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before="0" w:line="240" w:lineRule="auto"/>
        <w:ind w:firstLine="0" w:left="0"/>
        <w:jc w:val="right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Приложение </w:t>
      </w:r>
    </w:p>
    <w:p w14:paraId="02000000">
      <w:pPr>
        <w:spacing w:before="0" w:line="240" w:lineRule="auto"/>
        <w:ind w:firstLine="0" w:left="0"/>
        <w:jc w:val="right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к постановлению администрации</w:t>
      </w:r>
    </w:p>
    <w:p w14:paraId="03000000">
      <w:pPr>
        <w:spacing w:before="0" w:line="240" w:lineRule="auto"/>
        <w:ind w:firstLine="0" w:left="0"/>
        <w:jc w:val="right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Крапивинского муниципального округа</w:t>
      </w:r>
    </w:p>
    <w:p w14:paraId="04000000">
      <w:pPr>
        <w:spacing w:before="0" w:line="240" w:lineRule="auto"/>
        <w:ind w:firstLine="0" w:left="0"/>
        <w:jc w:val="right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от 10.02.2025 № 123</w:t>
      </w:r>
    </w:p>
    <w:p w14:paraId="05000000">
      <w:pPr>
        <w:ind/>
        <w:jc w:val="right"/>
        <w:rPr>
          <w:rFonts w:ascii="XO Thames" w:hAnsi="XO Thames"/>
          <w:sz w:val="28"/>
        </w:rPr>
      </w:pPr>
    </w:p>
    <w:p w14:paraId="06000000">
      <w:pPr>
        <w:ind w:firstLine="720" w:left="0"/>
        <w:jc w:val="center"/>
        <w:rPr>
          <w:rFonts w:ascii="XO Thames" w:hAnsi="XO Thames"/>
          <w:sz w:val="28"/>
        </w:rPr>
      </w:pPr>
    </w:p>
    <w:p w14:paraId="07000000">
      <w:pPr>
        <w:ind w:firstLine="720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 Ресурсное обеспечение реализации муниципальной программы</w:t>
      </w:r>
    </w:p>
    <w:p w14:paraId="08000000">
      <w:pPr>
        <w:ind w:firstLine="720" w:left="0"/>
        <w:jc w:val="center"/>
        <w:rPr>
          <w:rFonts w:ascii="XO Thames" w:hAnsi="XO Thames"/>
          <w:sz w:val="28"/>
        </w:rPr>
      </w:pPr>
    </w:p>
    <w:tbl>
      <w:tblPr>
        <w:tblStyle w:val="Style_1"/>
        <w:tblW w:type="auto" w:w="0"/>
        <w:jc w:val="center"/>
        <w:tblInd w:type="dxa" w:w="-3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3"/>
        <w:gridCol w:w="7101"/>
        <w:gridCol w:w="2410"/>
        <w:gridCol w:w="1417"/>
        <w:gridCol w:w="1418"/>
        <w:gridCol w:w="1128"/>
        <w:gridCol w:w="281"/>
      </w:tblGrid>
      <w:tr>
        <w:trPr>
          <w:trHeight w:hRule="atLeast" w:val="1137"/>
        </w:trPr>
        <w:tc>
          <w:tcPr>
            <w:tcW w:type="dxa" w:w="765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  <w:p w14:paraId="0A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Наименование подпрограмм, программных мероприятий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Источник финансирования</w:t>
            </w:r>
          </w:p>
        </w:tc>
        <w:tc>
          <w:tcPr>
            <w:tcW w:type="dxa" w:w="39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0C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Объем финансирования</w:t>
            </w:r>
          </w:p>
          <w:p w14:paraId="0D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(тыс. рублей)</w:t>
            </w:r>
          </w:p>
        </w:tc>
        <w:tc>
          <w:tcPr>
            <w:tcW w:type="dxa" w:w="28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492"/>
        </w:trPr>
        <w:tc>
          <w:tcPr>
            <w:tcW w:type="dxa" w:w="76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202</w:t>
            </w:r>
            <w:r>
              <w:rPr>
                <w:rFonts w:ascii="XO Thames" w:hAnsi="XO Thames"/>
                <w:sz w:val="22"/>
              </w:rPr>
              <w:t>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202</w:t>
            </w:r>
            <w:r>
              <w:rPr>
                <w:rFonts w:ascii="XO Thames" w:hAnsi="XO Thames"/>
                <w:sz w:val="22"/>
              </w:rPr>
              <w:t>6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202</w:t>
            </w:r>
            <w:r>
              <w:rPr>
                <w:rFonts w:ascii="XO Thames" w:hAnsi="XO Thames"/>
                <w:sz w:val="22"/>
              </w:rPr>
              <w:t>7</w:t>
            </w:r>
          </w:p>
        </w:tc>
      </w:tr>
      <w:tr>
        <w:trPr>
          <w:trHeight w:hRule="atLeast" w:val="152"/>
        </w:trP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7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4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5</w:t>
            </w:r>
          </w:p>
        </w:tc>
      </w:tr>
      <w:tr>
        <w:trPr>
          <w:trHeight w:hRule="atLeast" w:val="396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center"/>
              <w:rPr>
                <w:rFonts w:ascii="XO Thames" w:hAnsi="XO Thames"/>
                <w:b w:val="1"/>
                <w:sz w:val="22"/>
              </w:rPr>
            </w:pPr>
          </w:p>
          <w:p w14:paraId="19000000">
            <w:pPr>
              <w:ind/>
              <w:jc w:val="center"/>
              <w:rPr>
                <w:rFonts w:ascii="XO Thames" w:hAnsi="XO Thames"/>
                <w:b w:val="1"/>
                <w:sz w:val="22"/>
              </w:rPr>
            </w:pPr>
          </w:p>
        </w:tc>
        <w:tc>
          <w:tcPr>
            <w:tcW w:type="dxa" w:w="71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Муниципальная программа «</w:t>
            </w: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Профилактика правонарушений </w:t>
            </w:r>
          </w:p>
          <w:p w14:paraId="1B000000">
            <w:pPr>
              <w:ind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на территории Крапивинского муниципального округа</w:t>
            </w:r>
            <w:r>
              <w:rPr>
                <w:rFonts w:ascii="XO Thames" w:hAnsi="XO Thames"/>
                <w:b w:val="1"/>
                <w:sz w:val="22"/>
              </w:rPr>
              <w:t xml:space="preserve">» </w:t>
            </w:r>
          </w:p>
          <w:p w14:paraId="1C000000">
            <w:pPr>
              <w:ind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на 202</w:t>
            </w:r>
            <w:r>
              <w:rPr>
                <w:rFonts w:ascii="XO Thames" w:hAnsi="XO Thames"/>
                <w:b w:val="1"/>
                <w:sz w:val="22"/>
              </w:rPr>
              <w:t>5</w:t>
            </w:r>
            <w:r>
              <w:rPr>
                <w:rFonts w:ascii="XO Thames" w:hAnsi="XO Thames"/>
                <w:b w:val="1"/>
                <w:sz w:val="22"/>
              </w:rPr>
              <w:t>-202</w:t>
            </w:r>
            <w:r>
              <w:rPr>
                <w:rFonts w:ascii="XO Thames" w:hAnsi="XO Thames"/>
                <w:b w:val="1"/>
                <w:sz w:val="22"/>
              </w:rPr>
              <w:t>7</w:t>
            </w:r>
            <w:r>
              <w:rPr>
                <w:rFonts w:ascii="XO Thames" w:hAnsi="XO Thames"/>
                <w:b w:val="1"/>
                <w:sz w:val="22"/>
              </w:rPr>
              <w:t xml:space="preserve"> годы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Всего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650,1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650,1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650,1</w:t>
            </w:r>
          </w:p>
        </w:tc>
      </w:tr>
      <w:tr>
        <w:trPr>
          <w:trHeight w:hRule="atLeast" w:val="445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местный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sz w:val="22"/>
              </w:rPr>
              <w:t>90,0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90,0</w:t>
            </w:r>
          </w:p>
        </w:tc>
      </w:tr>
      <w:tr>
        <w:trPr>
          <w:trHeight w:hRule="atLeast" w:val="305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областной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560,1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560,1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sz w:val="22"/>
              </w:rPr>
              <w:t>560,1</w:t>
            </w:r>
          </w:p>
        </w:tc>
      </w:tr>
      <w:tr>
        <w:trPr>
          <w:trHeight w:hRule="atLeast" w:val="413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1.</w:t>
            </w:r>
          </w:p>
        </w:tc>
        <w:tc>
          <w:tcPr>
            <w:tcW w:type="dxa" w:w="71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Подпрограмма «</w:t>
            </w:r>
            <w:r>
              <w:rPr>
                <w:rFonts w:ascii="XO Thames" w:hAnsi="XO Thames"/>
                <w:b w:val="1"/>
                <w:sz w:val="22"/>
              </w:rPr>
              <w:t>Профилактика правонарушений, наркомании и алкоголизма на территории Крапивинского муниципального округа</w:t>
            </w:r>
            <w:r>
              <w:rPr>
                <w:rFonts w:ascii="XO Thames" w:hAnsi="XO Thames"/>
                <w:b w:val="1"/>
                <w:sz w:val="22"/>
              </w:rPr>
              <w:t>»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Всего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90,0</w:t>
            </w:r>
          </w:p>
        </w:tc>
      </w:tr>
      <w:tr>
        <w:trPr>
          <w:trHeight w:hRule="atLeast" w:val="419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местный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90,0</w:t>
            </w:r>
          </w:p>
        </w:tc>
      </w:tr>
      <w:tr>
        <w:trPr>
          <w:trHeight w:hRule="atLeast" w:val="511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областной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</w:tr>
      <w:tr>
        <w:trPr>
          <w:trHeight w:hRule="atLeast" w:val="433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1.1.</w:t>
            </w:r>
          </w:p>
          <w:p w14:paraId="38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71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rPr>
                <w:rFonts w:ascii="XO Thames" w:hAnsi="XO Thames"/>
                <w:sz w:val="22"/>
                <w:highlight w:val="yellow"/>
              </w:rPr>
            </w:pPr>
            <w:r>
              <w:rPr>
                <w:rFonts w:ascii="XO Thames" w:hAnsi="XO Thames"/>
              </w:rPr>
              <w:t xml:space="preserve">Проведение заседаний </w:t>
            </w:r>
            <w:r>
              <w:rPr>
                <w:rFonts w:ascii="XO Thames" w:hAnsi="XO Thames"/>
              </w:rPr>
              <w:t xml:space="preserve">межведомственной </w:t>
            </w:r>
            <w:r>
              <w:rPr>
                <w:rFonts w:ascii="XO Thames" w:hAnsi="XO Thames"/>
              </w:rPr>
              <w:t xml:space="preserve">комиссии по </w:t>
            </w:r>
            <w:r>
              <w:rPr>
                <w:rFonts w:ascii="XO Thames" w:hAnsi="XO Thames"/>
              </w:rPr>
              <w:t>профилактике правонарушений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Всего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</w:tr>
      <w:tr>
        <w:trPr>
          <w:trHeight w:hRule="atLeast" w:val="425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местный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</w:tr>
      <w:tr>
        <w:trPr>
          <w:trHeight w:hRule="atLeast" w:val="395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областной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</w:tr>
      <w:tr>
        <w:trPr>
          <w:trHeight w:hRule="atLeast" w:val="395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1.2.</w:t>
            </w:r>
          </w:p>
        </w:tc>
        <w:tc>
          <w:tcPr>
            <w:tcW w:type="dxa" w:w="71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rPr>
                <w:rFonts w:ascii="XO Thames" w:hAnsi="XO Thames"/>
                <w:sz w:val="22"/>
                <w:highlight w:val="yellow"/>
              </w:rPr>
            </w:pPr>
            <w:r>
              <w:rPr>
                <w:rFonts w:ascii="XO Thames" w:hAnsi="XO Thames"/>
              </w:rPr>
              <w:t xml:space="preserve">Проведение заседаний </w:t>
            </w:r>
            <w:r>
              <w:rPr>
                <w:rFonts w:ascii="XO Thames" w:hAnsi="XO Thames"/>
              </w:rPr>
              <w:t>анти</w:t>
            </w:r>
            <w:r>
              <w:rPr>
                <w:rFonts w:ascii="XO Thames" w:hAnsi="XO Thames"/>
              </w:rPr>
              <w:t>н</w:t>
            </w:r>
            <w:r>
              <w:rPr>
                <w:rFonts w:ascii="XO Thames" w:hAnsi="XO Thames"/>
              </w:rPr>
              <w:t>аркотической комиссии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Всего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</w:tr>
      <w:tr>
        <w:trPr>
          <w:trHeight w:hRule="atLeast" w:val="395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местный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</w:tr>
      <w:tr>
        <w:trPr>
          <w:trHeight w:hRule="atLeast" w:val="395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областной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</w:tr>
      <w:tr>
        <w:trPr>
          <w:trHeight w:hRule="atLeast" w:val="395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1.3.</w:t>
            </w:r>
          </w:p>
        </w:tc>
        <w:tc>
          <w:tcPr>
            <w:tcW w:type="dxa" w:w="71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rPr>
                <w:rFonts w:ascii="XO Thames" w:hAnsi="XO Thames"/>
                <w:sz w:val="22"/>
                <w:highlight w:val="yellow"/>
              </w:rPr>
            </w:pPr>
            <w:r>
              <w:rPr>
                <w:rFonts w:ascii="XO Thames" w:hAnsi="XO Thames"/>
              </w:rPr>
              <w:t xml:space="preserve">Проведение заседаний </w:t>
            </w:r>
            <w:r>
              <w:rPr>
                <w:rFonts w:ascii="XO Thames" w:hAnsi="XO Thames"/>
              </w:rPr>
              <w:t>Наблюдательного совета по социальной адаптации лиц, освободившихся из мест лишения свободы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Всего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</w:tr>
      <w:tr>
        <w:trPr>
          <w:trHeight w:hRule="atLeast" w:val="395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местный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</w:tr>
      <w:tr>
        <w:trPr>
          <w:trHeight w:hRule="atLeast" w:val="395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областной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</w:tr>
      <w:tr>
        <w:trPr>
          <w:trHeight w:hRule="atLeast" w:val="395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1.4.</w:t>
            </w:r>
          </w:p>
        </w:tc>
        <w:tc>
          <w:tcPr>
            <w:tcW w:type="dxa" w:w="71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rPr>
                <w:rFonts w:ascii="XO Thames" w:hAnsi="XO Thames"/>
                <w:sz w:val="22"/>
                <w:highlight w:val="yellow"/>
              </w:rPr>
            </w:pPr>
            <w:r>
              <w:rPr>
                <w:rFonts w:ascii="XO Thames" w:hAnsi="XO Thames"/>
              </w:rPr>
              <w:t>Проведение мероприятий</w:t>
            </w:r>
            <w:r>
              <w:rPr>
                <w:rFonts w:ascii="XO Thames" w:hAnsi="XO Thames"/>
              </w:rPr>
              <w:t>,</w:t>
            </w:r>
            <w:r>
              <w:rPr>
                <w:rFonts w:ascii="XO Thames" w:hAnsi="XO Thames"/>
              </w:rPr>
              <w:t xml:space="preserve"> направленных на профилактику </w:t>
            </w:r>
            <w:r>
              <w:rPr>
                <w:rFonts w:ascii="XO Thames" w:hAnsi="XO Thames"/>
              </w:rPr>
              <w:t xml:space="preserve">правонарушений, обеспечение противодействия </w:t>
            </w:r>
            <w:r>
              <w:rPr>
                <w:rFonts w:ascii="XO Thames" w:hAnsi="XO Thames"/>
              </w:rPr>
              <w:t>злоупотреблению наркотическими средствами и психотропными веществами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Всего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</w:tr>
      <w:tr>
        <w:trPr>
          <w:trHeight w:hRule="atLeast" w:val="395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местный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</w:tr>
      <w:tr>
        <w:trPr>
          <w:trHeight w:hRule="atLeast" w:val="395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областной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</w:tr>
      <w:tr>
        <w:trPr>
          <w:trHeight w:hRule="atLeast" w:val="430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1.5.</w:t>
            </w:r>
          </w:p>
        </w:tc>
        <w:tc>
          <w:tcPr>
            <w:tcW w:type="dxa" w:w="71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rPr>
                <w:rFonts w:ascii="XO Thames" w:hAnsi="XO Thames"/>
                <w:sz w:val="22"/>
                <w:highlight w:val="yellow"/>
              </w:rPr>
            </w:pPr>
            <w:r>
              <w:rPr>
                <w:rFonts w:ascii="XO Thames" w:hAnsi="XO Thames"/>
              </w:rPr>
              <w:t>Изготовление и распространение средств наглядной агитации и печатной продукции</w:t>
            </w:r>
            <w:r>
              <w:rPr>
                <w:rFonts w:ascii="XO Thames" w:hAnsi="XO Thames"/>
              </w:rPr>
              <w:t>, пропагандирующей здоровый образ жизни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Всего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10,0</w:t>
            </w:r>
          </w:p>
        </w:tc>
      </w:tr>
      <w:tr>
        <w:trPr>
          <w:trHeight w:hRule="atLeast" w:val="403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местный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10,0</w:t>
            </w:r>
          </w:p>
        </w:tc>
      </w:tr>
      <w:tr>
        <w:trPr>
          <w:trHeight w:hRule="atLeast" w:val="403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областной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</w:tr>
      <w:tr>
        <w:trPr>
          <w:trHeight w:hRule="atLeast" w:val="403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1.6.</w:t>
            </w:r>
          </w:p>
        </w:tc>
        <w:tc>
          <w:tcPr>
            <w:tcW w:type="dxa" w:w="71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</w:rPr>
              <w:t>Уничтожение на территории Крапивинского муниципального округа наркосодержащих растений, используемых для незаконного производства наркотиков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Всего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50,0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50,0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50,0</w:t>
            </w:r>
          </w:p>
        </w:tc>
      </w:tr>
      <w:tr>
        <w:trPr>
          <w:trHeight w:hRule="atLeast" w:val="403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местный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50,0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50,0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50,0</w:t>
            </w:r>
          </w:p>
        </w:tc>
      </w:tr>
      <w:tr>
        <w:trPr>
          <w:trHeight w:hRule="atLeast" w:val="403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областной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</w:tr>
      <w:tr>
        <w:trPr>
          <w:trHeight w:hRule="atLeast" w:val="403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1.7.</w:t>
            </w:r>
          </w:p>
        </w:tc>
        <w:tc>
          <w:tcPr>
            <w:tcW w:type="dxa" w:w="71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Социальная адаптация лиц, освободившихся из мест лишения свободы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Всего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30,0</w:t>
            </w:r>
          </w:p>
        </w:tc>
      </w:tr>
      <w:tr>
        <w:trPr>
          <w:trHeight w:hRule="atLeast" w:val="403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местный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30,0</w:t>
            </w:r>
          </w:p>
        </w:tc>
      </w:tr>
      <w:tr>
        <w:trPr>
          <w:trHeight w:hRule="atLeast" w:val="403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областной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</w:tr>
      <w:tr>
        <w:trPr>
          <w:trHeight w:hRule="atLeast" w:val="427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  <w:rPr>
                <w:rFonts w:ascii="XO Thames" w:hAnsi="XO Thames"/>
                <w:b w:val="1"/>
                <w:sz w:val="22"/>
              </w:rPr>
            </w:pPr>
            <w:bookmarkStart w:id="1" w:name="Par175"/>
            <w:bookmarkEnd w:id="1"/>
            <w:r>
              <w:rPr>
                <w:rFonts w:ascii="XO Thames" w:hAnsi="XO Thames"/>
                <w:b w:val="1"/>
                <w:sz w:val="22"/>
              </w:rPr>
              <w:t>2.</w:t>
            </w:r>
          </w:p>
        </w:tc>
        <w:tc>
          <w:tcPr>
            <w:tcW w:type="dxa" w:w="71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Подпрограмма «</w:t>
            </w:r>
            <w:r>
              <w:rPr>
                <w:rFonts w:ascii="XO Thames" w:hAnsi="XO Thames"/>
                <w:b w:val="1"/>
                <w:sz w:val="22"/>
              </w:rPr>
              <w:t>Профилактика правонарушений на территории Крапивинского муниципального округа среди несовершеннолетних</w:t>
            </w:r>
            <w:r>
              <w:rPr>
                <w:rFonts w:ascii="XO Thames" w:hAnsi="XO Thames"/>
                <w:b w:val="1"/>
                <w:sz w:val="22"/>
              </w:rPr>
              <w:t>»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Всего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560,1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560,1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560,1</w:t>
            </w:r>
          </w:p>
        </w:tc>
      </w:tr>
      <w:tr>
        <w:trPr>
          <w:trHeight w:hRule="atLeast" w:val="419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местный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</w:tr>
      <w:tr>
        <w:trPr>
          <w:trHeight w:hRule="atLeast" w:val="419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областной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560,1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560,1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560,1</w:t>
            </w:r>
          </w:p>
        </w:tc>
      </w:tr>
      <w:tr>
        <w:trPr>
          <w:trHeight w:hRule="atLeast" w:val="114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2.1.</w:t>
            </w:r>
          </w:p>
        </w:tc>
        <w:tc>
          <w:tcPr>
            <w:tcW w:type="dxa" w:w="71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rPr>
                <w:rFonts w:ascii="XO Thames" w:hAnsi="XO Thames"/>
                <w:sz w:val="22"/>
                <w:highlight w:val="yellow"/>
              </w:rPr>
            </w:pPr>
            <w:r>
              <w:rPr>
                <w:rFonts w:ascii="XO Thames" w:hAnsi="XO Thames"/>
              </w:rPr>
              <w:t>Создание и функционирование комиссии по делам несовершеннолетних и защите их прав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Всего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560,1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560,1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560,1</w:t>
            </w:r>
          </w:p>
        </w:tc>
      </w:tr>
      <w:tr>
        <w:trPr>
          <w:trHeight w:hRule="atLeast" w:val="273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местный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</w:tr>
      <w:tr>
        <w:trPr>
          <w:trHeight w:hRule="atLeast" w:val="278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областной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560,1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560,1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560,1</w:t>
            </w:r>
          </w:p>
        </w:tc>
      </w:tr>
      <w:tr>
        <w:trPr>
          <w:trHeight w:hRule="atLeast" w:val="403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2.2.</w:t>
            </w:r>
          </w:p>
        </w:tc>
        <w:tc>
          <w:tcPr>
            <w:tcW w:type="dxa" w:w="71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</w:rPr>
              <w:t>Проведение профилактических мероприятий</w:t>
            </w:r>
            <w:r>
              <w:rPr>
                <w:rFonts w:ascii="XO Thames" w:hAnsi="XO Thames"/>
              </w:rPr>
              <w:t>, межведомственных акций,</w:t>
            </w:r>
            <w:r>
              <w:rPr>
                <w:rFonts w:ascii="XO Thames" w:hAnsi="XO Thames"/>
              </w:rPr>
              <w:t xml:space="preserve"> направленных на предупреждение безнадзорности и правонарушений несовершеннолетних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Всего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</w:tr>
      <w:tr>
        <w:trPr>
          <w:trHeight w:hRule="atLeast" w:val="335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местный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</w:tr>
      <w:tr>
        <w:trPr>
          <w:trHeight w:hRule="atLeast" w:val="249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областной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</w:tr>
      <w:tr>
        <w:trPr>
          <w:trHeight w:hRule="atLeast" w:val="249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2.3.</w:t>
            </w:r>
          </w:p>
        </w:tc>
        <w:tc>
          <w:tcPr>
            <w:tcW w:type="dxa" w:w="71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</w:rPr>
              <w:t>Организация рейдов в семьи, находящиеся в социально опасном положении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Всего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</w:tr>
      <w:tr>
        <w:trPr>
          <w:trHeight w:hRule="atLeast" w:val="249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местный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</w:tr>
      <w:tr>
        <w:trPr>
          <w:trHeight w:hRule="atLeast" w:val="249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областной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0,0</w:t>
            </w:r>
          </w:p>
        </w:tc>
      </w:tr>
    </w:tbl>
    <w:p w14:paraId="D2000000">
      <w:pPr>
        <w:ind/>
        <w:jc w:val="center"/>
        <w:rPr>
          <w:rFonts w:ascii="XO Thames" w:hAnsi="XO Thames"/>
        </w:rPr>
      </w:pPr>
    </w:p>
    <w:p w14:paraId="D3000000">
      <w:pPr>
        <w:ind/>
        <w:jc w:val="center"/>
        <w:rPr>
          <w:rFonts w:ascii="XO Thames" w:hAnsi="XO Thames"/>
        </w:rPr>
      </w:pPr>
    </w:p>
    <w:p w14:paraId="D4000000">
      <w:pPr>
        <w:ind/>
        <w:jc w:val="center"/>
        <w:rPr>
          <w:rFonts w:ascii="XO Thames" w:hAnsi="XO Thames"/>
        </w:rPr>
      </w:pPr>
    </w:p>
    <w:p w14:paraId="D5000000">
      <w:pPr>
        <w:widowControl w:val="0"/>
        <w:ind/>
        <w:jc w:val="center"/>
        <w:rPr>
          <w:rFonts w:ascii="XO Thames" w:hAnsi="XO Thames"/>
          <w:sz w:val="28"/>
        </w:rPr>
      </w:pPr>
    </w:p>
    <w:p w14:paraId="D6000000">
      <w:pPr>
        <w:widowControl w:val="0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 Сведения о планируемых значениях целевых показателей</w:t>
      </w:r>
    </w:p>
    <w:p w14:paraId="D7000000">
      <w:pPr>
        <w:widowControl w:val="0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(индикаторов) муниципальной программы</w:t>
      </w:r>
    </w:p>
    <w:p w14:paraId="D8000000">
      <w:pPr>
        <w:widowControl w:val="0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(по годам реализации муниципальной программы)</w:t>
      </w:r>
    </w:p>
    <w:p w14:paraId="D9000000">
      <w:pPr>
        <w:widowControl w:val="0"/>
        <w:ind/>
        <w:jc w:val="center"/>
        <w:rPr>
          <w:rFonts w:ascii="XO Thames" w:hAnsi="XO Thames"/>
          <w:sz w:val="28"/>
        </w:rPr>
      </w:pPr>
    </w:p>
    <w:tbl>
      <w:tblPr>
        <w:tblStyle w:val="Style_2"/>
        <w:tblW w:type="auto" w:w="0"/>
        <w:jc w:val="center"/>
        <w:tblLayout w:type="fixed"/>
      </w:tblPr>
      <w:tblGrid>
        <w:gridCol w:w="546"/>
        <w:gridCol w:w="3724"/>
        <w:gridCol w:w="2227"/>
        <w:gridCol w:w="2112"/>
        <w:gridCol w:w="2059"/>
        <w:gridCol w:w="2059"/>
        <w:gridCol w:w="2059"/>
      </w:tblGrid>
      <w:tr>
        <w:tc>
          <w:tcPr>
            <w:tcW w:type="dxa" w:w="546"/>
            <w:vMerge w:val="restart"/>
          </w:tcPr>
          <w:p w14:paraId="DA000000">
            <w:pPr>
              <w:widowControl w:val="0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3724"/>
            <w:vMerge w:val="restart"/>
          </w:tcPr>
          <w:p w14:paraId="DB00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Наименование</w:t>
            </w:r>
          </w:p>
          <w:p w14:paraId="DC00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муниципальной программы,</w:t>
            </w:r>
          </w:p>
          <w:p w14:paraId="DD00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подпрограммы,</w:t>
            </w:r>
          </w:p>
          <w:p w14:paraId="DE00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мероприятия</w:t>
            </w:r>
          </w:p>
        </w:tc>
        <w:tc>
          <w:tcPr>
            <w:tcW w:type="dxa" w:w="2227"/>
            <w:vMerge w:val="restart"/>
          </w:tcPr>
          <w:p w14:paraId="DF00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Наименование целевого</w:t>
            </w:r>
          </w:p>
          <w:p w14:paraId="E000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показателя (индикатора)</w:t>
            </w:r>
          </w:p>
        </w:tc>
        <w:tc>
          <w:tcPr>
            <w:tcW w:type="dxa" w:w="2112"/>
            <w:vMerge w:val="restart"/>
          </w:tcPr>
          <w:p w14:paraId="E100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Единица</w:t>
            </w:r>
          </w:p>
          <w:p w14:paraId="E200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измерения</w:t>
            </w:r>
          </w:p>
        </w:tc>
        <w:tc>
          <w:tcPr>
            <w:tcW w:type="dxa" w:w="6177"/>
            <w:gridSpan w:val="3"/>
          </w:tcPr>
          <w:p w14:paraId="E300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Плановое значение целевого</w:t>
            </w:r>
          </w:p>
          <w:p w14:paraId="E400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показателя (индикатора)</w:t>
            </w:r>
          </w:p>
        </w:tc>
      </w:tr>
      <w:tr>
        <w:tc>
          <w:tcPr>
            <w:tcW w:type="dxa" w:w="546"/>
            <w:gridSpan w:val="1"/>
            <w:vMerge w:val="continue"/>
          </w:tcPr>
          <w:p/>
        </w:tc>
        <w:tc>
          <w:tcPr>
            <w:tcW w:type="dxa" w:w="3724"/>
            <w:gridSpan w:val="1"/>
            <w:vMerge w:val="continue"/>
          </w:tcPr>
          <w:p/>
        </w:tc>
        <w:tc>
          <w:tcPr>
            <w:tcW w:type="dxa" w:w="2227"/>
            <w:gridSpan w:val="1"/>
            <w:vMerge w:val="continue"/>
          </w:tcPr>
          <w:p/>
        </w:tc>
        <w:tc>
          <w:tcPr>
            <w:tcW w:type="dxa" w:w="2112"/>
            <w:gridSpan w:val="1"/>
            <w:vMerge w:val="continue"/>
          </w:tcPr>
          <w:p/>
        </w:tc>
        <w:tc>
          <w:tcPr>
            <w:tcW w:type="dxa" w:w="2059"/>
          </w:tcPr>
          <w:p w14:paraId="E500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</w:t>
            </w:r>
            <w:r>
              <w:rPr>
                <w:rFonts w:ascii="XO Thames" w:hAnsi="XO Thames"/>
              </w:rPr>
              <w:t>5</w:t>
            </w:r>
          </w:p>
        </w:tc>
        <w:tc>
          <w:tcPr>
            <w:tcW w:type="dxa" w:w="2059"/>
          </w:tcPr>
          <w:p w14:paraId="E600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</w:t>
            </w:r>
            <w:r>
              <w:rPr>
                <w:rFonts w:ascii="XO Thames" w:hAnsi="XO Thames"/>
              </w:rPr>
              <w:t>6</w:t>
            </w:r>
          </w:p>
        </w:tc>
        <w:tc>
          <w:tcPr>
            <w:tcW w:type="dxa" w:w="2059"/>
          </w:tcPr>
          <w:p w14:paraId="E700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</w:t>
            </w:r>
            <w:r>
              <w:rPr>
                <w:rFonts w:ascii="XO Thames" w:hAnsi="XO Thames"/>
              </w:rPr>
              <w:t>7</w:t>
            </w:r>
          </w:p>
        </w:tc>
      </w:tr>
      <w:tr>
        <w:tc>
          <w:tcPr>
            <w:tcW w:type="dxa" w:w="546"/>
          </w:tcPr>
          <w:p w14:paraId="E800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724"/>
          </w:tcPr>
          <w:p w14:paraId="E900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2227"/>
          </w:tcPr>
          <w:p w14:paraId="EA00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2112"/>
          </w:tcPr>
          <w:p w14:paraId="EB00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type="dxa" w:w="2059"/>
          </w:tcPr>
          <w:p w14:paraId="EC00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</w:t>
            </w:r>
          </w:p>
        </w:tc>
        <w:tc>
          <w:tcPr>
            <w:tcW w:type="dxa" w:w="2059"/>
          </w:tcPr>
          <w:p w14:paraId="ED00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</w:p>
        </w:tc>
        <w:tc>
          <w:tcPr>
            <w:tcW w:type="dxa" w:w="2059"/>
          </w:tcPr>
          <w:p w14:paraId="EE00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</w:t>
            </w:r>
          </w:p>
        </w:tc>
      </w:tr>
      <w:tr>
        <w:tc>
          <w:tcPr>
            <w:tcW w:type="dxa" w:w="14786"/>
            <w:gridSpan w:val="7"/>
          </w:tcPr>
          <w:p w14:paraId="EF00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  <w:sz w:val="22"/>
              </w:rPr>
              <w:t>Муниципальная программа «</w:t>
            </w:r>
            <w:r>
              <w:rPr>
                <w:rFonts w:ascii="XO Thames" w:hAnsi="XO Thames"/>
                <w:b w:val="1"/>
                <w:color w:val="000000"/>
                <w:sz w:val="22"/>
              </w:rPr>
              <w:t>Профилактика правонарушений на территории Крапивинского муниципального округа</w:t>
            </w:r>
            <w:r>
              <w:rPr>
                <w:rFonts w:ascii="XO Thames" w:hAnsi="XO Thames"/>
                <w:b w:val="1"/>
                <w:sz w:val="22"/>
              </w:rPr>
              <w:t>» на 2025-2027 годы</w:t>
            </w:r>
          </w:p>
        </w:tc>
      </w:tr>
      <w:tr>
        <w:tc>
          <w:tcPr>
            <w:tcW w:type="dxa" w:w="546"/>
          </w:tcPr>
          <w:p w14:paraId="F0000000">
            <w:pPr>
              <w:ind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1.</w:t>
            </w:r>
          </w:p>
        </w:tc>
        <w:tc>
          <w:tcPr>
            <w:tcW w:type="dxa" w:w="14240"/>
            <w:gridSpan w:val="6"/>
          </w:tcPr>
          <w:p w14:paraId="F1000000">
            <w:pPr>
              <w:widowControl w:val="0"/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  <w:sz w:val="22"/>
              </w:rPr>
              <w:t>Подпрограмма «</w:t>
            </w:r>
            <w:r>
              <w:rPr>
                <w:rFonts w:ascii="XO Thames" w:hAnsi="XO Thames"/>
                <w:b w:val="1"/>
                <w:sz w:val="22"/>
              </w:rPr>
              <w:t>Профилактика правонарушений, наркомании и алкоголизма на территории Крапивинского муниципального округа</w:t>
            </w:r>
            <w:r>
              <w:rPr>
                <w:rFonts w:ascii="XO Thames" w:hAnsi="XO Thames"/>
                <w:b w:val="1"/>
                <w:sz w:val="22"/>
              </w:rPr>
              <w:t>»</w:t>
            </w:r>
          </w:p>
        </w:tc>
      </w:tr>
      <w:tr>
        <w:tc>
          <w:tcPr>
            <w:tcW w:type="dxa" w:w="546"/>
          </w:tcPr>
          <w:p w14:paraId="F2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1.1.</w:t>
            </w:r>
          </w:p>
        </w:tc>
        <w:tc>
          <w:tcPr>
            <w:tcW w:type="dxa" w:w="3724"/>
          </w:tcPr>
          <w:p w14:paraId="F3000000">
            <w:pPr>
              <w:rPr>
                <w:rFonts w:ascii="XO Thames" w:hAnsi="XO Thames"/>
                <w:sz w:val="22"/>
                <w:highlight w:val="yellow"/>
              </w:rPr>
            </w:pPr>
            <w:r>
              <w:rPr>
                <w:rFonts w:ascii="XO Thames" w:hAnsi="XO Thames"/>
              </w:rPr>
              <w:t xml:space="preserve">Проведение заседаний </w:t>
            </w:r>
            <w:r>
              <w:rPr>
                <w:rFonts w:ascii="XO Thames" w:hAnsi="XO Thames"/>
              </w:rPr>
              <w:t xml:space="preserve">межведомственной </w:t>
            </w:r>
            <w:r>
              <w:rPr>
                <w:rFonts w:ascii="XO Thames" w:hAnsi="XO Thames"/>
              </w:rPr>
              <w:t xml:space="preserve">комиссии по </w:t>
            </w:r>
            <w:r>
              <w:rPr>
                <w:rFonts w:ascii="XO Thames" w:hAnsi="XO Thames"/>
              </w:rPr>
              <w:t>профилактике правонарушений</w:t>
            </w:r>
          </w:p>
        </w:tc>
        <w:tc>
          <w:tcPr>
            <w:tcW w:type="dxa" w:w="2227"/>
          </w:tcPr>
          <w:p w14:paraId="F4000000">
            <w:pPr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проведенных заседаний комиссии</w:t>
            </w:r>
          </w:p>
        </w:tc>
        <w:tc>
          <w:tcPr>
            <w:tcW w:type="dxa" w:w="2112"/>
          </w:tcPr>
          <w:p w14:paraId="F500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ед.</w:t>
            </w:r>
          </w:p>
        </w:tc>
        <w:tc>
          <w:tcPr>
            <w:tcW w:type="dxa" w:w="2059"/>
          </w:tcPr>
          <w:p w14:paraId="F600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2059"/>
          </w:tcPr>
          <w:p w14:paraId="F700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2059"/>
          </w:tcPr>
          <w:p w14:paraId="F800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</w:tr>
      <w:tr>
        <w:tc>
          <w:tcPr>
            <w:tcW w:type="dxa" w:w="546"/>
          </w:tcPr>
          <w:p w14:paraId="F9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1.2.</w:t>
            </w:r>
          </w:p>
        </w:tc>
        <w:tc>
          <w:tcPr>
            <w:tcW w:type="dxa" w:w="3724"/>
          </w:tcPr>
          <w:p w14:paraId="FA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Проведение заседаний </w:t>
            </w:r>
            <w:r>
              <w:rPr>
                <w:rFonts w:ascii="XO Thames" w:hAnsi="XO Thames"/>
              </w:rPr>
              <w:t>анти</w:t>
            </w:r>
            <w:r>
              <w:rPr>
                <w:rFonts w:ascii="XO Thames" w:hAnsi="XO Thames"/>
              </w:rPr>
              <w:t>н</w:t>
            </w:r>
            <w:r>
              <w:rPr>
                <w:rFonts w:ascii="XO Thames" w:hAnsi="XO Thames"/>
              </w:rPr>
              <w:t>аркотической комиссии</w:t>
            </w:r>
          </w:p>
        </w:tc>
        <w:tc>
          <w:tcPr>
            <w:tcW w:type="dxa" w:w="2227"/>
          </w:tcPr>
          <w:p w14:paraId="FB000000">
            <w:pPr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проведенных заседаний комиссии</w:t>
            </w:r>
          </w:p>
        </w:tc>
        <w:tc>
          <w:tcPr>
            <w:tcW w:type="dxa" w:w="2112"/>
          </w:tcPr>
          <w:p w14:paraId="FC00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ед.</w:t>
            </w:r>
          </w:p>
        </w:tc>
        <w:tc>
          <w:tcPr>
            <w:tcW w:type="dxa" w:w="2059"/>
          </w:tcPr>
          <w:p w14:paraId="FD00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type="dxa" w:w="2059"/>
          </w:tcPr>
          <w:p w14:paraId="FE00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type="dxa" w:w="2059"/>
          </w:tcPr>
          <w:p w14:paraId="FF00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</w:tr>
      <w:tr>
        <w:tc>
          <w:tcPr>
            <w:tcW w:type="dxa" w:w="546"/>
          </w:tcPr>
          <w:p w14:paraId="0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1.3.</w:t>
            </w:r>
          </w:p>
        </w:tc>
        <w:tc>
          <w:tcPr>
            <w:tcW w:type="dxa" w:w="3724"/>
          </w:tcPr>
          <w:p w14:paraId="01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Проведение заседаний </w:t>
            </w:r>
            <w:r>
              <w:rPr>
                <w:rFonts w:ascii="XO Thames" w:hAnsi="XO Thames"/>
              </w:rPr>
              <w:t>Наблюдательного совета по социальной адаптации лиц, освободившихся из мест лишения свободы</w:t>
            </w:r>
          </w:p>
        </w:tc>
        <w:tc>
          <w:tcPr>
            <w:tcW w:type="dxa" w:w="2227"/>
          </w:tcPr>
          <w:p w14:paraId="02010000">
            <w:pPr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проведенных заседаний комиссии</w:t>
            </w:r>
          </w:p>
        </w:tc>
        <w:tc>
          <w:tcPr>
            <w:tcW w:type="dxa" w:w="2112"/>
          </w:tcPr>
          <w:p w14:paraId="03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ед.</w:t>
            </w:r>
          </w:p>
        </w:tc>
        <w:tc>
          <w:tcPr>
            <w:tcW w:type="dxa" w:w="2059"/>
          </w:tcPr>
          <w:p w14:paraId="04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2059"/>
          </w:tcPr>
          <w:p w14:paraId="05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2059"/>
          </w:tcPr>
          <w:p w14:paraId="06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</w:tr>
      <w:tr>
        <w:tc>
          <w:tcPr>
            <w:tcW w:type="dxa" w:w="546"/>
            <w:vMerge w:val="restart"/>
          </w:tcPr>
          <w:p w14:paraId="0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1.4.</w:t>
            </w:r>
          </w:p>
        </w:tc>
        <w:tc>
          <w:tcPr>
            <w:tcW w:type="dxa" w:w="3724"/>
            <w:vMerge w:val="restart"/>
          </w:tcPr>
          <w:p w14:paraId="08010000">
            <w:pPr>
              <w:rPr>
                <w:rFonts w:ascii="XO Thames" w:hAnsi="XO Thames"/>
                <w:sz w:val="22"/>
                <w:highlight w:val="yellow"/>
              </w:rPr>
            </w:pPr>
            <w:r>
              <w:rPr>
                <w:rFonts w:ascii="XO Thames" w:hAnsi="XO Thames"/>
              </w:rPr>
              <w:t>Проведение мероприятий</w:t>
            </w:r>
            <w:r>
              <w:rPr>
                <w:rFonts w:ascii="XO Thames" w:hAnsi="XO Thames"/>
              </w:rPr>
              <w:t>,</w:t>
            </w:r>
            <w:r>
              <w:rPr>
                <w:rFonts w:ascii="XO Thames" w:hAnsi="XO Thames"/>
              </w:rPr>
              <w:t xml:space="preserve"> направленных на профилактику </w:t>
            </w:r>
            <w:r>
              <w:rPr>
                <w:rFonts w:ascii="XO Thames" w:hAnsi="XO Thames"/>
              </w:rPr>
              <w:t>правонарушений,</w:t>
            </w:r>
            <w:r>
              <w:rPr>
                <w:rFonts w:ascii="XO Thames" w:hAnsi="XO Thames"/>
              </w:rPr>
              <w:t xml:space="preserve"> обеспечение противодействия  злоупотреблению наркотическими средствами и психотропными веществами</w:t>
            </w:r>
          </w:p>
        </w:tc>
        <w:tc>
          <w:tcPr>
            <w:tcW w:type="dxa" w:w="2227"/>
          </w:tcPr>
          <w:p w14:paraId="09010000">
            <w:pPr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Количество проведенных </w:t>
            </w:r>
            <w:r>
              <w:rPr>
                <w:rFonts w:ascii="XO Thames" w:hAnsi="XO Thames"/>
              </w:rPr>
              <w:t>мероприятий</w:t>
            </w:r>
          </w:p>
        </w:tc>
        <w:tc>
          <w:tcPr>
            <w:tcW w:type="dxa" w:w="2112"/>
          </w:tcPr>
          <w:p w14:paraId="0A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ед.</w:t>
            </w:r>
          </w:p>
        </w:tc>
        <w:tc>
          <w:tcPr>
            <w:tcW w:type="dxa" w:w="2059"/>
          </w:tcPr>
          <w:p w14:paraId="0B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</w:t>
            </w:r>
          </w:p>
        </w:tc>
        <w:tc>
          <w:tcPr>
            <w:tcW w:type="dxa" w:w="2059"/>
          </w:tcPr>
          <w:p w14:paraId="0C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</w:t>
            </w:r>
          </w:p>
        </w:tc>
        <w:tc>
          <w:tcPr>
            <w:tcW w:type="dxa" w:w="2059"/>
          </w:tcPr>
          <w:p w14:paraId="0D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</w:t>
            </w:r>
          </w:p>
        </w:tc>
      </w:tr>
      <w:tr>
        <w:tc>
          <w:tcPr>
            <w:tcW w:type="dxa" w:w="546"/>
            <w:gridSpan w:val="1"/>
            <w:vMerge w:val="continue"/>
          </w:tcPr>
          <w:p/>
        </w:tc>
        <w:tc>
          <w:tcPr>
            <w:tcW w:type="dxa" w:w="3724"/>
            <w:gridSpan w:val="1"/>
            <w:vMerge w:val="continue"/>
          </w:tcPr>
          <w:p/>
        </w:tc>
        <w:tc>
          <w:tcPr>
            <w:tcW w:type="dxa" w:w="2227"/>
          </w:tcPr>
          <w:p w14:paraId="0E010000">
            <w:pPr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Информационное обеспечение профилактики потребления наркотических средств и психотропных веществ (</w:t>
            </w:r>
            <w:r>
              <w:rPr>
                <w:rFonts w:ascii="XO Thames" w:hAnsi="XO Thames"/>
              </w:rPr>
              <w:t xml:space="preserve">публикации, </w:t>
            </w:r>
            <w:r>
              <w:rPr>
                <w:rFonts w:ascii="XO Thames" w:hAnsi="XO Thames"/>
              </w:rPr>
              <w:t>листовки, памятки, буклеты, брошюры)</w:t>
            </w:r>
          </w:p>
        </w:tc>
        <w:tc>
          <w:tcPr>
            <w:tcW w:type="dxa" w:w="2112"/>
          </w:tcPr>
          <w:p w14:paraId="0F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ед.</w:t>
            </w:r>
          </w:p>
        </w:tc>
        <w:tc>
          <w:tcPr>
            <w:tcW w:type="dxa" w:w="2059"/>
          </w:tcPr>
          <w:p w14:paraId="10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2400</w:t>
            </w:r>
          </w:p>
        </w:tc>
        <w:tc>
          <w:tcPr>
            <w:tcW w:type="dxa" w:w="2059"/>
          </w:tcPr>
          <w:p w14:paraId="11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2400</w:t>
            </w:r>
          </w:p>
        </w:tc>
        <w:tc>
          <w:tcPr>
            <w:tcW w:type="dxa" w:w="2059"/>
          </w:tcPr>
          <w:p w14:paraId="12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2400</w:t>
            </w:r>
          </w:p>
        </w:tc>
      </w:tr>
      <w:tr>
        <w:tc>
          <w:tcPr>
            <w:tcW w:type="dxa" w:w="546"/>
            <w:gridSpan w:val="1"/>
            <w:vMerge w:val="continue"/>
          </w:tcPr>
          <w:p/>
        </w:tc>
        <w:tc>
          <w:tcPr>
            <w:tcW w:type="dxa" w:w="3724"/>
            <w:gridSpan w:val="1"/>
            <w:vMerge w:val="continue"/>
          </w:tcPr>
          <w:p/>
        </w:tc>
        <w:tc>
          <w:tcPr>
            <w:tcW w:type="dxa" w:w="2227"/>
          </w:tcPr>
          <w:p w14:paraId="13010000">
            <w:pPr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Максимальное к</w:t>
            </w:r>
            <w:r>
              <w:rPr>
                <w:rFonts w:ascii="XO Thames" w:hAnsi="XO Thames"/>
              </w:rPr>
              <w:t>оличество зарегистрированных преступлений, в том числе в общественных местах и на улице</w:t>
            </w:r>
          </w:p>
        </w:tc>
        <w:tc>
          <w:tcPr>
            <w:tcW w:type="dxa" w:w="2112"/>
          </w:tcPr>
          <w:p w14:paraId="14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ед.</w:t>
            </w:r>
          </w:p>
        </w:tc>
        <w:tc>
          <w:tcPr>
            <w:tcW w:type="dxa" w:w="2059"/>
          </w:tcPr>
          <w:p w14:paraId="15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30</w:t>
            </w:r>
          </w:p>
        </w:tc>
        <w:tc>
          <w:tcPr>
            <w:tcW w:type="dxa" w:w="2059"/>
          </w:tcPr>
          <w:p w14:paraId="16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30</w:t>
            </w:r>
          </w:p>
        </w:tc>
        <w:tc>
          <w:tcPr>
            <w:tcW w:type="dxa" w:w="2059"/>
          </w:tcPr>
          <w:p w14:paraId="17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30</w:t>
            </w:r>
          </w:p>
        </w:tc>
      </w:tr>
      <w:tr>
        <w:tc>
          <w:tcPr>
            <w:tcW w:type="dxa" w:w="546"/>
            <w:gridSpan w:val="1"/>
            <w:vMerge w:val="continue"/>
          </w:tcPr>
          <w:p/>
        </w:tc>
        <w:tc>
          <w:tcPr>
            <w:tcW w:type="dxa" w:w="3724"/>
            <w:gridSpan w:val="1"/>
            <w:vMerge w:val="continue"/>
          </w:tcPr>
          <w:p/>
        </w:tc>
        <w:tc>
          <w:tcPr>
            <w:tcW w:type="dxa" w:w="2227"/>
          </w:tcPr>
          <w:p w14:paraId="18010000">
            <w:pPr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</w:t>
            </w:r>
            <w:r>
              <w:rPr>
                <w:rFonts w:ascii="XO Thames" w:hAnsi="XO Thames"/>
              </w:rPr>
              <w:t>оличеств</w:t>
            </w: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 xml:space="preserve"> правонарушений</w:t>
            </w:r>
            <w:r>
              <w:rPr>
                <w:rFonts w:ascii="XO Thames" w:hAnsi="XO Thames"/>
              </w:rPr>
              <w:t>,</w:t>
            </w:r>
            <w:r>
              <w:rPr>
                <w:rFonts w:ascii="XO Thames" w:hAnsi="XO Thames"/>
              </w:rPr>
              <w:t xml:space="preserve"> связанных с незаконным оборотом </w:t>
            </w:r>
            <w:r>
              <w:rPr>
                <w:rFonts w:ascii="XO Thames" w:hAnsi="XO Thames"/>
              </w:rPr>
              <w:t>наркотических средств и психотропных веществ</w:t>
            </w:r>
          </w:p>
        </w:tc>
        <w:tc>
          <w:tcPr>
            <w:tcW w:type="dxa" w:w="2112"/>
          </w:tcPr>
          <w:p w14:paraId="19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ед.</w:t>
            </w:r>
          </w:p>
        </w:tc>
        <w:tc>
          <w:tcPr>
            <w:tcW w:type="dxa" w:w="2059"/>
          </w:tcPr>
          <w:p w14:paraId="1A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</w:t>
            </w:r>
          </w:p>
        </w:tc>
        <w:tc>
          <w:tcPr>
            <w:tcW w:type="dxa" w:w="2059"/>
          </w:tcPr>
          <w:p w14:paraId="1B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</w:t>
            </w:r>
          </w:p>
        </w:tc>
        <w:tc>
          <w:tcPr>
            <w:tcW w:type="dxa" w:w="2059"/>
          </w:tcPr>
          <w:p w14:paraId="1C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</w:t>
            </w:r>
          </w:p>
        </w:tc>
      </w:tr>
      <w:tr>
        <w:tc>
          <w:tcPr>
            <w:tcW w:type="dxa" w:w="546"/>
          </w:tcPr>
          <w:p w14:paraId="1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1.5.</w:t>
            </w:r>
          </w:p>
        </w:tc>
        <w:tc>
          <w:tcPr>
            <w:tcW w:type="dxa" w:w="3724"/>
          </w:tcPr>
          <w:p w14:paraId="1E010000">
            <w:pPr>
              <w:rPr>
                <w:rFonts w:ascii="XO Thames" w:hAnsi="XO Thames"/>
                <w:sz w:val="22"/>
                <w:highlight w:val="yellow"/>
              </w:rPr>
            </w:pPr>
            <w:r>
              <w:rPr>
                <w:rFonts w:ascii="XO Thames" w:hAnsi="XO Thames"/>
              </w:rPr>
              <w:t>Изготовление и распространение средств наглядной агитации и печатной продукции</w:t>
            </w:r>
            <w:r>
              <w:rPr>
                <w:rFonts w:ascii="XO Thames" w:hAnsi="XO Thames"/>
              </w:rPr>
              <w:t>, пропагандирующей здоровый образ жизни</w:t>
            </w:r>
          </w:p>
        </w:tc>
        <w:tc>
          <w:tcPr>
            <w:tcW w:type="dxa" w:w="2227"/>
          </w:tcPr>
          <w:p w14:paraId="1F010000">
            <w:pPr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изготовленных и распространенных средств наглядной агитации и печатной продукции</w:t>
            </w:r>
          </w:p>
        </w:tc>
        <w:tc>
          <w:tcPr>
            <w:tcW w:type="dxa" w:w="2112"/>
          </w:tcPr>
          <w:p w14:paraId="20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ед.</w:t>
            </w:r>
          </w:p>
        </w:tc>
        <w:tc>
          <w:tcPr>
            <w:tcW w:type="dxa" w:w="2059"/>
          </w:tcPr>
          <w:p w14:paraId="21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2000</w:t>
            </w:r>
          </w:p>
        </w:tc>
        <w:tc>
          <w:tcPr>
            <w:tcW w:type="dxa" w:w="2059"/>
          </w:tcPr>
          <w:p w14:paraId="22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2000</w:t>
            </w:r>
          </w:p>
        </w:tc>
        <w:tc>
          <w:tcPr>
            <w:tcW w:type="dxa" w:w="2059"/>
          </w:tcPr>
          <w:p w14:paraId="23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2000</w:t>
            </w:r>
          </w:p>
        </w:tc>
      </w:tr>
      <w:tr>
        <w:tc>
          <w:tcPr>
            <w:tcW w:type="dxa" w:w="546"/>
          </w:tcPr>
          <w:p w14:paraId="2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1.6.</w:t>
            </w:r>
          </w:p>
        </w:tc>
        <w:tc>
          <w:tcPr>
            <w:tcW w:type="dxa" w:w="3724"/>
          </w:tcPr>
          <w:p w14:paraId="25010000">
            <w:pPr>
              <w:rPr>
                <w:rFonts w:ascii="XO Thames" w:hAnsi="XO Thames"/>
                <w:sz w:val="22"/>
                <w:highlight w:val="yellow"/>
              </w:rPr>
            </w:pPr>
            <w:r>
              <w:rPr>
                <w:rFonts w:ascii="XO Thames" w:hAnsi="XO Thames"/>
              </w:rPr>
              <w:t>Уничтожение на территории Крапивинского муниципального округа наркосодержащих растений, используемых для незаконного производства наркотиков</w:t>
            </w:r>
          </w:p>
        </w:tc>
        <w:tc>
          <w:tcPr>
            <w:tcW w:type="dxa" w:w="2227"/>
          </w:tcPr>
          <w:p w14:paraId="26010000">
            <w:pPr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Площадь уничтожен</w:t>
            </w:r>
            <w:r>
              <w:rPr>
                <w:rFonts w:ascii="XO Thames" w:hAnsi="XO Thames"/>
              </w:rPr>
              <w:t>ной</w:t>
            </w:r>
            <w:r>
              <w:rPr>
                <w:rFonts w:ascii="XO Thames" w:hAnsi="XO Thames"/>
              </w:rPr>
              <w:t xml:space="preserve"> дикорастущей конопли</w:t>
            </w:r>
          </w:p>
        </w:tc>
        <w:tc>
          <w:tcPr>
            <w:tcW w:type="dxa" w:w="2112"/>
          </w:tcPr>
          <w:p w14:paraId="27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га</w:t>
            </w:r>
          </w:p>
        </w:tc>
        <w:tc>
          <w:tcPr>
            <w:tcW w:type="dxa" w:w="2059"/>
          </w:tcPr>
          <w:p w14:paraId="28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</w:t>
            </w:r>
          </w:p>
        </w:tc>
        <w:tc>
          <w:tcPr>
            <w:tcW w:type="dxa" w:w="2059"/>
          </w:tcPr>
          <w:p w14:paraId="29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</w:t>
            </w:r>
          </w:p>
        </w:tc>
        <w:tc>
          <w:tcPr>
            <w:tcW w:type="dxa" w:w="2059"/>
          </w:tcPr>
          <w:p w14:paraId="2A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</w:t>
            </w:r>
          </w:p>
        </w:tc>
      </w:tr>
      <w:tr>
        <w:tc>
          <w:tcPr>
            <w:tcW w:type="dxa" w:w="546"/>
          </w:tcPr>
          <w:p w14:paraId="2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1.7.</w:t>
            </w:r>
          </w:p>
        </w:tc>
        <w:tc>
          <w:tcPr>
            <w:tcW w:type="dxa" w:w="3724"/>
          </w:tcPr>
          <w:p w14:paraId="2C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  <w:sz w:val="22"/>
              </w:rPr>
              <w:t>Социальная адаптация лиц, освободившихся из мест лишения свободы</w:t>
            </w:r>
          </w:p>
        </w:tc>
        <w:tc>
          <w:tcPr>
            <w:tcW w:type="dxa" w:w="2227"/>
          </w:tcPr>
          <w:p w14:paraId="2D010000">
            <w:pPr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Количество получателей </w:t>
            </w:r>
            <w:r>
              <w:rPr>
                <w:rFonts w:ascii="XO Thames" w:hAnsi="XO Thames"/>
              </w:rPr>
              <w:t>материальной</w:t>
            </w:r>
            <w:r>
              <w:rPr>
                <w:rFonts w:ascii="XO Thames" w:hAnsi="XO Thames"/>
              </w:rPr>
              <w:t xml:space="preserve"> помощи</w:t>
            </w:r>
          </w:p>
        </w:tc>
        <w:tc>
          <w:tcPr>
            <w:tcW w:type="dxa" w:w="2112"/>
          </w:tcPr>
          <w:p w14:paraId="2E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чел.</w:t>
            </w:r>
          </w:p>
        </w:tc>
        <w:tc>
          <w:tcPr>
            <w:tcW w:type="dxa" w:w="2059"/>
          </w:tcPr>
          <w:p w14:paraId="2F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</w:t>
            </w:r>
          </w:p>
        </w:tc>
        <w:tc>
          <w:tcPr>
            <w:tcW w:type="dxa" w:w="2059"/>
          </w:tcPr>
          <w:p w14:paraId="30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</w:t>
            </w:r>
          </w:p>
        </w:tc>
        <w:tc>
          <w:tcPr>
            <w:tcW w:type="dxa" w:w="2059"/>
          </w:tcPr>
          <w:p w14:paraId="31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</w:t>
            </w:r>
          </w:p>
        </w:tc>
      </w:tr>
      <w:tr>
        <w:tc>
          <w:tcPr>
            <w:tcW w:type="dxa" w:w="546"/>
          </w:tcPr>
          <w:p w14:paraId="32010000">
            <w:pPr>
              <w:ind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2.</w:t>
            </w:r>
          </w:p>
        </w:tc>
        <w:tc>
          <w:tcPr>
            <w:tcW w:type="dxa" w:w="14240"/>
            <w:gridSpan w:val="6"/>
          </w:tcPr>
          <w:p w14:paraId="33010000">
            <w:pPr>
              <w:ind/>
              <w:jc w:val="center"/>
              <w:rPr>
                <w:rFonts w:ascii="XO Thames" w:hAnsi="XO Thames"/>
                <w:b w:val="1"/>
                <w:sz w:val="22"/>
                <w:highlight w:val="yellow"/>
              </w:rPr>
            </w:pPr>
            <w:r>
              <w:rPr>
                <w:rFonts w:ascii="XO Thames" w:hAnsi="XO Thames"/>
                <w:b w:val="1"/>
              </w:rPr>
              <w:t>Изготовление и распространение средств наглядной агитации и печатной продукции, пропагандирующей здоровый образ жизни</w:t>
            </w:r>
          </w:p>
        </w:tc>
      </w:tr>
      <w:tr>
        <w:tc>
          <w:tcPr>
            <w:tcW w:type="dxa" w:w="546"/>
            <w:vMerge w:val="restart"/>
          </w:tcPr>
          <w:p w14:paraId="3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2.1.</w:t>
            </w:r>
          </w:p>
        </w:tc>
        <w:tc>
          <w:tcPr>
            <w:tcW w:type="dxa" w:w="3724"/>
            <w:vMerge w:val="restart"/>
          </w:tcPr>
          <w:p w14:paraId="35010000">
            <w:pPr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</w:rPr>
              <w:t>Создание и функционирование комиссии по делам несовершеннолетних и защите их прав</w:t>
            </w:r>
          </w:p>
        </w:tc>
        <w:tc>
          <w:tcPr>
            <w:tcW w:type="dxa" w:w="2227"/>
          </w:tcPr>
          <w:p w14:paraId="36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проведенных заседаний комиссии</w:t>
            </w:r>
          </w:p>
        </w:tc>
        <w:tc>
          <w:tcPr>
            <w:tcW w:type="dxa" w:w="2112"/>
          </w:tcPr>
          <w:p w14:paraId="37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ед.</w:t>
            </w:r>
          </w:p>
        </w:tc>
        <w:tc>
          <w:tcPr>
            <w:tcW w:type="dxa" w:w="2059"/>
          </w:tcPr>
          <w:p w14:paraId="38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28</w:t>
            </w:r>
          </w:p>
        </w:tc>
        <w:tc>
          <w:tcPr>
            <w:tcW w:type="dxa" w:w="2059"/>
          </w:tcPr>
          <w:p w14:paraId="39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</w:t>
            </w:r>
          </w:p>
        </w:tc>
        <w:tc>
          <w:tcPr>
            <w:tcW w:type="dxa" w:w="2059"/>
          </w:tcPr>
          <w:p w14:paraId="3A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</w:t>
            </w:r>
          </w:p>
        </w:tc>
      </w:tr>
      <w:tr>
        <w:tc>
          <w:tcPr>
            <w:tcW w:type="dxa" w:w="546"/>
            <w:gridSpan w:val="1"/>
            <w:vMerge w:val="continue"/>
          </w:tcPr>
          <w:p/>
        </w:tc>
        <w:tc>
          <w:tcPr>
            <w:tcW w:type="dxa" w:w="3724"/>
            <w:gridSpan w:val="1"/>
            <w:vMerge w:val="continue"/>
          </w:tcPr>
          <w:p/>
        </w:tc>
        <w:tc>
          <w:tcPr>
            <w:tcW w:type="dxa" w:w="2227"/>
          </w:tcPr>
          <w:p w14:paraId="3B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семей, состоящих на учете в КДН и ЗП</w:t>
            </w:r>
          </w:p>
        </w:tc>
        <w:tc>
          <w:tcPr>
            <w:tcW w:type="dxa" w:w="2112"/>
          </w:tcPr>
          <w:p w14:paraId="3C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чел.</w:t>
            </w:r>
          </w:p>
        </w:tc>
        <w:tc>
          <w:tcPr>
            <w:tcW w:type="dxa" w:w="2059"/>
          </w:tcPr>
          <w:p w14:paraId="3D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34</w:t>
            </w:r>
          </w:p>
        </w:tc>
        <w:tc>
          <w:tcPr>
            <w:tcW w:type="dxa" w:w="2059"/>
          </w:tcPr>
          <w:p w14:paraId="3E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35</w:t>
            </w:r>
          </w:p>
        </w:tc>
        <w:tc>
          <w:tcPr>
            <w:tcW w:type="dxa" w:w="2059"/>
          </w:tcPr>
          <w:p w14:paraId="3F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35</w:t>
            </w:r>
          </w:p>
        </w:tc>
      </w:tr>
      <w:tr>
        <w:tc>
          <w:tcPr>
            <w:tcW w:type="dxa" w:w="546"/>
            <w:gridSpan w:val="1"/>
            <w:vMerge w:val="continue"/>
          </w:tcPr>
          <w:p/>
        </w:tc>
        <w:tc>
          <w:tcPr>
            <w:tcW w:type="dxa" w:w="3724"/>
            <w:gridSpan w:val="1"/>
            <w:vMerge w:val="continue"/>
          </w:tcPr>
          <w:p/>
        </w:tc>
        <w:tc>
          <w:tcPr>
            <w:tcW w:type="dxa" w:w="2227"/>
          </w:tcPr>
          <w:p w14:paraId="40010000">
            <w:pPr>
              <w:rPr>
                <w:rFonts w:ascii="XO Thames" w:hAnsi="XO Thames"/>
                <w:highlight w:val="yellow"/>
              </w:rPr>
            </w:pPr>
            <w:r>
              <w:rPr>
                <w:rFonts w:ascii="XO Thames" w:hAnsi="XO Thames"/>
              </w:rPr>
              <w:t xml:space="preserve">Количество несовершеннолетних, состоящих на учете в КДН и ЗП </w:t>
            </w:r>
          </w:p>
        </w:tc>
        <w:tc>
          <w:tcPr>
            <w:tcW w:type="dxa" w:w="2112"/>
          </w:tcPr>
          <w:p w14:paraId="41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чел.</w:t>
            </w:r>
          </w:p>
        </w:tc>
        <w:tc>
          <w:tcPr>
            <w:tcW w:type="dxa" w:w="2059"/>
          </w:tcPr>
          <w:p w14:paraId="42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24</w:t>
            </w:r>
          </w:p>
        </w:tc>
        <w:tc>
          <w:tcPr>
            <w:tcW w:type="dxa" w:w="2059"/>
          </w:tcPr>
          <w:p w14:paraId="43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</w:t>
            </w:r>
          </w:p>
        </w:tc>
        <w:tc>
          <w:tcPr>
            <w:tcW w:type="dxa" w:w="2059"/>
          </w:tcPr>
          <w:p w14:paraId="44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</w:t>
            </w:r>
          </w:p>
        </w:tc>
      </w:tr>
      <w:tr>
        <w:tc>
          <w:tcPr>
            <w:tcW w:type="dxa" w:w="546"/>
            <w:vMerge w:val="restart"/>
          </w:tcPr>
          <w:p w14:paraId="4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2.2.</w:t>
            </w:r>
          </w:p>
        </w:tc>
        <w:tc>
          <w:tcPr>
            <w:tcW w:type="dxa" w:w="3724"/>
            <w:vMerge w:val="restart"/>
          </w:tcPr>
          <w:p w14:paraId="46010000">
            <w:pPr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</w:rPr>
              <w:t>Проведение профилактических мероприятий</w:t>
            </w:r>
            <w:r>
              <w:rPr>
                <w:rFonts w:ascii="XO Thames" w:hAnsi="XO Thames"/>
              </w:rPr>
              <w:t>, межведомственных акций,</w:t>
            </w:r>
            <w:r>
              <w:rPr>
                <w:rFonts w:ascii="XO Thames" w:hAnsi="XO Thames"/>
              </w:rPr>
              <w:t xml:space="preserve"> направленных на предупреждение безнадзорности и правонарушений несовершеннолетних</w:t>
            </w:r>
          </w:p>
        </w:tc>
        <w:tc>
          <w:tcPr>
            <w:tcW w:type="dxa" w:w="2227"/>
          </w:tcPr>
          <w:p w14:paraId="47010000">
            <w:pPr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Количество проведенных </w:t>
            </w:r>
            <w:r>
              <w:rPr>
                <w:rFonts w:ascii="XO Thames" w:hAnsi="XO Thames"/>
              </w:rPr>
              <w:t xml:space="preserve">профилактических мероприятий, </w:t>
            </w:r>
            <w:r>
              <w:rPr>
                <w:rFonts w:ascii="XO Thames" w:hAnsi="XO Thames"/>
              </w:rPr>
              <w:t>акций</w:t>
            </w:r>
          </w:p>
        </w:tc>
        <w:tc>
          <w:tcPr>
            <w:tcW w:type="dxa" w:w="2112"/>
          </w:tcPr>
          <w:p w14:paraId="48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ед.</w:t>
            </w:r>
          </w:p>
        </w:tc>
        <w:tc>
          <w:tcPr>
            <w:tcW w:type="dxa" w:w="2059"/>
          </w:tcPr>
          <w:p w14:paraId="49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42</w:t>
            </w:r>
          </w:p>
        </w:tc>
        <w:tc>
          <w:tcPr>
            <w:tcW w:type="dxa" w:w="2059"/>
          </w:tcPr>
          <w:p w14:paraId="4A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42</w:t>
            </w:r>
          </w:p>
        </w:tc>
        <w:tc>
          <w:tcPr>
            <w:tcW w:type="dxa" w:w="2059"/>
          </w:tcPr>
          <w:p w14:paraId="4B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42</w:t>
            </w:r>
          </w:p>
        </w:tc>
      </w:tr>
      <w:tr>
        <w:tc>
          <w:tcPr>
            <w:tcW w:type="dxa" w:w="546"/>
            <w:gridSpan w:val="1"/>
            <w:vMerge w:val="continue"/>
          </w:tcPr>
          <w:p/>
        </w:tc>
        <w:tc>
          <w:tcPr>
            <w:tcW w:type="dxa" w:w="3724"/>
            <w:gridSpan w:val="1"/>
            <w:vMerge w:val="continue"/>
          </w:tcPr>
          <w:p/>
        </w:tc>
        <w:tc>
          <w:tcPr>
            <w:tcW w:type="dxa" w:w="2227"/>
          </w:tcPr>
          <w:p w14:paraId="4C010000">
            <w:pPr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детей</w:t>
            </w:r>
            <w:r>
              <w:rPr>
                <w:rFonts w:ascii="XO Thames" w:hAnsi="XO Thames"/>
              </w:rPr>
              <w:t>,</w:t>
            </w:r>
            <w:r>
              <w:rPr>
                <w:rFonts w:ascii="XO Thames" w:hAnsi="XO Thames"/>
              </w:rPr>
              <w:t xml:space="preserve"> принявших участие в профилактических </w:t>
            </w:r>
            <w:r>
              <w:rPr>
                <w:rFonts w:ascii="XO Thames" w:hAnsi="XO Thames"/>
              </w:rPr>
              <w:t xml:space="preserve">мероприятиях, </w:t>
            </w:r>
            <w:r>
              <w:rPr>
                <w:rFonts w:ascii="XO Thames" w:hAnsi="XO Thames"/>
              </w:rPr>
              <w:t>акциях</w:t>
            </w:r>
          </w:p>
        </w:tc>
        <w:tc>
          <w:tcPr>
            <w:tcW w:type="dxa" w:w="2112"/>
          </w:tcPr>
          <w:p w14:paraId="4D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чел.</w:t>
            </w:r>
          </w:p>
        </w:tc>
        <w:tc>
          <w:tcPr>
            <w:tcW w:type="dxa" w:w="2059"/>
          </w:tcPr>
          <w:p w14:paraId="4E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2500</w:t>
            </w:r>
          </w:p>
        </w:tc>
        <w:tc>
          <w:tcPr>
            <w:tcW w:type="dxa" w:w="2059"/>
          </w:tcPr>
          <w:p w14:paraId="4F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2500</w:t>
            </w:r>
          </w:p>
        </w:tc>
        <w:tc>
          <w:tcPr>
            <w:tcW w:type="dxa" w:w="2059"/>
          </w:tcPr>
          <w:p w14:paraId="50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2500</w:t>
            </w:r>
          </w:p>
        </w:tc>
      </w:tr>
      <w:tr>
        <w:tc>
          <w:tcPr>
            <w:tcW w:type="dxa" w:w="546"/>
            <w:gridSpan w:val="1"/>
            <w:vMerge w:val="continue"/>
          </w:tcPr>
          <w:p/>
        </w:tc>
        <w:tc>
          <w:tcPr>
            <w:tcW w:type="dxa" w:w="3724"/>
            <w:gridSpan w:val="1"/>
            <w:vMerge w:val="continue"/>
          </w:tcPr>
          <w:p/>
        </w:tc>
        <w:tc>
          <w:tcPr>
            <w:tcW w:type="dxa" w:w="2227"/>
          </w:tcPr>
          <w:p w14:paraId="51010000">
            <w:pPr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Максимальное к</w:t>
            </w:r>
            <w:r>
              <w:rPr>
                <w:rFonts w:ascii="XO Thames" w:hAnsi="XO Thames"/>
              </w:rPr>
              <w:t xml:space="preserve">оличество административных правонарушений и преступлений, совершаемых несовершеннолетними на улицах населенных </w:t>
            </w:r>
            <w:r>
              <w:rPr>
                <w:rFonts w:ascii="XO Thames" w:hAnsi="XO Thames"/>
              </w:rPr>
              <w:t>пунктов и в общественных местах</w:t>
            </w:r>
          </w:p>
        </w:tc>
        <w:tc>
          <w:tcPr>
            <w:tcW w:type="dxa" w:w="2112"/>
          </w:tcPr>
          <w:p w14:paraId="52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ед.</w:t>
            </w:r>
          </w:p>
        </w:tc>
        <w:tc>
          <w:tcPr>
            <w:tcW w:type="dxa" w:w="2059"/>
          </w:tcPr>
          <w:p w14:paraId="53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2059"/>
          </w:tcPr>
          <w:p w14:paraId="54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2059"/>
          </w:tcPr>
          <w:p w14:paraId="55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</w:tr>
      <w:tr>
        <w:tc>
          <w:tcPr>
            <w:tcW w:type="dxa" w:w="546"/>
            <w:gridSpan w:val="1"/>
            <w:vMerge w:val="continue"/>
          </w:tcPr>
          <w:p/>
        </w:tc>
        <w:tc>
          <w:tcPr>
            <w:tcW w:type="dxa" w:w="3724"/>
            <w:gridSpan w:val="1"/>
            <w:vMerge w:val="continue"/>
          </w:tcPr>
          <w:p/>
        </w:tc>
        <w:tc>
          <w:tcPr>
            <w:tcW w:type="dxa" w:w="2227"/>
          </w:tcPr>
          <w:p w14:paraId="56010000">
            <w:pPr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Количество </w:t>
            </w:r>
            <w:r>
              <w:rPr>
                <w:rFonts w:ascii="XO Thames" w:hAnsi="XO Thames"/>
              </w:rPr>
              <w:t xml:space="preserve">опубликованных </w:t>
            </w:r>
            <w:r>
              <w:rPr>
                <w:rFonts w:ascii="XO Thames" w:hAnsi="XO Thames"/>
              </w:rPr>
              <w:t>статей по проблемам подростковой преступности</w:t>
            </w:r>
          </w:p>
        </w:tc>
        <w:tc>
          <w:tcPr>
            <w:tcW w:type="dxa" w:w="2112"/>
          </w:tcPr>
          <w:p w14:paraId="57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ед.</w:t>
            </w:r>
          </w:p>
        </w:tc>
        <w:tc>
          <w:tcPr>
            <w:tcW w:type="dxa" w:w="2059"/>
          </w:tcPr>
          <w:p w14:paraId="58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48</w:t>
            </w:r>
          </w:p>
        </w:tc>
        <w:tc>
          <w:tcPr>
            <w:tcW w:type="dxa" w:w="2059"/>
          </w:tcPr>
          <w:p w14:paraId="59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48</w:t>
            </w:r>
          </w:p>
        </w:tc>
        <w:tc>
          <w:tcPr>
            <w:tcW w:type="dxa" w:w="2059"/>
          </w:tcPr>
          <w:p w14:paraId="5A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48</w:t>
            </w:r>
          </w:p>
        </w:tc>
      </w:tr>
      <w:tr>
        <w:tc>
          <w:tcPr>
            <w:tcW w:type="dxa" w:w="546"/>
            <w:gridSpan w:val="1"/>
            <w:vMerge w:val="continue"/>
          </w:tcPr>
          <w:p/>
        </w:tc>
        <w:tc>
          <w:tcPr>
            <w:tcW w:type="dxa" w:w="3724"/>
            <w:gridSpan w:val="1"/>
            <w:vMerge w:val="continue"/>
          </w:tcPr>
          <w:p/>
        </w:tc>
        <w:tc>
          <w:tcPr>
            <w:tcW w:type="dxa" w:w="2227"/>
          </w:tcPr>
          <w:p w14:paraId="5B010000">
            <w:pPr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несовершеннолетних, направленных КДН и ЗП в центр занятости</w:t>
            </w:r>
          </w:p>
        </w:tc>
        <w:tc>
          <w:tcPr>
            <w:tcW w:type="dxa" w:w="2112"/>
          </w:tcPr>
          <w:p w14:paraId="5C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чел.</w:t>
            </w:r>
          </w:p>
        </w:tc>
        <w:tc>
          <w:tcPr>
            <w:tcW w:type="dxa" w:w="2059"/>
          </w:tcPr>
          <w:p w14:paraId="5D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type="dxa" w:w="2059"/>
          </w:tcPr>
          <w:p w14:paraId="5E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type="dxa" w:w="2059"/>
          </w:tcPr>
          <w:p w14:paraId="5F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</w:tr>
      <w:tr>
        <w:tc>
          <w:tcPr>
            <w:tcW w:type="dxa" w:w="546"/>
            <w:gridSpan w:val="1"/>
            <w:vMerge w:val="continue"/>
          </w:tcPr>
          <w:p/>
        </w:tc>
        <w:tc>
          <w:tcPr>
            <w:tcW w:type="dxa" w:w="3724"/>
            <w:gridSpan w:val="1"/>
            <w:vMerge w:val="continue"/>
          </w:tcPr>
          <w:p/>
        </w:tc>
        <w:tc>
          <w:tcPr>
            <w:tcW w:type="dxa" w:w="2227"/>
          </w:tcPr>
          <w:p w14:paraId="60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родителей, восстановившихся в родительских правах</w:t>
            </w:r>
          </w:p>
        </w:tc>
        <w:tc>
          <w:tcPr>
            <w:tcW w:type="dxa" w:w="2112"/>
          </w:tcPr>
          <w:p w14:paraId="61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чел.</w:t>
            </w:r>
          </w:p>
        </w:tc>
        <w:tc>
          <w:tcPr>
            <w:tcW w:type="dxa" w:w="2059"/>
          </w:tcPr>
          <w:p w14:paraId="62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2059"/>
          </w:tcPr>
          <w:p w14:paraId="63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2059"/>
          </w:tcPr>
          <w:p w14:paraId="64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</w:tr>
      <w:tr>
        <w:tc>
          <w:tcPr>
            <w:tcW w:type="dxa" w:w="546"/>
            <w:gridSpan w:val="1"/>
            <w:vMerge w:val="continue"/>
          </w:tcPr>
          <w:p/>
        </w:tc>
        <w:tc>
          <w:tcPr>
            <w:tcW w:type="dxa" w:w="3724"/>
            <w:gridSpan w:val="1"/>
            <w:vMerge w:val="continue"/>
          </w:tcPr>
          <w:p/>
        </w:tc>
        <w:tc>
          <w:tcPr>
            <w:tcW w:type="dxa" w:w="2227"/>
          </w:tcPr>
          <w:p w14:paraId="65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детей, находящихся в социально-опасном положении, направленных в оздоровительные лагеря</w:t>
            </w:r>
          </w:p>
        </w:tc>
        <w:tc>
          <w:tcPr>
            <w:tcW w:type="dxa" w:w="2112"/>
          </w:tcPr>
          <w:p w14:paraId="66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чел.</w:t>
            </w:r>
          </w:p>
        </w:tc>
        <w:tc>
          <w:tcPr>
            <w:tcW w:type="dxa" w:w="2059"/>
          </w:tcPr>
          <w:p w14:paraId="67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</w:t>
            </w:r>
          </w:p>
        </w:tc>
        <w:tc>
          <w:tcPr>
            <w:tcW w:type="dxa" w:w="2059"/>
          </w:tcPr>
          <w:p w14:paraId="68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</w:t>
            </w:r>
          </w:p>
        </w:tc>
        <w:tc>
          <w:tcPr>
            <w:tcW w:type="dxa" w:w="2059"/>
          </w:tcPr>
          <w:p w14:paraId="69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</w:t>
            </w:r>
          </w:p>
        </w:tc>
      </w:tr>
      <w:tr>
        <w:tc>
          <w:tcPr>
            <w:tcW w:type="dxa" w:w="546"/>
            <w:gridSpan w:val="1"/>
            <w:vMerge w:val="continue"/>
          </w:tcPr>
          <w:p/>
        </w:tc>
        <w:tc>
          <w:tcPr>
            <w:tcW w:type="dxa" w:w="3724"/>
            <w:gridSpan w:val="1"/>
            <w:vMerge w:val="continue"/>
          </w:tcPr>
          <w:p/>
        </w:tc>
        <w:tc>
          <w:tcPr>
            <w:tcW w:type="dxa" w:w="2227"/>
          </w:tcPr>
          <w:p w14:paraId="6A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несовершеннолетних снятых с профилактического учета</w:t>
            </w:r>
          </w:p>
        </w:tc>
        <w:tc>
          <w:tcPr>
            <w:tcW w:type="dxa" w:w="2112"/>
          </w:tcPr>
          <w:p w14:paraId="6B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чел.</w:t>
            </w:r>
          </w:p>
        </w:tc>
        <w:tc>
          <w:tcPr>
            <w:tcW w:type="dxa" w:w="2059"/>
          </w:tcPr>
          <w:p w14:paraId="6C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38</w:t>
            </w:r>
          </w:p>
        </w:tc>
        <w:tc>
          <w:tcPr>
            <w:tcW w:type="dxa" w:w="2059"/>
          </w:tcPr>
          <w:p w14:paraId="6D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38</w:t>
            </w:r>
          </w:p>
        </w:tc>
        <w:tc>
          <w:tcPr>
            <w:tcW w:type="dxa" w:w="2059"/>
          </w:tcPr>
          <w:p w14:paraId="6E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38</w:t>
            </w:r>
          </w:p>
        </w:tc>
      </w:tr>
      <w:tr>
        <w:tc>
          <w:tcPr>
            <w:tcW w:type="dxa" w:w="546"/>
          </w:tcPr>
          <w:p w14:paraId="6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2.3.</w:t>
            </w:r>
          </w:p>
        </w:tc>
        <w:tc>
          <w:tcPr>
            <w:tcW w:type="dxa" w:w="3724"/>
          </w:tcPr>
          <w:p w14:paraId="70010000">
            <w:pPr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</w:rPr>
              <w:t>Организация рейдов в семьи, находящиеся в социально опасном положении</w:t>
            </w:r>
          </w:p>
        </w:tc>
        <w:tc>
          <w:tcPr>
            <w:tcW w:type="dxa" w:w="2227"/>
          </w:tcPr>
          <w:p w14:paraId="71010000">
            <w:pPr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проведенных межведомственных рейдов</w:t>
            </w:r>
          </w:p>
        </w:tc>
        <w:tc>
          <w:tcPr>
            <w:tcW w:type="dxa" w:w="2112"/>
          </w:tcPr>
          <w:p w14:paraId="72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ед.</w:t>
            </w:r>
          </w:p>
        </w:tc>
        <w:tc>
          <w:tcPr>
            <w:tcW w:type="dxa" w:w="2059"/>
          </w:tcPr>
          <w:p w14:paraId="73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50</w:t>
            </w:r>
          </w:p>
        </w:tc>
        <w:tc>
          <w:tcPr>
            <w:tcW w:type="dxa" w:w="2059"/>
          </w:tcPr>
          <w:p w14:paraId="74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50</w:t>
            </w:r>
          </w:p>
        </w:tc>
        <w:tc>
          <w:tcPr>
            <w:tcW w:type="dxa" w:w="2059"/>
          </w:tcPr>
          <w:p w14:paraId="7501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50</w:t>
            </w:r>
          </w:p>
        </w:tc>
      </w:tr>
    </w:tbl>
    <w:p w14:paraId="76010000">
      <w:pPr>
        <w:widowControl w:val="0"/>
        <w:ind/>
        <w:jc w:val="center"/>
        <w:rPr>
          <w:rFonts w:ascii="XO Thames" w:hAnsi="XO Thames"/>
          <w:sz w:val="28"/>
        </w:rPr>
      </w:pPr>
    </w:p>
    <w:p w14:paraId="77010000">
      <w:pPr>
        <w:widowControl w:val="0"/>
        <w:ind/>
        <w:jc w:val="center"/>
        <w:rPr>
          <w:rFonts w:ascii="XO Thames" w:hAnsi="XO Thames"/>
          <w:sz w:val="28"/>
        </w:rPr>
      </w:pPr>
    </w:p>
    <w:p w14:paraId="78010000">
      <w:pPr>
        <w:rPr>
          <w:rFonts w:ascii="XO Thames" w:hAnsi="XO Thames"/>
          <w:sz w:val="28"/>
        </w:rPr>
      </w:pPr>
    </w:p>
    <w:p w14:paraId="79010000">
      <w:pPr>
        <w:sectPr>
          <w:pgSz w:h="11908" w:orient="landscape" w:w="16848"/>
          <w:pgMar w:bottom="850" w:footer="709" w:gutter="0" w:header="709" w:left="1559" w:right="850" w:top="850"/>
        </w:sectPr>
      </w:pPr>
    </w:p>
    <w:sectPr>
      <w:pgSz w:h="11908" w:orient="landscape" w:w="16848"/>
      <w:pgMar w:bottom="850" w:footer="709" w:gutter="0" w:header="709" w:left="1559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  <w:sz w:val="20"/>
    </w:rPr>
  </w:style>
  <w:style w:default="1" w:styleId="Style_3_ch" w:type="character">
    <w:name w:val="Normal"/>
    <w:link w:val="Style_3"/>
    <w:rPr>
      <w:rFonts w:ascii="Times New Roman" w:hAnsi="Times New Roman"/>
      <w:sz w:val="20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ConsNormal"/>
    <w:link w:val="Style_8_ch"/>
    <w:pPr>
      <w:widowControl w:val="0"/>
      <w:ind w:firstLine="720" w:left="0" w:right="19772"/>
    </w:pPr>
    <w:rPr>
      <w:rFonts w:ascii="Arial" w:hAnsi="Arial"/>
      <w:sz w:val="20"/>
    </w:rPr>
  </w:style>
  <w:style w:styleId="Style_8_ch" w:type="character">
    <w:name w:val="ConsNormal"/>
    <w:link w:val="Style_8"/>
    <w:rPr>
      <w:rFonts w:ascii="Arial" w:hAnsi="Arial"/>
      <w:sz w:val="20"/>
    </w:rPr>
  </w:style>
  <w:style w:styleId="Style_9" w:type="paragraph">
    <w:name w:val="ConsTitle"/>
    <w:link w:val="Style_9_ch"/>
    <w:pPr>
      <w:widowControl w:val="0"/>
      <w:ind w:right="19772"/>
    </w:pPr>
    <w:rPr>
      <w:rFonts w:ascii="Arial" w:hAnsi="Arial"/>
      <w:b w:val="1"/>
      <w:sz w:val="16"/>
    </w:rPr>
  </w:style>
  <w:style w:styleId="Style_9_ch" w:type="character">
    <w:name w:val="ConsTitle"/>
    <w:link w:val="Style_9"/>
    <w:rPr>
      <w:rFonts w:ascii="Arial" w:hAnsi="Arial"/>
      <w:b w:val="1"/>
      <w:sz w:val="16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basedOn w:val="Style_3"/>
    <w:next w:val="Style_3"/>
    <w:link w:val="Style_11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1_ch" w:type="character">
    <w:name w:val="heading 3"/>
    <w:basedOn w:val="Style_3_ch"/>
    <w:link w:val="Style_11"/>
    <w:rPr>
      <w:rFonts w:ascii="Arial" w:hAnsi="Arial"/>
      <w:b w:val="1"/>
      <w:sz w:val="26"/>
    </w:rPr>
  </w:style>
  <w:style w:styleId="Style_12" w:type="paragraph">
    <w:name w:val="Body Text Indent 2"/>
    <w:basedOn w:val="Style_3"/>
    <w:link w:val="Style_12_ch"/>
    <w:pPr>
      <w:ind w:firstLine="742" w:left="0"/>
      <w:jc w:val="both"/>
    </w:pPr>
    <w:rPr>
      <w:sz w:val="24"/>
    </w:rPr>
  </w:style>
  <w:style w:styleId="Style_12_ch" w:type="character">
    <w:name w:val="Body Text Indent 2"/>
    <w:basedOn w:val="Style_3_ch"/>
    <w:link w:val="Style_12"/>
    <w:rPr>
      <w:sz w:val="24"/>
    </w:rPr>
  </w:style>
  <w:style w:styleId="Style_13" w:type="paragraph">
    <w:name w:val="List Paragraph"/>
    <w:basedOn w:val="Style_3"/>
    <w:link w:val="Style_13_ch"/>
    <w:pPr>
      <w:ind w:firstLine="0" w:left="720"/>
      <w:contextualSpacing w:val="1"/>
    </w:pPr>
  </w:style>
  <w:style w:styleId="Style_13_ch" w:type="character">
    <w:name w:val="List Paragraph"/>
    <w:basedOn w:val="Style_3_ch"/>
    <w:link w:val="Style_13"/>
  </w:style>
  <w:style w:styleId="Style_14" w:type="paragraph">
    <w:name w:val="Body Text 3"/>
    <w:basedOn w:val="Style_3"/>
    <w:link w:val="Style_14_ch"/>
    <w:pPr>
      <w:ind/>
      <w:jc w:val="both"/>
    </w:pPr>
    <w:rPr>
      <w:sz w:val="24"/>
    </w:rPr>
  </w:style>
  <w:style w:styleId="Style_14_ch" w:type="character">
    <w:name w:val="Body Text 3"/>
    <w:basedOn w:val="Style_3_ch"/>
    <w:link w:val="Style_14"/>
    <w:rPr>
      <w:sz w:val="24"/>
    </w:rPr>
  </w:style>
  <w:style w:styleId="Style_15" w:type="paragraph">
    <w:name w:val="Table!Таблица"/>
    <w:link w:val="Style_15_ch"/>
    <w:rPr>
      <w:rFonts w:ascii="Arial" w:hAnsi="Arial"/>
      <w:sz w:val="24"/>
    </w:rPr>
  </w:style>
  <w:style w:styleId="Style_15_ch" w:type="character">
    <w:name w:val="Table!Таблица"/>
    <w:link w:val="Style_15"/>
    <w:rPr>
      <w:rFonts w:ascii="Arial" w:hAnsi="Arial"/>
      <w:sz w:val="24"/>
    </w:rPr>
  </w:style>
  <w:style w:styleId="Style_16" w:type="paragraph">
    <w:name w:val="toc 3"/>
    <w:next w:val="Style_3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новый"/>
    <w:basedOn w:val="Style_3"/>
    <w:link w:val="Style_17_ch"/>
    <w:pPr>
      <w:ind/>
      <w:jc w:val="both"/>
      <w:outlineLvl w:val="0"/>
    </w:pPr>
    <w:rPr>
      <w:rFonts w:ascii="Calibri" w:hAnsi="Calibri"/>
      <w:sz w:val="28"/>
    </w:rPr>
  </w:style>
  <w:style w:styleId="Style_17_ch" w:type="character">
    <w:name w:val="новый"/>
    <w:basedOn w:val="Style_3_ch"/>
    <w:link w:val="Style_17"/>
    <w:rPr>
      <w:rFonts w:ascii="Calibri" w:hAnsi="Calibri"/>
      <w:sz w:val="28"/>
    </w:rPr>
  </w:style>
  <w:style w:styleId="Style_18" w:type="paragraph">
    <w:name w:val="Body Text Indent"/>
    <w:basedOn w:val="Style_3"/>
    <w:link w:val="Style_18_ch"/>
    <w:pPr>
      <w:ind w:firstLine="720" w:left="0"/>
      <w:jc w:val="both"/>
    </w:pPr>
    <w:rPr>
      <w:sz w:val="24"/>
    </w:rPr>
  </w:style>
  <w:style w:styleId="Style_18_ch" w:type="character">
    <w:name w:val="Body Text Indent"/>
    <w:basedOn w:val="Style_3_ch"/>
    <w:link w:val="Style_18"/>
    <w:rPr>
      <w:sz w:val="24"/>
    </w:rPr>
  </w:style>
  <w:style w:styleId="Style_19" w:type="paragraph">
    <w:name w:val="ConsCell"/>
    <w:link w:val="Style_19_ch"/>
    <w:pPr>
      <w:widowControl w:val="0"/>
      <w:ind w:right="19772"/>
    </w:pPr>
    <w:rPr>
      <w:rFonts w:ascii="Arial" w:hAnsi="Arial"/>
      <w:sz w:val="20"/>
    </w:rPr>
  </w:style>
  <w:style w:styleId="Style_19_ch" w:type="character">
    <w:name w:val="ConsCell"/>
    <w:link w:val="Style_19"/>
    <w:rPr>
      <w:rFonts w:ascii="Arial" w:hAnsi="Arial"/>
      <w:sz w:val="20"/>
    </w:rPr>
  </w:style>
  <w:style w:styleId="Style_20" w:type="paragraph">
    <w:name w:val="ConsPlusNonformat"/>
    <w:link w:val="Style_20_ch"/>
    <w:pPr>
      <w:widowControl w:val="0"/>
      <w:ind/>
    </w:pPr>
    <w:rPr>
      <w:rFonts w:ascii="Courier New" w:hAnsi="Courier New"/>
      <w:sz w:val="20"/>
    </w:rPr>
  </w:style>
  <w:style w:styleId="Style_20_ch" w:type="character">
    <w:name w:val="ConsPlusNonformat"/>
    <w:link w:val="Style_20"/>
    <w:rPr>
      <w:rFonts w:ascii="Courier New" w:hAnsi="Courier New"/>
      <w:sz w:val="20"/>
    </w:rPr>
  </w:style>
  <w:style w:styleId="Style_21" w:type="paragraph">
    <w:name w:val="heading 5"/>
    <w:next w:val="Style_3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basedOn w:val="Style_3"/>
    <w:next w:val="Style_3"/>
    <w:link w:val="Style_22_ch"/>
    <w:uiPriority w:val="9"/>
    <w:qFormat/>
    <w:pPr>
      <w:keepNext w:val="1"/>
      <w:ind/>
      <w:jc w:val="center"/>
      <w:outlineLvl w:val="0"/>
    </w:pPr>
    <w:rPr>
      <w:sz w:val="40"/>
    </w:rPr>
  </w:style>
  <w:style w:styleId="Style_22_ch" w:type="character">
    <w:name w:val="heading 1"/>
    <w:basedOn w:val="Style_3_ch"/>
    <w:link w:val="Style_22"/>
    <w:rPr>
      <w:sz w:val="40"/>
    </w:rPr>
  </w:style>
  <w:style w:styleId="Style_23" w:type="paragraph">
    <w:name w:val="Body Text 2"/>
    <w:basedOn w:val="Style_3"/>
    <w:link w:val="Style_23_ch"/>
    <w:pPr>
      <w:ind/>
      <w:jc w:val="both"/>
    </w:pPr>
    <w:rPr>
      <w:color w:val="000000"/>
      <w:sz w:val="24"/>
    </w:rPr>
  </w:style>
  <w:style w:styleId="Style_23_ch" w:type="character">
    <w:name w:val="Body Text 2"/>
    <w:basedOn w:val="Style_3_ch"/>
    <w:link w:val="Style_23"/>
    <w:rPr>
      <w:color w:val="000000"/>
      <w:sz w:val="24"/>
    </w:rPr>
  </w:style>
  <w:style w:styleId="Style_24" w:type="paragraph">
    <w:name w:val="footer"/>
    <w:basedOn w:val="Style_3"/>
    <w:link w:val="Style_24_ch"/>
    <w:pPr>
      <w:tabs>
        <w:tab w:leader="none" w:pos="4153" w:val="center"/>
        <w:tab w:leader="none" w:pos="8306" w:val="right"/>
      </w:tabs>
      <w:ind/>
    </w:pPr>
  </w:style>
  <w:style w:styleId="Style_24_ch" w:type="character">
    <w:name w:val="footer"/>
    <w:basedOn w:val="Style_3_ch"/>
    <w:link w:val="Style_24"/>
  </w:style>
  <w:style w:styleId="Style_25" w:type="paragraph">
    <w:name w:val="Hyperlink"/>
    <w:basedOn w:val="Style_26"/>
    <w:link w:val="Style_25_ch"/>
    <w:rPr>
      <w:color w:val="0000FF"/>
      <w:u w:val="single"/>
    </w:rPr>
  </w:style>
  <w:style w:styleId="Style_25_ch" w:type="character">
    <w:name w:val="Hyperlink"/>
    <w:basedOn w:val="Style_26_ch"/>
    <w:link w:val="Style_25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3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8"/>
    </w:rPr>
  </w:style>
  <w:style w:styleId="Style_29_ch" w:type="character">
    <w:name w:val="Header and Footer"/>
    <w:link w:val="Style_29"/>
    <w:rPr>
      <w:rFonts w:ascii="XO Thames" w:hAnsi="XO Thames"/>
      <w:sz w:val="28"/>
    </w:rPr>
  </w:style>
  <w:style w:styleId="Style_30" w:type="paragraph">
    <w:name w:val="toc 9"/>
    <w:next w:val="Style_3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Обычный1"/>
    <w:link w:val="Style_31_ch"/>
    <w:pPr>
      <w:spacing w:line="300" w:lineRule="auto"/>
      <w:ind/>
    </w:pPr>
    <w:rPr>
      <w:rFonts w:ascii="Times New Roman" w:hAnsi="Times New Roman"/>
    </w:rPr>
  </w:style>
  <w:style w:styleId="Style_31_ch" w:type="character">
    <w:name w:val="Обычный1"/>
    <w:link w:val="Style_31"/>
    <w:rPr>
      <w:rFonts w:ascii="Times New Roman" w:hAnsi="Times New Roman"/>
    </w:rPr>
  </w:style>
  <w:style w:styleId="Style_32" w:type="paragraph">
    <w:name w:val="Абзац списка1"/>
    <w:basedOn w:val="Style_3"/>
    <w:link w:val="Style_32_ch"/>
    <w:pPr>
      <w:ind w:firstLine="567" w:left="720"/>
      <w:contextualSpacing w:val="1"/>
      <w:jc w:val="both"/>
    </w:pPr>
    <w:rPr>
      <w:rFonts w:ascii="Arial" w:hAnsi="Arial"/>
      <w:sz w:val="24"/>
    </w:rPr>
  </w:style>
  <w:style w:styleId="Style_32_ch" w:type="character">
    <w:name w:val="Абзац списка1"/>
    <w:basedOn w:val="Style_3_ch"/>
    <w:link w:val="Style_32"/>
    <w:rPr>
      <w:rFonts w:ascii="Arial" w:hAnsi="Arial"/>
      <w:sz w:val="24"/>
    </w:rPr>
  </w:style>
  <w:style w:styleId="Style_33" w:type="paragraph">
    <w:name w:val="Balloon Text"/>
    <w:basedOn w:val="Style_3"/>
    <w:link w:val="Style_33_ch"/>
    <w:rPr>
      <w:rFonts w:ascii="Tahoma" w:hAnsi="Tahoma"/>
      <w:sz w:val="16"/>
    </w:rPr>
  </w:style>
  <w:style w:styleId="Style_33_ch" w:type="character">
    <w:name w:val="Balloon Text"/>
    <w:basedOn w:val="Style_3_ch"/>
    <w:link w:val="Style_33"/>
    <w:rPr>
      <w:rFonts w:ascii="Tahoma" w:hAnsi="Tahoma"/>
      <w:sz w:val="16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34" w:type="paragraph">
    <w:name w:val="toc 8"/>
    <w:next w:val="Style_3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Normal (Web)"/>
    <w:basedOn w:val="Style_3"/>
    <w:link w:val="Style_35_ch"/>
    <w:pPr>
      <w:spacing w:afterAutospacing="on" w:beforeAutospacing="on"/>
      <w:ind/>
    </w:pPr>
    <w:rPr>
      <w:sz w:val="24"/>
    </w:rPr>
  </w:style>
  <w:style w:styleId="Style_35_ch" w:type="character">
    <w:name w:val="Normal (Web)"/>
    <w:basedOn w:val="Style_3_ch"/>
    <w:link w:val="Style_35"/>
    <w:rPr>
      <w:sz w:val="24"/>
    </w:rPr>
  </w:style>
  <w:style w:styleId="Style_36" w:type="paragraph">
    <w:name w:val="header"/>
    <w:basedOn w:val="Style_3"/>
    <w:link w:val="Style_36_ch"/>
    <w:pPr>
      <w:tabs>
        <w:tab w:leader="none" w:pos="4677" w:val="center"/>
        <w:tab w:leader="none" w:pos="9355" w:val="right"/>
      </w:tabs>
      <w:ind/>
    </w:pPr>
  </w:style>
  <w:style w:styleId="Style_36_ch" w:type="character">
    <w:name w:val="header"/>
    <w:basedOn w:val="Style_3_ch"/>
    <w:link w:val="Style_36"/>
  </w:style>
  <w:style w:styleId="Style_37" w:type="paragraph">
    <w:name w:val="ConsNonformat"/>
    <w:link w:val="Style_37_ch"/>
    <w:pPr>
      <w:widowControl w:val="0"/>
      <w:ind w:right="19772"/>
    </w:pPr>
    <w:rPr>
      <w:rFonts w:ascii="Courier New" w:hAnsi="Courier New"/>
      <w:sz w:val="20"/>
    </w:rPr>
  </w:style>
  <w:style w:styleId="Style_37_ch" w:type="character">
    <w:name w:val="ConsNonformat"/>
    <w:link w:val="Style_37"/>
    <w:rPr>
      <w:rFonts w:ascii="Courier New" w:hAnsi="Courier New"/>
      <w:sz w:val="20"/>
    </w:rPr>
  </w:style>
  <w:style w:styleId="Style_38" w:type="paragraph">
    <w:name w:val="toc 5"/>
    <w:next w:val="Style_3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Subtitle"/>
    <w:basedOn w:val="Style_3"/>
    <w:link w:val="Style_39_ch"/>
    <w:uiPriority w:val="11"/>
    <w:qFormat/>
    <w:pPr>
      <w:spacing w:before="240"/>
      <w:ind/>
      <w:jc w:val="center"/>
    </w:pPr>
    <w:rPr>
      <w:b w:val="1"/>
      <w:sz w:val="32"/>
    </w:rPr>
  </w:style>
  <w:style w:styleId="Style_39_ch" w:type="character">
    <w:name w:val="Subtitle"/>
    <w:basedOn w:val="Style_3_ch"/>
    <w:link w:val="Style_39"/>
    <w:rPr>
      <w:b w:val="1"/>
      <w:sz w:val="32"/>
    </w:rPr>
  </w:style>
  <w:style w:styleId="Style_40" w:type="paragraph">
    <w:name w:val="Body Text"/>
    <w:basedOn w:val="Style_3"/>
    <w:link w:val="Style_40_ch"/>
    <w:pPr>
      <w:ind/>
      <w:jc w:val="center"/>
    </w:pPr>
    <w:rPr>
      <w:sz w:val="24"/>
    </w:rPr>
  </w:style>
  <w:style w:styleId="Style_40_ch" w:type="character">
    <w:name w:val="Body Text"/>
    <w:basedOn w:val="Style_3_ch"/>
    <w:link w:val="Style_40"/>
    <w:rPr>
      <w:sz w:val="24"/>
    </w:rPr>
  </w:style>
  <w:style w:styleId="Style_41" w:type="paragraph">
    <w:name w:val="Title"/>
    <w:basedOn w:val="Style_3"/>
    <w:link w:val="Style_41_ch"/>
    <w:uiPriority w:val="10"/>
    <w:qFormat/>
    <w:pPr>
      <w:spacing w:before="240"/>
      <w:ind/>
      <w:jc w:val="center"/>
    </w:pPr>
    <w:rPr>
      <w:sz w:val="28"/>
    </w:rPr>
  </w:style>
  <w:style w:styleId="Style_41_ch" w:type="character">
    <w:name w:val="Title"/>
    <w:basedOn w:val="Style_3_ch"/>
    <w:link w:val="Style_41"/>
    <w:rPr>
      <w:sz w:val="28"/>
    </w:rPr>
  </w:style>
  <w:style w:styleId="Style_42" w:type="paragraph">
    <w:name w:val="heading 4"/>
    <w:basedOn w:val="Style_3"/>
    <w:next w:val="Style_3"/>
    <w:link w:val="Style_42_ch"/>
    <w:uiPriority w:val="9"/>
    <w:qFormat/>
    <w:pPr>
      <w:keepNext w:val="1"/>
      <w:ind/>
      <w:outlineLvl w:val="3"/>
    </w:pPr>
    <w:rPr>
      <w:sz w:val="24"/>
    </w:rPr>
  </w:style>
  <w:style w:styleId="Style_42_ch" w:type="character">
    <w:name w:val="heading 4"/>
    <w:basedOn w:val="Style_3_ch"/>
    <w:link w:val="Style_42"/>
    <w:rPr>
      <w:sz w:val="24"/>
    </w:rPr>
  </w:style>
  <w:style w:styleId="Style_43" w:type="paragraph">
    <w:name w:val="heading 2"/>
    <w:basedOn w:val="Style_3"/>
    <w:next w:val="Style_3"/>
    <w:link w:val="Style_43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43_ch" w:type="character">
    <w:name w:val="heading 2"/>
    <w:basedOn w:val="Style_3_ch"/>
    <w:link w:val="Style_43"/>
    <w:rPr>
      <w:rFonts w:ascii="Arial" w:hAnsi="Arial"/>
      <w:b w:val="1"/>
      <w:i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2025-02-10T09:12:39Z</dcterms:modified>
</cp:coreProperties>
</file>