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УТВЕРЖДЕНА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постановлением администрации</w:t>
      </w:r>
    </w:p>
    <w:p w14:paraId="04000000">
      <w:pPr>
        <w:pStyle w:val="Style_1"/>
        <w:widowControl w:val="1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Крапивинского  муниципального округа</w:t>
      </w:r>
    </w:p>
    <w:p w14:paraId="05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31.03.2026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337</w:t>
      </w:r>
      <w:r>
        <w:rPr>
          <w:rFonts w:ascii="Times New Roman" w:hAnsi="Times New Roman"/>
          <w:sz w:val="28"/>
        </w:rPr>
        <w:t xml:space="preserve">    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pStyle w:val="Style_2"/>
        <w:rPr>
          <w:sz w:val="28"/>
        </w:rPr>
      </w:pPr>
      <w:r>
        <w:rPr>
          <w:sz w:val="28"/>
        </w:rPr>
        <w:t xml:space="preserve">Номенклатура, объем резерва технических средств </w:t>
      </w:r>
    </w:p>
    <w:p w14:paraId="08000000">
      <w:pPr>
        <w:pStyle w:val="Style_2"/>
        <w:rPr>
          <w:sz w:val="28"/>
        </w:rPr>
      </w:pPr>
      <w:r>
        <w:rPr>
          <w:sz w:val="28"/>
        </w:rPr>
        <w:t>муниципальной системы оповещения населения</w:t>
      </w:r>
    </w:p>
    <w:p w14:paraId="09000000">
      <w:pPr>
        <w:pStyle w:val="Style_2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A000000">
      <w:pPr>
        <w:rPr>
          <w:sz w:val="28"/>
        </w:rPr>
      </w:pPr>
    </w:p>
    <w:tbl>
      <w:tblPr>
        <w:tblStyle w:val="Style_3"/>
        <w:tblW w:type="auto" w:w="0"/>
        <w:tblInd w:type="dxa" w:w="113"/>
        <w:tblLayout w:type="fixed"/>
      </w:tblPr>
      <w:tblGrid>
        <w:gridCol w:w="576"/>
        <w:gridCol w:w="3492"/>
        <w:gridCol w:w="1644"/>
        <w:gridCol w:w="1583"/>
        <w:gridCol w:w="2075"/>
      </w:tblGrid>
      <w:tr>
        <w:trPr>
          <w:trHeight w:hRule="atLeast" w:val="517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B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C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Тип оборудования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D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15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элементов </w:t>
            </w:r>
          </w:p>
          <w:p w14:paraId="0F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в системе</w:t>
            </w:r>
          </w:p>
        </w:tc>
        <w:tc>
          <w:tcPr>
            <w:tcW w:type="dxa" w:w="2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0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Резерв</w:t>
            </w:r>
          </w:p>
        </w:tc>
      </w:tr>
      <w:tr>
        <w:trPr>
          <w:trHeight w:hRule="atLeast" w:val="539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1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200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ПЭВМ настольного исполнения 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3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539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0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Рупорный громкоговоритель 100ГР-38Н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8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9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A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rPr>
          <w:trHeight w:hRule="atLeast" w:val="539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B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C00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П-166 ИТК ОС КГО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D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E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539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0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Сирена С-40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3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4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539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5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6000000">
            <w:pPr>
              <w:pStyle w:val="Style_4"/>
              <w:widowControl w:val="1"/>
              <w:ind/>
              <w:jc w:val="both"/>
            </w:pPr>
            <w:r>
              <w:t>П-166 ИТК ОС УЭС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8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34"/>
        </w:trPr>
        <w:tc>
          <w:tcPr>
            <w:tcW w:type="dxa" w:w="57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49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00000">
            <w:pPr>
              <w:widowControl w:val="1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4"/>
              </w:rPr>
              <w:t>Ручной мегафон</w:t>
            </w:r>
          </w:p>
        </w:tc>
        <w:tc>
          <w:tcPr>
            <w:tcW w:type="dxa" w:w="1644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D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2075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E00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>
      <w:pPr>
        <w:widowControl w:val="1"/>
        <w:spacing w:after="0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ЛИСТ СОГЛАСОВАНИЯ </w:t>
      </w:r>
    </w:p>
    <w:p w14:paraId="3D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36"/>
        </w:rPr>
        <w:t>к постановлению</w:t>
      </w:r>
    </w:p>
    <w:p w14:paraId="3E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№ 8 от 13.01.2025 </w:t>
      </w:r>
    </w:p>
    <w:p w14:paraId="3F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 резервах технических средств оповещения</w:t>
      </w:r>
    </w:p>
    <w:p w14:paraId="40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муниципальной системы оповещения населения</w:t>
      </w:r>
    </w:p>
    <w:p w14:paraId="41000000">
      <w:pPr>
        <w:pStyle w:val="Style_1"/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b w:val="1"/>
          <w:sz w:val="28"/>
        </w:rPr>
        <w:t>Крапивинского муниципального округа»</w:t>
      </w:r>
    </w:p>
    <w:p w14:paraId="42000000">
      <w:pPr>
        <w:widowControl w:val="1"/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sz w:val="36"/>
        </w:rPr>
        <w:t xml:space="preserve">от </w:t>
      </w:r>
      <w:r>
        <w:rPr>
          <w:rFonts w:ascii="Times New Roman" w:hAnsi="Times New Roman"/>
          <w:sz w:val="36"/>
          <w:u w:val="single"/>
        </w:rPr>
        <w:t xml:space="preserve">  31.03.2026 г. </w:t>
      </w:r>
      <w:r>
        <w:rPr>
          <w:rFonts w:ascii="Times New Roman" w:hAnsi="Times New Roman"/>
          <w:sz w:val="36"/>
        </w:rPr>
        <w:t xml:space="preserve"> № </w:t>
      </w:r>
      <w:r>
        <w:rPr>
          <w:rFonts w:ascii="Times New Roman" w:hAnsi="Times New Roman"/>
          <w:sz w:val="36"/>
          <w:u w:val="single"/>
        </w:rPr>
        <w:t xml:space="preserve">   337 </w:t>
      </w:r>
    </w:p>
    <w:p w14:paraId="4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tbl>
      <w:tblPr>
        <w:tblStyle w:val="Style_3"/>
        <w:tblW w:type="auto" w:w="0"/>
        <w:tblLayout w:type="fixed"/>
      </w:tblPr>
      <w:tblGrid>
        <w:gridCol w:w="777"/>
        <w:gridCol w:w="4576"/>
        <w:gridCol w:w="2339"/>
        <w:gridCol w:w="1737"/>
      </w:tblGrid>
      <w:t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№ пп</w:t>
            </w:r>
          </w:p>
        </w:tc>
        <w:tc>
          <w:tcPr>
            <w:tcW w:type="dxa" w:w="4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Фамилия, инициалы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</w:tr>
      <w:t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numPr>
                <w:ilvl w:val="0"/>
                <w:numId w:val="2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Крапивинского муниципального округа</w:t>
            </w:r>
          </w:p>
          <w:p w14:paraId="4A00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sz w:val="28"/>
              </w:rPr>
              <w:t>(по внутренней политике и безопасности)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Слонов Е.А.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numPr>
                <w:ilvl w:val="0"/>
                <w:numId w:val="3"/>
              </w:num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r>
              <w:rPr>
                <w:rFonts w:ascii="Times New Roman" w:hAnsi="Times New Roman"/>
                <w:sz w:val="28"/>
              </w:rPr>
              <w:t>Начальник юридического отдела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Жилин Р.Ю.</w:t>
            </w:r>
          </w:p>
          <w:p w14:paraId="5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2000000"/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40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List"/>
    <w:basedOn w:val="Style_7"/>
    <w:link w:val="Style_6_ch"/>
  </w:style>
  <w:style w:styleId="Style_6_ch" w:type="character">
    <w:name w:val="List"/>
    <w:basedOn w:val="Style_7_ch"/>
    <w:link w:val="Style_6"/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Гипертекстовая ссылка"/>
    <w:link w:val="Style_14_ch"/>
    <w:rPr>
      <w:color w:val="106BBE"/>
    </w:rPr>
  </w:style>
  <w:style w:styleId="Style_14_ch" w:type="character">
    <w:name w:val="Гипертекстовая ссылка"/>
    <w:link w:val="Style_14"/>
    <w:rPr>
      <w:color w:val="106BBE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5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caption"/>
    <w:basedOn w:val="Style_5"/>
    <w:link w:val="Style_17_ch"/>
    <w:pPr>
      <w:widowControl w:val="1"/>
      <w:spacing w:after="120" w:before="120"/>
      <w:ind/>
    </w:pPr>
    <w:rPr>
      <w:i w:val="1"/>
      <w:sz w:val="24"/>
    </w:rPr>
  </w:style>
  <w:style w:styleId="Style_17_ch" w:type="character">
    <w:name w:val="caption"/>
    <w:basedOn w:val="Style_5_ch"/>
    <w:link w:val="Style_17"/>
    <w:rPr>
      <w:i w:val="1"/>
      <w:sz w:val="24"/>
    </w:rPr>
  </w:style>
  <w:style w:styleId="Style_18" w:type="paragraph">
    <w:name w:val="Заголовок"/>
    <w:basedOn w:val="Style_5"/>
    <w:next w:val="Style_7"/>
    <w:link w:val="Style_1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8_ch" w:type="character">
    <w:name w:val="Заголовок"/>
    <w:basedOn w:val="Style_5_ch"/>
    <w:link w:val="Style_18"/>
    <w:rPr>
      <w:rFonts w:ascii="Liberation Sans" w:hAnsi="Liberation Sans"/>
      <w:sz w:val="28"/>
    </w:rPr>
  </w:style>
  <w:style w:styleId="Style_19" w:type="paragraph">
    <w:name w:val="Указатель1"/>
    <w:basedOn w:val="Style_5"/>
    <w:link w:val="Style_19_ch"/>
  </w:style>
  <w:style w:styleId="Style_19_ch" w:type="character">
    <w:name w:val="Указатель1"/>
    <w:basedOn w:val="Style_5_ch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Текст выноски Знак"/>
    <w:basedOn w:val="Style_8"/>
    <w:link w:val="Style_21_ch"/>
    <w:rPr>
      <w:rFonts w:ascii="Tahoma" w:hAnsi="Tahoma"/>
      <w:sz w:val="16"/>
    </w:rPr>
  </w:style>
  <w:style w:styleId="Style_21_ch" w:type="character">
    <w:name w:val="Текст выноски Знак"/>
    <w:basedOn w:val="Style_8_ch"/>
    <w:link w:val="Style_21"/>
    <w:rPr>
      <w:rFonts w:ascii="Tahoma" w:hAnsi="Tahoma"/>
      <w:sz w:val="16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23" w:type="paragraph">
    <w:name w:val="WW8Num1z0"/>
    <w:link w:val="Style_23_ch"/>
  </w:style>
  <w:style w:styleId="Style_23_ch" w:type="character">
    <w:name w:val="WW8Num1z0"/>
    <w:link w:val="Style_23"/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numPr>
        <w:ilvl w:val="0"/>
        <w:numId w:val="1"/>
      </w:numPr>
      <w:spacing w:after="0" w:before="0" w:line="240" w:lineRule="auto"/>
      <w:ind/>
      <w:jc w:val="center"/>
      <w:outlineLvl w:val="0"/>
    </w:pPr>
    <w:rPr>
      <w:rFonts w:ascii="Times New Roman" w:hAnsi="Times New Roman"/>
      <w:b w:val="1"/>
      <w:sz w:val="32"/>
    </w:rPr>
  </w:style>
  <w:style w:styleId="Style_2_ch" w:type="character">
    <w:name w:val="heading 1"/>
    <w:basedOn w:val="Style_5_ch"/>
    <w:link w:val="Style_2"/>
    <w:rPr>
      <w:rFonts w:ascii="Times New Roman" w:hAnsi="Times New Roman"/>
      <w:b w:val="1"/>
      <w:sz w:val="32"/>
    </w:rPr>
  </w:style>
  <w:style w:styleId="Style_25" w:type="paragraph">
    <w:name w:val="Hyperlink"/>
    <w:link w:val="Style_25_ch"/>
    <w:rPr>
      <w:color w:val="000080"/>
      <w:u w:val="single"/>
    </w:rPr>
  </w:style>
  <w:style w:styleId="Style_25_ch" w:type="character">
    <w:name w:val="Hyperlink"/>
    <w:link w:val="Style_25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7" w:type="paragraph">
    <w:name w:val="Body Text"/>
    <w:basedOn w:val="Style_5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5_ch"/>
    <w:link w:val="Style_7"/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Прижатый влево"/>
    <w:basedOn w:val="Style_5"/>
    <w:next w:val="Style_5"/>
    <w:link w:val="Style_30_ch"/>
    <w:pPr>
      <w:widowControl w:val="0"/>
      <w:spacing w:after="0" w:before="0" w:line="240" w:lineRule="auto"/>
      <w:ind/>
    </w:pPr>
    <w:rPr>
      <w:rFonts w:ascii="Times New Roman CYR" w:hAnsi="Times New Roman CYR"/>
      <w:sz w:val="24"/>
    </w:rPr>
  </w:style>
  <w:style w:styleId="Style_30_ch" w:type="character">
    <w:name w:val="Прижатый влево"/>
    <w:basedOn w:val="Style_5_ch"/>
    <w:link w:val="Style_30"/>
    <w:rPr>
      <w:rFonts w:ascii="Times New Roman CYR" w:hAnsi="Times New Roman CYR"/>
      <w:sz w:val="24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Заголовок 2 Знак"/>
    <w:basedOn w:val="Style_8"/>
    <w:link w:val="Style_33_ch"/>
    <w:rPr>
      <w:rFonts w:ascii="Times New Roman" w:hAnsi="Times New Roman"/>
      <w:b w:val="1"/>
      <w:sz w:val="48"/>
    </w:rPr>
  </w:style>
  <w:style w:styleId="Style_33_ch" w:type="character">
    <w:name w:val="Заголовок 2 Знак"/>
    <w:basedOn w:val="Style_8_ch"/>
    <w:link w:val="Style_33"/>
    <w:rPr>
      <w:rFonts w:ascii="Times New Roman" w:hAnsi="Times New Roman"/>
      <w:b w:val="1"/>
      <w:sz w:val="48"/>
    </w:rPr>
  </w:style>
  <w:style w:styleId="Style_34" w:type="paragraph">
    <w:name w:val="Заголовок таблицы"/>
    <w:basedOn w:val="Style_35"/>
    <w:link w:val="Style_34_ch"/>
    <w:pPr>
      <w:widowControl w:val="1"/>
      <w:ind/>
      <w:jc w:val="center"/>
    </w:pPr>
    <w:rPr>
      <w:b w:val="1"/>
    </w:rPr>
  </w:style>
  <w:style w:styleId="Style_34_ch" w:type="character">
    <w:name w:val="Заголовок таблицы"/>
    <w:basedOn w:val="Style_35_ch"/>
    <w:link w:val="Style_34"/>
    <w:rPr>
      <w:b w:val="1"/>
    </w:rPr>
  </w:style>
  <w:style w:styleId="Style_35" w:type="paragraph">
    <w:name w:val="Содержимое таблицы"/>
    <w:basedOn w:val="Style_5"/>
    <w:link w:val="Style_35_ch"/>
    <w:pPr>
      <w:widowControl w:val="0"/>
      <w:ind/>
    </w:pPr>
  </w:style>
  <w:style w:styleId="Style_35_ch" w:type="character">
    <w:name w:val="Содержимое таблицы"/>
    <w:basedOn w:val="Style_5_ch"/>
    <w:link w:val="Style_35"/>
  </w:style>
  <w:style w:styleId="Style_36" w:type="paragraph">
    <w:name w:val="Subtitle"/>
    <w:next w:val="Style_5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Заголовок 1 Знак"/>
    <w:basedOn w:val="Style_8"/>
    <w:link w:val="Style_37_ch"/>
    <w:rPr>
      <w:rFonts w:ascii="Times New Roman" w:hAnsi="Times New Roman"/>
      <w:b w:val="1"/>
      <w:sz w:val="32"/>
    </w:rPr>
  </w:style>
  <w:style w:styleId="Style_37_ch" w:type="character">
    <w:name w:val="Заголовок 1 Знак"/>
    <w:basedOn w:val="Style_8_ch"/>
    <w:link w:val="Style_37"/>
    <w:rPr>
      <w:rFonts w:ascii="Times New Roman" w:hAnsi="Times New Roman"/>
      <w:b w:val="1"/>
      <w:sz w:val="32"/>
    </w:rPr>
  </w:style>
  <w:style w:styleId="Style_38" w:type="paragraph">
    <w:name w:val="Title"/>
    <w:next w:val="Style_5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widowControl w:val="1"/>
      <w:numPr>
        <w:ilvl w:val="1"/>
        <w:numId w:val="1"/>
      </w:numPr>
      <w:spacing w:after="0" w:before="0" w:line="240" w:lineRule="auto"/>
      <w:ind/>
      <w:jc w:val="center"/>
      <w:outlineLvl w:val="1"/>
    </w:pPr>
    <w:rPr>
      <w:rFonts w:ascii="Times New Roman" w:hAnsi="Times New Roman"/>
      <w:b w:val="1"/>
      <w:sz w:val="48"/>
    </w:rPr>
  </w:style>
  <w:style w:styleId="Style_40_ch" w:type="character">
    <w:name w:val="heading 2"/>
    <w:basedOn w:val="Style_5_ch"/>
    <w:link w:val="Style_40"/>
    <w:rPr>
      <w:rFonts w:ascii="Times New Roman" w:hAnsi="Times New Roman"/>
      <w:b w:val="1"/>
      <w:sz w:val="4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2026-04-01T03:51:36Z</dcterms:created>
  <dcterms:modified xsi:type="dcterms:W3CDTF">2026-04-01T03:51:36Z</dcterms:modified>
</cp:coreProperties>
</file>