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84" w:rsidRPr="00FF2631" w:rsidRDefault="003B2D84" w:rsidP="00FF2631">
      <w:pPr>
        <w:jc w:val="right"/>
        <w:rPr>
          <w:b/>
          <w:bCs/>
          <w:kern w:val="28"/>
          <w:sz w:val="32"/>
          <w:szCs w:val="32"/>
        </w:rPr>
      </w:pPr>
      <w:r w:rsidRPr="00FF2631">
        <w:rPr>
          <w:b/>
          <w:bCs/>
          <w:kern w:val="28"/>
          <w:sz w:val="32"/>
          <w:szCs w:val="32"/>
        </w:rPr>
        <w:t>Приложение №1</w:t>
      </w:r>
    </w:p>
    <w:p w:rsidR="003B2D84" w:rsidRPr="00FF2631" w:rsidRDefault="003B2D84" w:rsidP="00FF2631">
      <w:pPr>
        <w:jc w:val="right"/>
        <w:rPr>
          <w:b/>
          <w:bCs/>
          <w:kern w:val="28"/>
          <w:sz w:val="32"/>
          <w:szCs w:val="32"/>
        </w:rPr>
      </w:pPr>
      <w:r w:rsidRPr="00FF263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B2D84" w:rsidRPr="00FF2631" w:rsidRDefault="003B2D84" w:rsidP="00FF2631">
      <w:pPr>
        <w:jc w:val="right"/>
        <w:rPr>
          <w:b/>
          <w:bCs/>
          <w:kern w:val="28"/>
          <w:sz w:val="32"/>
          <w:szCs w:val="32"/>
        </w:rPr>
      </w:pPr>
      <w:r w:rsidRPr="00FF263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B2D84" w:rsidRPr="00FF2631" w:rsidRDefault="003B2D84" w:rsidP="00FF2631">
      <w:pPr>
        <w:jc w:val="right"/>
        <w:rPr>
          <w:b/>
          <w:bCs/>
          <w:kern w:val="28"/>
          <w:sz w:val="32"/>
          <w:szCs w:val="32"/>
        </w:rPr>
      </w:pPr>
      <w:r w:rsidRPr="00FF2631">
        <w:rPr>
          <w:b/>
          <w:bCs/>
          <w:kern w:val="28"/>
          <w:sz w:val="32"/>
          <w:szCs w:val="32"/>
        </w:rPr>
        <w:t>от 18.08.2015 года №914</w:t>
      </w:r>
    </w:p>
    <w:p w:rsidR="003B2D84" w:rsidRPr="00FF2631" w:rsidRDefault="003B2D84" w:rsidP="00FF2631"/>
    <w:p w:rsidR="003B2D84" w:rsidRPr="00FF2631" w:rsidRDefault="003B2D84" w:rsidP="00FF2631">
      <w:pPr>
        <w:jc w:val="center"/>
        <w:rPr>
          <w:b/>
          <w:bCs/>
          <w:kern w:val="32"/>
          <w:sz w:val="32"/>
          <w:szCs w:val="32"/>
        </w:rPr>
      </w:pPr>
      <w:r w:rsidRPr="00FF2631">
        <w:rPr>
          <w:b/>
          <w:bCs/>
          <w:kern w:val="32"/>
          <w:sz w:val="32"/>
          <w:szCs w:val="32"/>
        </w:rPr>
        <w:t>Состав межведомственной комиссии по противодействию незаконному обороту промышленной продукции в Крапивинском муниципальном районе</w:t>
      </w:r>
    </w:p>
    <w:p w:rsidR="003B2D84" w:rsidRPr="00FF2631" w:rsidRDefault="003B2D84" w:rsidP="00FF2631"/>
    <w:tbl>
      <w:tblPr>
        <w:tblW w:w="0" w:type="auto"/>
        <w:tblInd w:w="-106" w:type="dxa"/>
        <w:tblLayout w:type="fixed"/>
        <w:tblLook w:val="01E0"/>
      </w:tblPr>
      <w:tblGrid>
        <w:gridCol w:w="3701"/>
        <w:gridCol w:w="5427"/>
      </w:tblGrid>
      <w:tr w:rsidR="003B2D84" w:rsidRPr="00FF2631">
        <w:trPr>
          <w:trHeight w:val="868"/>
        </w:trPr>
        <w:tc>
          <w:tcPr>
            <w:tcW w:w="3701" w:type="dxa"/>
          </w:tcPr>
          <w:p w:rsidR="003B2D84" w:rsidRPr="00FF2631" w:rsidRDefault="003B2D84" w:rsidP="00FF2631">
            <w:pPr>
              <w:pStyle w:val="Table0"/>
              <w:jc w:val="both"/>
            </w:pPr>
            <w:r w:rsidRPr="00FF2631">
              <w:t>Биккулов</w:t>
            </w:r>
          </w:p>
          <w:p w:rsidR="003B2D84" w:rsidRPr="00FF2631" w:rsidRDefault="003B2D84" w:rsidP="00FF2631">
            <w:pPr>
              <w:pStyle w:val="Table0"/>
              <w:jc w:val="both"/>
            </w:pPr>
            <w:r w:rsidRPr="00FF2631">
              <w:t>Тахир Хальфутдинович</w:t>
            </w: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  <w:r w:rsidRPr="00FF2631">
              <w:t>- исполняющий обязанности главы Крапивинского муниципального района, председатель комиссии</w:t>
            </w:r>
          </w:p>
        </w:tc>
      </w:tr>
      <w:tr w:rsidR="003B2D84" w:rsidRPr="00FF2631">
        <w:trPr>
          <w:trHeight w:val="299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</w:p>
        </w:tc>
      </w:tr>
      <w:tr w:rsidR="003B2D84" w:rsidRPr="00FF2631">
        <w:trPr>
          <w:trHeight w:val="868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  <w:r w:rsidRPr="00FF2631">
              <w:t xml:space="preserve">Климина </w:t>
            </w:r>
          </w:p>
          <w:p w:rsidR="003B2D84" w:rsidRPr="00FF2631" w:rsidRDefault="003B2D84" w:rsidP="00FF2631">
            <w:pPr>
              <w:pStyle w:val="Table"/>
            </w:pPr>
            <w:r w:rsidRPr="00FF2631">
              <w:t>Татьяна Ивановна</w:t>
            </w: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  <w:r w:rsidRPr="00FF2631">
              <w:t>- первый заместитель главы Крапивинского муниципального района, заместитель председателя комиссии</w:t>
            </w:r>
          </w:p>
        </w:tc>
      </w:tr>
      <w:tr w:rsidR="003B2D84" w:rsidRPr="00FF2631">
        <w:trPr>
          <w:trHeight w:val="285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</w:p>
        </w:tc>
      </w:tr>
      <w:tr w:rsidR="003B2D84" w:rsidRPr="00FF2631">
        <w:trPr>
          <w:trHeight w:val="882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  <w:r w:rsidRPr="00FF2631">
              <w:t xml:space="preserve">Димитриев </w:t>
            </w:r>
          </w:p>
          <w:p w:rsidR="003B2D84" w:rsidRPr="00FF2631" w:rsidRDefault="003B2D84" w:rsidP="00FF2631">
            <w:pPr>
              <w:pStyle w:val="Table"/>
            </w:pPr>
            <w:r w:rsidRPr="00FF2631">
              <w:t>Александр Владимирович</w:t>
            </w: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  <w:r w:rsidRPr="00FF2631">
              <w:t>- заместитель главы Крапивинского муниципального района, заместитель председателя комиссии</w:t>
            </w:r>
          </w:p>
        </w:tc>
      </w:tr>
      <w:tr w:rsidR="003B2D84" w:rsidRPr="00FF2631">
        <w:trPr>
          <w:trHeight w:val="285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</w:p>
        </w:tc>
      </w:tr>
      <w:tr w:rsidR="003B2D84" w:rsidRPr="00FF2631">
        <w:trPr>
          <w:trHeight w:val="882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  <w:r w:rsidRPr="00FF2631">
              <w:t>Захаров</w:t>
            </w:r>
          </w:p>
          <w:p w:rsidR="003B2D84" w:rsidRPr="00FF2631" w:rsidRDefault="003B2D84" w:rsidP="00FF2631">
            <w:pPr>
              <w:pStyle w:val="Table"/>
            </w:pPr>
            <w:r w:rsidRPr="00FF2631">
              <w:t>Сергей Юрьевич</w:t>
            </w: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  <w:r w:rsidRPr="00FF2631">
              <w:t>- начальник Отдела Министерства внутренних дел России по Крапивинскому району (по согласованию)</w:t>
            </w:r>
          </w:p>
        </w:tc>
      </w:tr>
      <w:tr w:rsidR="003B2D84" w:rsidRPr="00FF2631">
        <w:trPr>
          <w:trHeight w:val="285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</w:p>
        </w:tc>
      </w:tr>
      <w:tr w:rsidR="003B2D84" w:rsidRPr="00FF2631">
        <w:trPr>
          <w:trHeight w:val="1167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  <w:r w:rsidRPr="00FF2631">
              <w:t>Карцева</w:t>
            </w:r>
          </w:p>
          <w:p w:rsidR="003B2D84" w:rsidRPr="00FF2631" w:rsidRDefault="003B2D84" w:rsidP="00FF2631">
            <w:pPr>
              <w:pStyle w:val="Table"/>
            </w:pPr>
            <w:r w:rsidRPr="00FF2631">
              <w:t>Людмила Николаевна</w:t>
            </w: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  <w:r w:rsidRPr="00FF2631">
              <w:t>- начальник Межрайонной Инспекции Федеральной налоговой службы России № 2 по Кемеровской области (по согласованию)</w:t>
            </w:r>
          </w:p>
        </w:tc>
      </w:tr>
      <w:tr w:rsidR="003B2D84" w:rsidRPr="00FF2631">
        <w:trPr>
          <w:trHeight w:val="285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</w:p>
        </w:tc>
      </w:tr>
      <w:tr w:rsidR="003B2D84" w:rsidRPr="00FF2631">
        <w:trPr>
          <w:trHeight w:val="1167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  <w:r w:rsidRPr="00FF2631">
              <w:t>Краснобаев</w:t>
            </w:r>
          </w:p>
          <w:p w:rsidR="003B2D84" w:rsidRPr="00FF2631" w:rsidRDefault="003B2D84" w:rsidP="00FF2631">
            <w:pPr>
              <w:pStyle w:val="Table"/>
            </w:pPr>
            <w:r w:rsidRPr="00FF2631">
              <w:t>Руслан Иванович</w:t>
            </w: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  <w:r w:rsidRPr="00FF2631">
              <w:t>- И. о. начальника Государственного бюджетного учреждения Кемеровской области «Крапивинская станция по борьбе с болезнями животных» (по согласованию)</w:t>
            </w:r>
          </w:p>
        </w:tc>
      </w:tr>
      <w:tr w:rsidR="003B2D84" w:rsidRPr="00FF2631">
        <w:trPr>
          <w:trHeight w:val="299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</w:p>
        </w:tc>
      </w:tr>
      <w:tr w:rsidR="003B2D84" w:rsidRPr="00FF2631">
        <w:trPr>
          <w:trHeight w:val="583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  <w:r w:rsidRPr="00FF2631">
              <w:t>Грень</w:t>
            </w:r>
          </w:p>
          <w:p w:rsidR="003B2D84" w:rsidRPr="00FF2631" w:rsidRDefault="003B2D84" w:rsidP="00FF2631">
            <w:pPr>
              <w:pStyle w:val="Table"/>
            </w:pPr>
            <w:r w:rsidRPr="00FF2631">
              <w:t>Татьяна Викторовна</w:t>
            </w: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  <w:r w:rsidRPr="00FF2631">
              <w:t>- председатель Совета народных депутатов Крапивинского муниципального района</w:t>
            </w:r>
          </w:p>
        </w:tc>
      </w:tr>
      <w:tr w:rsidR="003B2D84" w:rsidRPr="00FF2631">
        <w:trPr>
          <w:trHeight w:val="285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</w:p>
        </w:tc>
      </w:tr>
      <w:tr w:rsidR="003B2D84" w:rsidRPr="00FF2631">
        <w:trPr>
          <w:trHeight w:val="2035"/>
        </w:trPr>
        <w:tc>
          <w:tcPr>
            <w:tcW w:w="3701" w:type="dxa"/>
          </w:tcPr>
          <w:p w:rsidR="003B2D84" w:rsidRPr="00FF2631" w:rsidRDefault="003B2D84" w:rsidP="00FF2631">
            <w:pPr>
              <w:pStyle w:val="Table"/>
            </w:pPr>
            <w:r w:rsidRPr="00FF2631">
              <w:t>Черданцев</w:t>
            </w:r>
          </w:p>
          <w:p w:rsidR="003B2D84" w:rsidRPr="00FF2631" w:rsidRDefault="003B2D84" w:rsidP="00FF2631">
            <w:pPr>
              <w:pStyle w:val="Table"/>
            </w:pPr>
            <w:r w:rsidRPr="00FF2631">
              <w:t>Эрик Юрьевич</w:t>
            </w:r>
          </w:p>
        </w:tc>
        <w:tc>
          <w:tcPr>
            <w:tcW w:w="5427" w:type="dxa"/>
          </w:tcPr>
          <w:p w:rsidR="003B2D84" w:rsidRPr="00FF2631" w:rsidRDefault="003B2D84" w:rsidP="00FF2631">
            <w:pPr>
              <w:pStyle w:val="Table"/>
            </w:pPr>
            <w:r w:rsidRPr="00FF2631">
              <w:t>- начальник территориального отдела Управления Федеральной службы по надзору в сфере защиты прав потребителей и благополучия человека по Кемеровской области в Крапивинском и Промышленновском районах (по согласованию)</w:t>
            </w:r>
          </w:p>
        </w:tc>
      </w:tr>
    </w:tbl>
    <w:p w:rsidR="003B2D84" w:rsidRDefault="003B2D84" w:rsidP="00FF2631"/>
    <w:p w:rsidR="003B2D84" w:rsidRPr="00FF2631" w:rsidRDefault="003B2D84" w:rsidP="00FF2631">
      <w:pPr>
        <w:jc w:val="right"/>
        <w:rPr>
          <w:b/>
          <w:bCs/>
          <w:kern w:val="28"/>
          <w:sz w:val="32"/>
          <w:szCs w:val="32"/>
        </w:rPr>
      </w:pPr>
      <w:r w:rsidRPr="00FF2631">
        <w:rPr>
          <w:b/>
          <w:bCs/>
          <w:kern w:val="28"/>
          <w:sz w:val="32"/>
          <w:szCs w:val="32"/>
        </w:rPr>
        <w:t>Приложение №2</w:t>
      </w:r>
    </w:p>
    <w:p w:rsidR="003B2D84" w:rsidRPr="00FF2631" w:rsidRDefault="003B2D84" w:rsidP="00FF2631">
      <w:pPr>
        <w:jc w:val="right"/>
        <w:rPr>
          <w:b/>
          <w:bCs/>
          <w:kern w:val="28"/>
          <w:sz w:val="32"/>
          <w:szCs w:val="32"/>
        </w:rPr>
      </w:pPr>
      <w:r w:rsidRPr="00FF263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B2D84" w:rsidRPr="00FF2631" w:rsidRDefault="003B2D84" w:rsidP="00FF2631">
      <w:pPr>
        <w:jc w:val="right"/>
        <w:rPr>
          <w:b/>
          <w:bCs/>
          <w:kern w:val="28"/>
          <w:sz w:val="32"/>
          <w:szCs w:val="32"/>
        </w:rPr>
      </w:pPr>
      <w:r w:rsidRPr="00FF263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B2D84" w:rsidRPr="00FF2631" w:rsidRDefault="003B2D84" w:rsidP="00FF2631">
      <w:pPr>
        <w:jc w:val="right"/>
        <w:rPr>
          <w:b/>
          <w:bCs/>
          <w:kern w:val="28"/>
          <w:sz w:val="32"/>
          <w:szCs w:val="32"/>
        </w:rPr>
      </w:pPr>
      <w:r w:rsidRPr="00FF2631">
        <w:rPr>
          <w:b/>
          <w:bCs/>
          <w:kern w:val="28"/>
          <w:sz w:val="32"/>
          <w:szCs w:val="32"/>
        </w:rPr>
        <w:t>от 18.08.2015 года №914</w:t>
      </w:r>
    </w:p>
    <w:p w:rsidR="003B2D84" w:rsidRPr="00FF2631" w:rsidRDefault="003B2D84" w:rsidP="00FF2631"/>
    <w:p w:rsidR="003B2D84" w:rsidRPr="00FF2631" w:rsidRDefault="003B2D84" w:rsidP="00FF2631">
      <w:pPr>
        <w:jc w:val="center"/>
        <w:rPr>
          <w:b/>
          <w:bCs/>
          <w:kern w:val="32"/>
          <w:sz w:val="32"/>
          <w:szCs w:val="32"/>
        </w:rPr>
      </w:pPr>
      <w:r w:rsidRPr="00FF2631">
        <w:rPr>
          <w:b/>
          <w:bCs/>
          <w:kern w:val="32"/>
          <w:sz w:val="32"/>
          <w:szCs w:val="32"/>
        </w:rPr>
        <w:t>Положение о комиссии по противодействию незаконному обороту промышленной продукции в Крапивинском муниципальном районе</w:t>
      </w:r>
    </w:p>
    <w:p w:rsidR="003B2D84" w:rsidRPr="00FF2631" w:rsidRDefault="003B2D84" w:rsidP="00FF2631"/>
    <w:p w:rsidR="003B2D84" w:rsidRPr="00FF2631" w:rsidRDefault="003B2D84" w:rsidP="00FF2631">
      <w:r w:rsidRPr="00FF2631">
        <w:t>1. Комиссия по противодействию незаконному обороту промышленной продукции в Крапивинском муниципальном районе (далее - Комиссия) является органом, осуществляющим координацию деятельности федеральных органов исполнительной власти, органов исполнительной власти Кемеровской области и органов местного самоуправления по противодействию незаконному ввозу, производству и обороту промышленной продукции, в том числе контрафактной (далее - незаконный оборот промышленной продукции), а также мониторинг и оценку ситуации в этой сфере на территории Крапивинского муниципального района.</w:t>
      </w:r>
    </w:p>
    <w:p w:rsidR="003B2D84" w:rsidRPr="00FF2631" w:rsidRDefault="003B2D84" w:rsidP="00FF2631">
      <w:r w:rsidRPr="00FF2631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постановлениями Губернатора Кемеровской области, нормативными правовыми актами органов местного самоуправления Крапивинского муниципального района, а также настоящим Положением.</w:t>
      </w:r>
    </w:p>
    <w:p w:rsidR="003B2D84" w:rsidRPr="00FF2631" w:rsidRDefault="003B2D84" w:rsidP="00FF2631">
      <w:r w:rsidRPr="00FF2631">
        <w:t>3. Комиссия осуществляет свою деятельность во взаимодействии с подразделениями в Крапивинском муниципальном районе федеральных органов исполнительной власти, органами исполнительной власти Кемеровской области, органами местного самоуправления, комиссией по противодействию незаконному обороту промышленной продукции в Кемеровской области, с общественными объединениями и организациями.</w:t>
      </w:r>
    </w:p>
    <w:p w:rsidR="003B2D84" w:rsidRPr="00FF2631" w:rsidRDefault="003B2D84" w:rsidP="00FF2631">
      <w:r w:rsidRPr="00FF2631">
        <w:t>4. Основными задачами Комиссии являются:</w:t>
      </w:r>
    </w:p>
    <w:p w:rsidR="003B2D84" w:rsidRPr="00FF2631" w:rsidRDefault="003B2D84" w:rsidP="00FF2631">
      <w:r w:rsidRPr="00FF2631">
        <w:t>а) координация деятельности подразделений в Крапивинском муниципальном районе федеральных органов исполнительной власти, органов исполнительной власти Кемеровской области, органов местного самоуправления, а также организация их взаимодействия с общественными объединениями и организациями на территории Крапивинского муниципального района в сфере противодействия незаконному обороту промышленной продукции;</w:t>
      </w:r>
    </w:p>
    <w:p w:rsidR="003B2D84" w:rsidRPr="00FF2631" w:rsidRDefault="003B2D84" w:rsidP="00FF2631">
      <w:r w:rsidRPr="00FF2631">
        <w:t>б) участие в формировании и реализации на территории Крапивинского муниципального района государственной политики в сфере противодействия незаконному обороту промышленной продукции;</w:t>
      </w:r>
    </w:p>
    <w:p w:rsidR="003B2D84" w:rsidRPr="00FF2631" w:rsidRDefault="003B2D84" w:rsidP="00FF2631">
      <w:r w:rsidRPr="00FF2631">
        <w:t>в) подготовка ежегодных докладов о ситуации на рынке промышленной продукции в Крапивинском муниципальном районе, а также о работе комиссии и представление их в Комиссию по противодействию незаконному обороту промышленной продукции в Кемеровской области не позднее первого квартала года, следующего за отчетным;</w:t>
      </w:r>
    </w:p>
    <w:p w:rsidR="003B2D84" w:rsidRPr="00FF2631" w:rsidRDefault="003B2D84" w:rsidP="00FF2631">
      <w:r w:rsidRPr="00FF2631">
        <w:t>г) разработка мер, направленных на противодействие незаконному обороту промышленной продукции на территории Крапивинского муниципального района, в том числе на профилактику этого оборота, а также на повышение эффективности их реализации;</w:t>
      </w:r>
    </w:p>
    <w:p w:rsidR="003B2D84" w:rsidRPr="00FF2631" w:rsidRDefault="003B2D84" w:rsidP="00FF2631">
      <w:r w:rsidRPr="00FF2631">
        <w:t>д) анализ эффективности деятельности подразделений в Крапивинском муниципальном районе федеральных органов исполнительной власти, органов исполнительной власти Кемеровской области и органов местного самоуправления по противодействию незаконному обороту промышленной продукции на территории Крапивинского муниципального района;</w:t>
      </w:r>
    </w:p>
    <w:p w:rsidR="003B2D84" w:rsidRPr="00FF2631" w:rsidRDefault="003B2D84" w:rsidP="00FF2631">
      <w:r w:rsidRPr="00FF2631">
        <w:t>е) сотрудничество с органами местного самоуправления других муниципальных образований Кемеровской области в сфере противодействия незаконному обороту промышленной продукции, в том числе подготовка проектов соответствующих совместных решений;</w:t>
      </w:r>
    </w:p>
    <w:p w:rsidR="003B2D84" w:rsidRPr="00FF2631" w:rsidRDefault="003B2D84" w:rsidP="00FF2631">
      <w:r w:rsidRPr="00FF2631">
        <w:t>ж) мониторинг и оценка ситуации в сфере незаконного оборота промышленной продукции на территории Крапивинского муниципального района с использованием единого банка данных по вопросам, касающимся незаконного оборота промышленной продукции на территории Российской Федерации и противодействия ему, а также подготовка предложений по улучшению ситуации в этой сфере на территории Крапивинского муниципального района;</w:t>
      </w:r>
    </w:p>
    <w:p w:rsidR="003B2D84" w:rsidRPr="00FF2631" w:rsidRDefault="003B2D84" w:rsidP="00FF2631">
      <w:r w:rsidRPr="00FF2631">
        <w:t>з) 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Федерации.</w:t>
      </w:r>
    </w:p>
    <w:p w:rsidR="003B2D84" w:rsidRPr="00FF2631" w:rsidRDefault="003B2D84" w:rsidP="00FF2631">
      <w:r w:rsidRPr="00FF2631">
        <w:t>5. Для осуществления своих задач Комиссия имеет право:</w:t>
      </w:r>
    </w:p>
    <w:p w:rsidR="003B2D84" w:rsidRPr="00FF2631" w:rsidRDefault="003B2D84" w:rsidP="00FF2631">
      <w:r w:rsidRPr="00FF2631"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заинтересованных органов и организаций по противодействию незаконному обороту промышленной продукции на территории Крапивинского муниципального района, а также осуществлять контроль за исполнением этих решений;</w:t>
      </w:r>
    </w:p>
    <w:p w:rsidR="003B2D84" w:rsidRPr="00FF2631" w:rsidRDefault="003B2D84" w:rsidP="00FF2631">
      <w:r w:rsidRPr="00FF2631">
        <w:t>б) вносить в Комиссию по противодействию незаконному обороту промышленной продукции в Кемеровской области предложения по вопросам противодействия незаконному обороту промышленной продукции на территории Крапивинского муниципального района, требующим решения Губернатора Кемеровской области или Коллегии Администрации Кемеровской области;</w:t>
      </w:r>
    </w:p>
    <w:p w:rsidR="003B2D84" w:rsidRPr="00FF2631" w:rsidRDefault="003B2D84" w:rsidP="00FF2631">
      <w:r w:rsidRPr="00FF2631">
        <w:t>в) создавать рабочие группы для изучения вопросов, касающихся противодействия незаконному обороту промышленной продукции на территории Крапивинского муниципального района, а также для подготовки проектов решений комиссии;</w:t>
      </w:r>
    </w:p>
    <w:p w:rsidR="003B2D84" w:rsidRPr="00FF2631" w:rsidRDefault="003B2D84" w:rsidP="00FF2631">
      <w:r w:rsidRPr="00FF2631">
        <w:t>г) запрашивать и получать в установленном порядке необходимые материалы и информацию от подразделений в Крапивинском муниципальном районе органов федеральных органов исполнительной власти, органов государственной власти Кемеровской области, органов местного самоуправления и их должностных лиц, а также от общественных объединений и организаций;</w:t>
      </w:r>
    </w:p>
    <w:p w:rsidR="003B2D84" w:rsidRPr="00FF2631" w:rsidRDefault="003B2D84" w:rsidP="00FF2631">
      <w:r w:rsidRPr="00FF2631">
        <w:t>д) привлекать для участия в работе комиссии должностных лиц и специалистов подразделений Крапивинского муниципального района органов федеральных органов исполнительной власти, органов государственной власти Кемеровской области, органов местного самоуправления, а также представителей общественных объединений и организаций.</w:t>
      </w:r>
    </w:p>
    <w:p w:rsidR="003B2D84" w:rsidRPr="00FF2631" w:rsidRDefault="003B2D84" w:rsidP="00FF2631">
      <w:r w:rsidRPr="00FF2631">
        <w:t>6. Руководство деятельностью комиссии осуществляет председатель комиссии.</w:t>
      </w:r>
    </w:p>
    <w:p w:rsidR="003B2D84" w:rsidRPr="00FF2631" w:rsidRDefault="003B2D84" w:rsidP="00FF2631">
      <w:r w:rsidRPr="00FF2631">
        <w:t>7. Комиссия осуществляет свою деятельность на плановой основе в соответствии с регламентом, утвержденным постановлением администрации Крапивинского муниципального района.</w:t>
      </w:r>
    </w:p>
    <w:p w:rsidR="003B2D84" w:rsidRPr="00FF2631" w:rsidRDefault="003B2D84" w:rsidP="00FF2631">
      <w:r w:rsidRPr="00FF2631"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B2D84" w:rsidRPr="00FF2631" w:rsidRDefault="003B2D84" w:rsidP="00FF2631">
      <w:r w:rsidRPr="00FF2631">
        <w:t>9. Присутствие на заседании комиссии ее членов обязательно.</w:t>
      </w:r>
    </w:p>
    <w:p w:rsidR="003B2D84" w:rsidRPr="00FF2631" w:rsidRDefault="003B2D84" w:rsidP="00FF2631">
      <w:r w:rsidRPr="00FF2631">
        <w:t>В случае если присутствие члена комиссии на заседании невозможно, он обязан заблаговременно в письменной форме известить об этом председателя комиссии.</w:t>
      </w:r>
    </w:p>
    <w:p w:rsidR="003B2D84" w:rsidRPr="00FF2631" w:rsidRDefault="003B2D84" w:rsidP="00FF2631">
      <w:r w:rsidRPr="00FF2631">
        <w:t>В случае если исполнение обязанностей по замещаемой членом комиссии должности возложено в установленном порядке на иное должностное лицо, участие в заседании комиссии принимает это должностное лицо (далее - лицо, исполняющее обязанности члена комиссии).</w:t>
      </w:r>
    </w:p>
    <w:p w:rsidR="003B2D84" w:rsidRPr="00FF2631" w:rsidRDefault="003B2D84" w:rsidP="00FF2631">
      <w:r w:rsidRPr="00FF2631">
        <w:t>Присутствие на заседании комиссии лица, исполняющего обязанности члена комиссии, обязательно.</w:t>
      </w:r>
    </w:p>
    <w:p w:rsidR="003B2D84" w:rsidRPr="00FF2631" w:rsidRDefault="003B2D84" w:rsidP="00FF2631">
      <w:r w:rsidRPr="00FF2631">
        <w:t>Член комиссии и лицо, исполняющее обязанности члена комиссии, обладают равными правами при принятии решений.</w:t>
      </w:r>
    </w:p>
    <w:p w:rsidR="003B2D84" w:rsidRPr="00FF2631" w:rsidRDefault="003B2D84" w:rsidP="00FF2631">
      <w:r w:rsidRPr="00FF2631">
        <w:t>Заседание комиссии считается правомочным, если на нем присутствует более половины членов комиссии или лиц, исполняющих обязанности членов комиссии.</w:t>
      </w:r>
    </w:p>
    <w:p w:rsidR="003B2D84" w:rsidRPr="00FF2631" w:rsidRDefault="003B2D84" w:rsidP="00FF2631">
      <w:r w:rsidRPr="00FF2631">
        <w:t>В зависимости от рассматриваемых вопросов к участию в заседании комиссии могут привлекаться иные лица.</w:t>
      </w:r>
    </w:p>
    <w:p w:rsidR="003B2D84" w:rsidRPr="00FF2631" w:rsidRDefault="003B2D84" w:rsidP="00FF2631">
      <w:r w:rsidRPr="00FF2631">
        <w:t>10. Решение комиссии оформляется протоколом, который подписывается председателем комиссии.</w:t>
      </w:r>
    </w:p>
    <w:p w:rsidR="003B2D84" w:rsidRPr="00FF2631" w:rsidRDefault="003B2D84" w:rsidP="00FF2631">
      <w:r w:rsidRPr="00FF2631">
        <w:t>Для реализации решений комиссии могут подготавливаться проекты нормативных правовых актов администрации Крапивинского муниципального района, которые представляются на рассмотрение в установленном порядке.</w:t>
      </w:r>
    </w:p>
    <w:p w:rsidR="003B2D84" w:rsidRPr="00FF2631" w:rsidRDefault="003B2D84" w:rsidP="00FF2631">
      <w:r w:rsidRPr="00FF2631">
        <w:t>Подразделения Крапивинского муниципального района федеральных органов исполнительной власти и органы исполнительной власти Кемеровской области, представители которых входят в состав комиссии, могут принимать акты (совместные акты) для реализации решений комиссии.</w:t>
      </w:r>
    </w:p>
    <w:p w:rsidR="003B2D84" w:rsidRPr="00FF2631" w:rsidRDefault="003B2D84" w:rsidP="00FF2631">
      <w:r w:rsidRPr="00FF2631">
        <w:t>11. В целях организационного обеспечения деятельности комиссии, в том числе по осуществлению мониторинга ситуации в сфере незаконного оборота промышленной продукции на территории Крапивинского муниципального района, Глава Крапивинского муниципального района определяет структурное подразделение администрации Крапивинского муниципального района (аппарат комиссии), а также назначает должностное лицо (руководителя аппарата комиссии), ответственное за организацию этой работы.</w:t>
      </w:r>
    </w:p>
    <w:p w:rsidR="003B2D84" w:rsidRPr="00FF2631" w:rsidRDefault="003B2D84" w:rsidP="00FF2631">
      <w:r w:rsidRPr="00FF2631">
        <w:t>12. Основными задачами аппарата комиссии являются:</w:t>
      </w:r>
    </w:p>
    <w:p w:rsidR="003B2D84" w:rsidRPr="00FF2631" w:rsidRDefault="003B2D84" w:rsidP="00FF2631">
      <w:r w:rsidRPr="00FF2631">
        <w:t>а) разработка проекта плана работы комиссии;</w:t>
      </w:r>
    </w:p>
    <w:p w:rsidR="003B2D84" w:rsidRPr="00FF2631" w:rsidRDefault="003B2D84" w:rsidP="00FF2631">
      <w:r w:rsidRPr="00FF2631">
        <w:t>б) обеспечение подготовки и проведения заседаний комиссии;</w:t>
      </w:r>
    </w:p>
    <w:p w:rsidR="003B2D84" w:rsidRPr="00FF2631" w:rsidRDefault="003B2D84" w:rsidP="00FF2631">
      <w:r w:rsidRPr="00FF2631">
        <w:t>в) обеспечение контроля за исполнением решений комиссии;</w:t>
      </w:r>
    </w:p>
    <w:p w:rsidR="003B2D84" w:rsidRPr="00FF2631" w:rsidRDefault="003B2D84" w:rsidP="00FF2631">
      <w:r w:rsidRPr="00FF2631">
        <w:t>г) мониторинг ситуации в сфере незаконного оборота промышленной продукции на территории Крапивинского муниципального района, социально-экономических и иных процессов в Крапивинском муниципальном районе, оказывающих влияние на развитие ситуации в указанной сфере, а также выработка предложений по ее улучшению;</w:t>
      </w:r>
    </w:p>
    <w:p w:rsidR="003B2D84" w:rsidRPr="00FF2631" w:rsidRDefault="003B2D84" w:rsidP="00FF2631">
      <w:r w:rsidRPr="00FF2631">
        <w:t>д) обеспечение взаимодействия комиссии с Комиссией по противодействию незаконному обороту промышленной продукции в Кемеровской области;</w:t>
      </w:r>
    </w:p>
    <w:p w:rsidR="003B2D84" w:rsidRPr="00FF2631" w:rsidRDefault="003B2D84" w:rsidP="00FF2631">
      <w:r w:rsidRPr="00FF2631">
        <w:t>е) организация и координация деятельности рабочих групп комиссии;</w:t>
      </w:r>
    </w:p>
    <w:p w:rsidR="003B2D84" w:rsidRPr="00FF2631" w:rsidRDefault="003B2D84" w:rsidP="00FF2631">
      <w:r w:rsidRPr="00FF2631">
        <w:t>ж) организация и ведение делопроизводства комиссии.</w:t>
      </w:r>
    </w:p>
    <w:p w:rsidR="003B2D84" w:rsidRPr="00FF2631" w:rsidRDefault="003B2D84" w:rsidP="00FF2631">
      <w:r w:rsidRPr="00FF2631">
        <w:t>13. Информационно-аналитическое обеспечение деятельности комиссии осуществляют подразделения Крапивинского муниципального района федеральных органов исполнительной власти, органы исполнительной власти Кемеровской области и органы местного самоуправления Крапивинского муниципального района.</w:t>
      </w:r>
    </w:p>
    <w:p w:rsidR="003B2D84" w:rsidRPr="00FF2631" w:rsidRDefault="003B2D84" w:rsidP="00FF2631">
      <w:r w:rsidRPr="00FF2631">
        <w:t>14. Комиссия имеет бланк со своим наименованием.</w:t>
      </w:r>
    </w:p>
    <w:p w:rsidR="003B2D84" w:rsidRPr="00FF2631" w:rsidRDefault="003B2D84" w:rsidP="00FF2631"/>
    <w:p w:rsidR="003B2D84" w:rsidRPr="00FF2631" w:rsidRDefault="003B2D84" w:rsidP="00FF2631">
      <w:r w:rsidRPr="00FF2631">
        <w:t>Первый заместитель главы</w:t>
      </w:r>
    </w:p>
    <w:p w:rsidR="003B2D84" w:rsidRPr="00FF2631" w:rsidRDefault="003B2D84" w:rsidP="00FF2631">
      <w:r w:rsidRPr="00FF2631">
        <w:t>Крапивинского муниципального района</w:t>
      </w:r>
    </w:p>
    <w:p w:rsidR="003B2D84" w:rsidRPr="00FF2631" w:rsidRDefault="003B2D84" w:rsidP="00FF2631">
      <w:r w:rsidRPr="00FF2631">
        <w:t>Т.И. Климина</w:t>
      </w:r>
    </w:p>
    <w:sectPr w:rsidR="003B2D84" w:rsidRPr="00FF2631" w:rsidSect="00FF26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A20EA"/>
    <w:rsid w:val="000E4CD7"/>
    <w:rsid w:val="00142FA3"/>
    <w:rsid w:val="001661A0"/>
    <w:rsid w:val="00191951"/>
    <w:rsid w:val="00195519"/>
    <w:rsid w:val="001F1E56"/>
    <w:rsid w:val="001F5F73"/>
    <w:rsid w:val="00245066"/>
    <w:rsid w:val="002A4969"/>
    <w:rsid w:val="002C4D62"/>
    <w:rsid w:val="002F468E"/>
    <w:rsid w:val="00365D43"/>
    <w:rsid w:val="00387654"/>
    <w:rsid w:val="003B2D84"/>
    <w:rsid w:val="003F406E"/>
    <w:rsid w:val="004E4A7F"/>
    <w:rsid w:val="00576BE7"/>
    <w:rsid w:val="006043AB"/>
    <w:rsid w:val="007525BA"/>
    <w:rsid w:val="007C204F"/>
    <w:rsid w:val="009F3E7C"/>
    <w:rsid w:val="00A90F9F"/>
    <w:rsid w:val="00AA2656"/>
    <w:rsid w:val="00AD1875"/>
    <w:rsid w:val="00B1009F"/>
    <w:rsid w:val="00BB1960"/>
    <w:rsid w:val="00C16644"/>
    <w:rsid w:val="00C36AD6"/>
    <w:rsid w:val="00CC1FC4"/>
    <w:rsid w:val="00D274A4"/>
    <w:rsid w:val="00D6641C"/>
    <w:rsid w:val="00DD32CE"/>
    <w:rsid w:val="00DF5ED4"/>
    <w:rsid w:val="00E1003D"/>
    <w:rsid w:val="00E5563A"/>
    <w:rsid w:val="00F24B7A"/>
    <w:rsid w:val="00F55EEB"/>
    <w:rsid w:val="00F705BD"/>
    <w:rsid w:val="00FF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F263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F263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F263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F263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F263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F263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F263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F263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4709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9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F6"/>
    <w:rPr>
      <w:sz w:val="0"/>
      <w:szCs w:val="0"/>
    </w:rPr>
  </w:style>
  <w:style w:type="character" w:styleId="Hyperlink">
    <w:name w:val="Hyperlink"/>
    <w:basedOn w:val="DefaultParagraphFont"/>
    <w:uiPriority w:val="99"/>
    <w:rsid w:val="00FF2631"/>
    <w:rPr>
      <w:rFonts w:cs="Times New Roman"/>
      <w:color w:val="0000FF"/>
      <w:u w:val="none"/>
    </w:rPr>
  </w:style>
  <w:style w:type="paragraph" w:customStyle="1" w:styleId="3">
    <w:name w:val="Знак Знак Знак3 Знак"/>
    <w:basedOn w:val="Normal"/>
    <w:uiPriority w:val="99"/>
    <w:rsid w:val="00A90F9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F263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F263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F263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FF263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FF26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F263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F263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1576</Words>
  <Characters>8987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2015-08-18T08:10:00Z</cp:lastPrinted>
  <dcterms:created xsi:type="dcterms:W3CDTF">2015-09-08T03:12:00Z</dcterms:created>
  <dcterms:modified xsi:type="dcterms:W3CDTF">2015-09-08T05:15:00Z</dcterms:modified>
</cp:coreProperties>
</file>