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 w:left="5387"/>
        <w:jc w:val="center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>
        <w:rPr>
          <w:sz w:val="24"/>
        </w:rPr>
        <w:t>1</w:t>
      </w:r>
    </w:p>
    <w:p w14:paraId="06000000">
      <w:pPr>
        <w:widowControl w:val="1"/>
        <w:ind w:left="5387"/>
        <w:jc w:val="both"/>
        <w:rPr>
          <w:sz w:val="24"/>
        </w:rPr>
      </w:pPr>
      <w:r>
        <w:rPr>
          <w:sz w:val="24"/>
        </w:rPr>
        <w:t>к решению Совета народных депутатов Крапивинского муниципального округа</w:t>
      </w:r>
    </w:p>
    <w:p w14:paraId="07000000">
      <w:pPr>
        <w:widowControl w:val="1"/>
        <w:ind w:left="5387"/>
        <w:jc w:val="both"/>
        <w:rPr>
          <w:sz w:val="24"/>
        </w:rPr>
      </w:pPr>
      <w:r>
        <w:rPr>
          <w:sz w:val="24"/>
        </w:rPr>
        <w:t>от __.____ № _____</w:t>
      </w:r>
    </w:p>
    <w:p w14:paraId="08000000">
      <w:pPr>
        <w:rPr>
          <w:b w:val="1"/>
          <w:sz w:val="28"/>
        </w:rPr>
      </w:pPr>
    </w:p>
    <w:p w14:paraId="09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0A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выявления, учета бесхозяйных объектов недвижимого имущества на территории Крапивинского муниципального округа</w:t>
      </w:r>
    </w:p>
    <w:p w14:paraId="0B000000">
      <w:pPr>
        <w:widowControl w:val="1"/>
        <w:ind/>
        <w:jc w:val="center"/>
        <w:rPr>
          <w:b w:val="1"/>
          <w:sz w:val="28"/>
        </w:rPr>
      </w:pPr>
    </w:p>
    <w:p w14:paraId="0C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Настоящий порядок</w:t>
      </w:r>
      <w:r>
        <w:rPr>
          <w:sz w:val="28"/>
        </w:rPr>
        <w:t xml:space="preserve"> </w:t>
      </w:r>
      <w:r>
        <w:rPr>
          <w:sz w:val="28"/>
        </w:rPr>
        <w:t xml:space="preserve">выявления, учета бесхозяйных объектов недвижимого имущества на территории Крапивинского муниципального округа (далее – Порядок) </w:t>
      </w:r>
      <w:r>
        <w:rPr>
          <w:sz w:val="28"/>
        </w:rPr>
        <w:t>разработан</w:t>
      </w:r>
      <w:r>
        <w:rPr>
          <w:sz w:val="28"/>
        </w:rPr>
        <w:t xml:space="preserve"> </w:t>
      </w:r>
      <w:r>
        <w:rPr>
          <w:sz w:val="28"/>
        </w:rPr>
        <w:t>с целью упорядочения</w:t>
      </w:r>
      <w:r>
        <w:rPr>
          <w:sz w:val="28"/>
        </w:rPr>
        <w:t xml:space="preserve"> </w:t>
      </w:r>
      <w:r>
        <w:rPr>
          <w:sz w:val="28"/>
        </w:rPr>
        <w:t>работы по</w:t>
      </w:r>
      <w:r>
        <w:rPr>
          <w:sz w:val="28"/>
        </w:rPr>
        <w:t xml:space="preserve"> выявлению, учету и принятию решений</w:t>
      </w:r>
      <w:r>
        <w:rPr>
          <w:sz w:val="28"/>
        </w:rPr>
        <w:t xml:space="preserve"> </w:t>
      </w:r>
      <w:r>
        <w:rPr>
          <w:sz w:val="28"/>
        </w:rPr>
        <w:t>о передаче в пользование</w:t>
      </w:r>
      <w:r>
        <w:rPr>
          <w:sz w:val="28"/>
        </w:rPr>
        <w:t xml:space="preserve"> </w:t>
      </w:r>
      <w:r>
        <w:rPr>
          <w:sz w:val="28"/>
        </w:rPr>
        <w:t>бесхозяйных объектов недвижимого имущества на территории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округа.</w:t>
      </w:r>
    </w:p>
    <w:p w14:paraId="0D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Крапивинского</w:t>
      </w:r>
      <w:r>
        <w:rPr>
          <w:sz w:val="28"/>
        </w:rPr>
        <w:t xml:space="preserve">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 xml:space="preserve">(далее- Администрация) в лице специально уполномоченного органа – Комитета по управлению муниципальным имуществом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Крапивинского муниципального округа (далее - Комитет) </w:t>
      </w:r>
      <w:r>
        <w:rPr>
          <w:sz w:val="28"/>
        </w:rPr>
        <w:t xml:space="preserve">самостоятельно </w:t>
      </w:r>
      <w:r>
        <w:rPr>
          <w:sz w:val="28"/>
        </w:rPr>
        <w:t>осуществляет действия по выявлению и учету бесхозяйных объектов недвижимого имущества (далее – объекты) на территории Крапивинского муниципального округа.</w:t>
      </w:r>
    </w:p>
    <w:p w14:paraId="0E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Сведения (заявления) об объектах могут поступать в Администрацию</w:t>
      </w:r>
      <w:r>
        <w:rPr>
          <w:sz w:val="28"/>
        </w:rPr>
        <w:t>/Комитет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F000000">
      <w:pPr>
        <w:widowControl w:val="1"/>
        <w:ind/>
        <w:jc w:val="both"/>
        <w:rPr>
          <w:sz w:val="28"/>
        </w:rPr>
      </w:pPr>
      <w:r>
        <w:rPr>
          <w:sz w:val="28"/>
        </w:rPr>
        <w:t>- от органов государственной власти Российской Федерации, Кемеровской области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>Кузбасса</w:t>
      </w:r>
      <w:r>
        <w:rPr>
          <w:sz w:val="28"/>
        </w:rPr>
        <w:t>;</w:t>
      </w:r>
    </w:p>
    <w:p w14:paraId="10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от субъектов Российской Федерации;</w:t>
      </w:r>
    </w:p>
    <w:p w14:paraId="11000000">
      <w:pPr>
        <w:widowControl w:val="1"/>
        <w:ind/>
        <w:jc w:val="both"/>
        <w:rPr>
          <w:sz w:val="28"/>
        </w:rPr>
      </w:pPr>
      <w:r>
        <w:rPr>
          <w:sz w:val="28"/>
        </w:rPr>
        <w:t>-</w:t>
      </w:r>
      <w:r>
        <w:t xml:space="preserve"> </w:t>
      </w:r>
      <w:r>
        <w:rPr>
          <w:sz w:val="28"/>
        </w:rPr>
        <w:t>от органов местного самоуправления;</w:t>
      </w:r>
    </w:p>
    <w:p w14:paraId="12000000">
      <w:pPr>
        <w:widowControl w:val="1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в результате проведения инвентаризации;</w:t>
      </w:r>
    </w:p>
    <w:p w14:paraId="13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при проведении ремонтных работ на объектах инженерной инфраструктуры;</w:t>
      </w:r>
    </w:p>
    <w:p w14:paraId="14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на основании заявлений физических и юридических лиц</w:t>
      </w:r>
      <w:r>
        <w:rPr>
          <w:sz w:val="28"/>
        </w:rPr>
        <w:t>;</w:t>
      </w:r>
    </w:p>
    <w:p w14:paraId="15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иными способами.</w:t>
      </w:r>
    </w:p>
    <w:p w14:paraId="16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В заявлениях о выявленных объектах</w:t>
      </w:r>
      <w:r>
        <w:rPr>
          <w:sz w:val="28"/>
        </w:rPr>
        <w:t xml:space="preserve">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 характеризующие объект, его состояние, данные о самом заявителе (фамилия, </w:t>
      </w:r>
      <w:r>
        <w:rPr>
          <w:sz w:val="28"/>
        </w:rPr>
        <w:t>имя, отчество, наименование юридического лица, почтовый адрес); дата, подпись).</w:t>
      </w:r>
    </w:p>
    <w:p w14:paraId="17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К заявлению могут прилагаться фотоматериалы, акты осмотра, иные документы</w:t>
      </w:r>
      <w:r>
        <w:rPr>
          <w:sz w:val="28"/>
        </w:rPr>
        <w:t>,</w:t>
      </w:r>
      <w:r>
        <w:rPr>
          <w:sz w:val="28"/>
        </w:rPr>
        <w:t xml:space="preserve"> подтверждающие информацию, изложенную в заявлении.</w:t>
      </w:r>
    </w:p>
    <w:p w14:paraId="18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По поступившему заявлению и иной информации о выявленных объектах Комитет проверяет достоверность сведений и составляет акт выявления бесхозяйного объекта по форме согласно </w:t>
      </w:r>
      <w:r>
        <w:rPr>
          <w:sz w:val="28"/>
        </w:rPr>
        <w:t>приложению 1</w:t>
      </w:r>
      <w:r>
        <w:rPr>
          <w:sz w:val="28"/>
        </w:rPr>
        <w:t xml:space="preserve"> к настоящему Порядку.</w:t>
      </w:r>
    </w:p>
    <w:p w14:paraId="19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В течение 30 (тридцати</w:t>
      </w:r>
      <w:r>
        <w:rPr>
          <w:sz w:val="28"/>
        </w:rPr>
        <w:t>) дней с даты выявления объекта Комитет обращается в орган, осуществляющий государственную регистрацию права на недвижимое имущество, для принятия на учет объекта как бесхозяйного, а также обеспечивает выполнение кадастровых работ в отношении такого объекта.</w:t>
      </w:r>
    </w:p>
    <w:p w14:paraId="1A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Для подтверждения информации о бесхозяйных объектах</w:t>
      </w:r>
      <w:r>
        <w:rPr>
          <w:sz w:val="28"/>
        </w:rPr>
        <w:t xml:space="preserve"> </w:t>
      </w:r>
      <w:r>
        <w:rPr>
          <w:sz w:val="28"/>
        </w:rPr>
        <w:t>Комитет направляет запросы:</w:t>
      </w:r>
    </w:p>
    <w:p w14:paraId="1B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в </w:t>
      </w:r>
      <w:r>
        <w:rPr>
          <w:sz w:val="28"/>
        </w:rPr>
        <w:t>федеральную налоговую службу</w:t>
      </w:r>
      <w:r>
        <w:rPr>
          <w:sz w:val="28"/>
        </w:rPr>
        <w:t xml:space="preserve"> об уплате налога на имущество, о наличии в </w:t>
      </w:r>
      <w:r>
        <w:rPr>
          <w:sz w:val="28"/>
        </w:rPr>
        <w:t>Един</w:t>
      </w:r>
      <w:r>
        <w:rPr>
          <w:sz w:val="28"/>
        </w:rPr>
        <w:t>ом</w:t>
      </w:r>
      <w:r>
        <w:rPr>
          <w:sz w:val="28"/>
        </w:rPr>
        <w:t xml:space="preserve"> государственн</w:t>
      </w:r>
      <w:r>
        <w:rPr>
          <w:sz w:val="28"/>
        </w:rPr>
        <w:t>ом</w:t>
      </w:r>
      <w:r>
        <w:rPr>
          <w:sz w:val="28"/>
        </w:rPr>
        <w:t xml:space="preserve"> реестр </w:t>
      </w:r>
      <w:r>
        <w:rPr>
          <w:sz w:val="28"/>
        </w:rPr>
        <w:t>юридических лиц</w:t>
      </w:r>
      <w:r>
        <w:rPr>
          <w:sz w:val="28"/>
        </w:rPr>
        <w:t xml:space="preserve"> (далее - ЕГР</w:t>
      </w:r>
      <w:r>
        <w:rPr>
          <w:sz w:val="28"/>
        </w:rPr>
        <w:t>ЮЛ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 xml:space="preserve">Едином государственном реестр индивидуальных предпринимателей (далее – </w:t>
      </w:r>
      <w:r>
        <w:rPr>
          <w:sz w:val="28"/>
        </w:rPr>
        <w:t>ЕГРИП</w:t>
      </w:r>
      <w:r>
        <w:rPr>
          <w:sz w:val="28"/>
        </w:rPr>
        <w:t>)</w:t>
      </w:r>
      <w:r>
        <w:rPr>
          <w:sz w:val="28"/>
        </w:rPr>
        <w:t xml:space="preserve"> сведений о лице</w:t>
      </w:r>
      <w:r>
        <w:rPr>
          <w:sz w:val="28"/>
        </w:rPr>
        <w:t>;</w:t>
      </w:r>
    </w:p>
    <w:p w14:paraId="1C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орган, осуществляющий государственную регистрацию прав на недвижимое имущество;</w:t>
      </w:r>
    </w:p>
    <w:p w14:paraId="1D000000">
      <w:pPr>
        <w:widowControl w:val="1"/>
        <w:ind/>
        <w:jc w:val="both"/>
        <w:rPr>
          <w:sz w:val="28"/>
        </w:rPr>
      </w:pPr>
      <w:r>
        <w:rPr>
          <w:sz w:val="28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14:paraId="1E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органы (организации), осуществлявшие регистрацию прав на недвижимое имущество до введения</w:t>
      </w:r>
      <w:r>
        <w:rPr>
          <w:sz w:val="28"/>
        </w:rPr>
        <w:t xml:space="preserve"> </w:t>
      </w:r>
      <w:r>
        <w:rPr>
          <w:sz w:val="28"/>
        </w:rPr>
        <w:t>в действие Федерального закона от 21.07.1997 № 122-ФЗ</w:t>
      </w:r>
      <w:r>
        <w:rPr>
          <w:sz w:val="28"/>
        </w:rPr>
        <w:t xml:space="preserve"> </w:t>
      </w:r>
      <w:r>
        <w:rPr>
          <w:sz w:val="28"/>
        </w:rPr>
        <w:t xml:space="preserve">"О государственной регистрации прав на </w:t>
      </w:r>
      <w:r>
        <w:rPr>
          <w:sz w:val="28"/>
        </w:rPr>
        <w:t>недвижимое имущество и сделок с ним"</w:t>
      </w:r>
      <w:r>
        <w:rPr>
          <w:sz w:val="28"/>
        </w:rPr>
        <w:t xml:space="preserve"> (далее – Федеральный закон № 122-ФЗ)</w:t>
      </w:r>
      <w:r>
        <w:rPr>
          <w:sz w:val="28"/>
        </w:rPr>
        <w:t xml:space="preserve"> и до начала деятельности учреждений юстиции по государственной регистрации прав на недвижимое имущество и сделок с</w:t>
      </w:r>
      <w:r>
        <w:rPr>
          <w:sz w:val="28"/>
        </w:rPr>
        <w:t xml:space="preserve"> ним;</w:t>
      </w:r>
    </w:p>
    <w:p w14:paraId="1F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специализированные муниципальные предприятия, предприятия иной формы собственности;</w:t>
      </w:r>
    </w:p>
    <w:p w14:paraId="20000000">
      <w:pPr>
        <w:widowControl w:val="1"/>
        <w:ind/>
        <w:jc w:val="both"/>
        <w:rPr>
          <w:sz w:val="28"/>
        </w:rPr>
      </w:pPr>
      <w:r>
        <w:rPr>
          <w:sz w:val="28"/>
        </w:rPr>
        <w:t>- при необходимости в органы записи актов гражданского состояния о наличии актовой записи о смерти последнего собственника.</w:t>
      </w:r>
    </w:p>
    <w:p w14:paraId="21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Комитет размещает в средствах массовой информации, на официальном сайте Администрации </w:t>
      </w:r>
      <w:r>
        <w:rPr>
          <w:sz w:val="28"/>
        </w:rPr>
        <w:t xml:space="preserve">в информационно-телекоммуникационной сети «Интернет» (krapivino.ru) и на информационном стенде администрации,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</w:t>
      </w:r>
      <w:r>
        <w:rPr>
          <w:sz w:val="28"/>
        </w:rPr>
        <w:t xml:space="preserve">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 установленный срок указанный объект по заявлению </w:t>
      </w:r>
      <w:r>
        <w:rPr>
          <w:sz w:val="28"/>
        </w:rPr>
        <w:t>Комитета</w:t>
      </w:r>
      <w:r>
        <w:rPr>
          <w:sz w:val="28"/>
        </w:rPr>
        <w:t xml:space="preserve"> будет поставлен на учет в органе, осуществляющем государственную регистрацию прав на объект недвижимости, в качестве бесхозяйной вещи и занесен в Единый реестр бесхозяйного имущества Крапивинского муниципального округа после истечения указанного в объявлении срока (Приложение № 2 к Порядку).</w:t>
      </w:r>
    </w:p>
    <w:p w14:paraId="22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В случае выявления информации о наличии собственника Комитет прекращает работу по сбору документов для постановки на учет объект</w:t>
      </w:r>
      <w:r>
        <w:rPr>
          <w:sz w:val="28"/>
        </w:rPr>
        <w:t>а</w:t>
      </w:r>
      <w:r>
        <w:rPr>
          <w:sz w:val="28"/>
        </w:rPr>
        <w:t xml:space="preserve">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14:paraId="23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Если в результате проверки собственник объекта недвижимости не будет установлен, </w:t>
      </w:r>
      <w:r>
        <w:rPr>
          <w:sz w:val="28"/>
        </w:rPr>
        <w:t>Комитет</w:t>
      </w:r>
      <w:r>
        <w:rPr>
          <w:sz w:val="28"/>
        </w:rPr>
        <w:t xml:space="preserve"> </w:t>
      </w:r>
      <w:r>
        <w:rPr>
          <w:sz w:val="28"/>
        </w:rPr>
        <w:t>обращается</w:t>
      </w:r>
      <w:r>
        <w:rPr>
          <w:sz w:val="28"/>
        </w:rPr>
        <w:t xml:space="preserve"> </w:t>
      </w:r>
      <w:r>
        <w:rPr>
          <w:sz w:val="28"/>
        </w:rPr>
        <w:t>с заявлением о постановке на учет бесхозяйных недвижимых вещей в порядке, установленном приказом Росреестра от 15.03.2023 № П/0086 «Об установлении порядка принятия на учет бесхозяйных недвижимых вещей»</w:t>
      </w:r>
      <w:r>
        <w:rPr>
          <w:sz w:val="28"/>
        </w:rPr>
        <w:t>.</w:t>
      </w:r>
    </w:p>
    <w:p w14:paraId="24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В заявлении указываются: </w:t>
      </w:r>
    </w:p>
    <w:p w14:paraId="25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вид объекта недвижимости</w:t>
      </w:r>
      <w:r>
        <w:rPr>
          <w:sz w:val="28"/>
        </w:rPr>
        <w:t xml:space="preserve"> и</w:t>
      </w:r>
      <w:r>
        <w:rPr>
          <w:sz w:val="28"/>
        </w:rPr>
        <w:t xml:space="preserve"> его кадастровый номер, адрес (при наличии)</w:t>
      </w:r>
      <w:r>
        <w:rPr>
          <w:sz w:val="28"/>
        </w:rPr>
        <w:t>;</w:t>
      </w:r>
    </w:p>
    <w:p w14:paraId="26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сведения о заявителе</w:t>
      </w:r>
      <w:r>
        <w:rPr>
          <w:color w:val="000000"/>
          <w:sz w:val="28"/>
        </w:rPr>
        <w:t xml:space="preserve"> (полное наименование, основной государственный регистрационный номер (ОГРН), идентификационный номер налогоплательщика (ИНН), сведения о представителе заявителя (фамилия и имя полностью, отчество (при наличии), страховой номер индивидуального лицевого счета в системе обязательного пенсионного страхования (СНИЛС) (при наличии), наименование и реквизиты документа, подтверждающего полномочия представителя);</w:t>
      </w:r>
      <w:r>
        <w:rPr>
          <w:color w:val="000000"/>
          <w:sz w:val="28"/>
        </w:rPr>
        <w:t xml:space="preserve"> </w:t>
      </w:r>
    </w:p>
    <w:p w14:paraId="27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сведения о собственнике, если принятие на учет осуществляется в связи с отказом лица (лиц) от права собственности на объект недвижимости. (фамилия и имя полностью, отчество (при наличии), СНИЛС (при наличии), г</w:t>
      </w:r>
      <w:r>
        <w:rPr>
          <w:color w:val="000000"/>
          <w:sz w:val="28"/>
        </w:rPr>
        <w:t>ражданство;</w:t>
      </w:r>
    </w:p>
    <w:p w14:paraId="28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наименование и реквизиты документов, прилагаемых к заявлению;</w:t>
      </w:r>
    </w:p>
    <w:p w14:paraId="29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дополнительная информация, которую желает сообщить заявитель.</w:t>
      </w:r>
    </w:p>
    <w:p w14:paraId="2A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Обязательным приложением к заявлению являются следующие документы:</w:t>
      </w:r>
    </w:p>
    <w:p w14:paraId="2B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а) в случае если объект недвижимого имущества не имеет собственника или его собственник неизвестен:</w:t>
      </w:r>
    </w:p>
    <w:p w14:paraId="2C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 (лицами, обязанными эксплуатировать линейные объекты, указанные документы могут быть представлены по собственной инициативе);</w:t>
      </w:r>
    </w:p>
    <w:p w14:paraId="2D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</w:t>
      </w:r>
      <w:r>
        <w:rPr>
          <w:color w:val="000000"/>
          <w:sz w:val="28"/>
        </w:rPr>
        <w:t>№ 122-ФЗ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 (в случае если заявление представляется в соответствии с пунктом 30 Правил предоставления документов, направляемых или предоставляемых в соответствии с частями 1, 3 - 10, 12 - 13.3, 15, 15.1, 15.2 статьи 32 </w:t>
      </w:r>
      <w:r>
        <w:rPr>
          <w:color w:val="000000"/>
          <w:sz w:val="28"/>
        </w:rPr>
        <w:t xml:space="preserve">Федерального закона </w:t>
      </w:r>
      <w:r>
        <w:rPr>
          <w:color w:val="000000"/>
          <w:sz w:val="28"/>
        </w:rPr>
        <w:t xml:space="preserve">от 13.07.2015 № 218-ФЗ </w:t>
      </w:r>
      <w:r>
        <w:rPr>
          <w:color w:val="000000"/>
          <w:sz w:val="28"/>
        </w:rPr>
        <w:t>"О государственной</w:t>
      </w:r>
      <w:r>
        <w:rPr>
          <w:color w:val="000000"/>
          <w:sz w:val="28"/>
        </w:rPr>
        <w:t xml:space="preserve"> регистрации недвижимости" </w:t>
      </w:r>
      <w:r>
        <w:rPr>
          <w:color w:val="000000"/>
          <w:sz w:val="28"/>
        </w:rPr>
        <w:t xml:space="preserve">(далее - </w:t>
      </w:r>
      <w:r>
        <w:rPr>
          <w:sz w:val="28"/>
        </w:rPr>
        <w:t>Федеральный закон № 218-ФЗ)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color w:val="000000"/>
          <w:sz w:val="28"/>
        </w:rPr>
        <w:t xml:space="preserve"> (далее – ЕГРН)</w:t>
      </w:r>
      <w:r>
        <w:rPr>
          <w:color w:val="000000"/>
          <w:sz w:val="28"/>
        </w:rPr>
        <w:t>, утвержденных постановлением Правительства Ро</w:t>
      </w:r>
      <w:r>
        <w:rPr>
          <w:color w:val="000000"/>
          <w:sz w:val="28"/>
        </w:rPr>
        <w:t xml:space="preserve">ссийской Федерации от 31.12.2015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1532);</w:t>
      </w:r>
    </w:p>
    <w:p w14:paraId="2E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б) в случае если собственник (собственники) отказался от права собственности на объект недвижимого имущества:</w:t>
      </w:r>
    </w:p>
    <w:p w14:paraId="2F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заявление собственника (всех участников общей собственности, если объект недвижимого имущества находится в общей собственности)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30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недвижимого имущества, если право на данный объект недвижимости не зарегистрировано в ЕГРН.</w:t>
      </w:r>
    </w:p>
    <w:p w14:paraId="31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В случае, если сведения об объекте недвижимого имущества отсутствуют в </w:t>
      </w:r>
      <w:r>
        <w:rPr>
          <w:sz w:val="28"/>
        </w:rPr>
        <w:t>ЕГРН</w:t>
      </w:r>
      <w:r>
        <w:rPr>
          <w:sz w:val="28"/>
        </w:rPr>
        <w:t xml:space="preserve">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r>
        <w:rPr>
          <w:sz w:val="28"/>
        </w:rPr>
        <w:t>Федеральным законом № 122-ФЗ</w:t>
      </w:r>
      <w:r>
        <w:rPr>
          <w:sz w:val="28"/>
        </w:rPr>
        <w:t>.</w:t>
      </w:r>
    </w:p>
    <w:p w14:paraId="32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Бесхозяйный объект учитывается в Едином реестре бесхозяйного имущества Крапивинского муниципального округа (далее – Реестр) (с целью осуществления контроля за сохранностью этого имущества) с даты постановки объекта недвижимого имущества</w:t>
      </w:r>
      <w:r>
        <w:rPr>
          <w:sz w:val="28"/>
        </w:rPr>
        <w:t xml:space="preserve"> </w:t>
      </w:r>
      <w:r>
        <w:rPr>
          <w:sz w:val="28"/>
        </w:rPr>
        <w:t>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объект, по форме согласно прил</w:t>
      </w:r>
      <w:r>
        <w:rPr>
          <w:sz w:val="28"/>
        </w:rPr>
        <w:t xml:space="preserve">ожению № 2 к настоящему Порядку и в порядке предусмотренном Федеральным законом </w:t>
      </w:r>
      <w:r>
        <w:rPr>
          <w:sz w:val="28"/>
        </w:rPr>
        <w:t>№</w:t>
      </w:r>
      <w:r>
        <w:rPr>
          <w:sz w:val="28"/>
        </w:rPr>
        <w:t xml:space="preserve"> 218-ФЗ</w:t>
      </w:r>
      <w:r>
        <w:rPr>
          <w:sz w:val="28"/>
        </w:rPr>
        <w:t>.</w:t>
      </w:r>
    </w:p>
    <w:p w14:paraId="33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Основанием для включения такого объекта в Реестр является соответствующее постановление </w:t>
      </w:r>
      <w:r>
        <w:rPr>
          <w:sz w:val="28"/>
        </w:rPr>
        <w:t>Ад</w:t>
      </w:r>
      <w:r>
        <w:rPr>
          <w:sz w:val="28"/>
        </w:rPr>
        <w:t>министрации.</w:t>
      </w:r>
      <w:r>
        <w:rPr>
          <w:sz w:val="28"/>
        </w:rPr>
        <w:t xml:space="preserve"> </w:t>
      </w:r>
      <w:r>
        <w:rPr>
          <w:sz w:val="28"/>
        </w:rPr>
        <w:t>Реестр ведется Комитетом.</w:t>
      </w:r>
    </w:p>
    <w:p w14:paraId="34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Если до принятия объекта в муниципальную собственность объявится его собственник, то доказывание права собственности на него на этом собственнике.</w:t>
      </w:r>
    </w:p>
    <w:p w14:paraId="35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В случае, если собственник докажет право собственности на объект недвижимого имущества, </w:t>
      </w:r>
      <w:r>
        <w:rPr>
          <w:sz w:val="28"/>
        </w:rPr>
        <w:t>Комитет</w:t>
      </w:r>
      <w:r>
        <w:rPr>
          <w:sz w:val="28"/>
        </w:rPr>
        <w:t>:</w:t>
      </w:r>
    </w:p>
    <w:p w14:paraId="36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правилами;</w:t>
      </w:r>
    </w:p>
    <w:p w14:paraId="37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- исключает объект из Реестра.</w:t>
      </w:r>
    </w:p>
    <w:p w14:paraId="38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В случае, если собственник докажет свое право собственности на объект недвижимого имущества, </w:t>
      </w:r>
      <w:r>
        <w:rPr>
          <w:sz w:val="28"/>
        </w:rPr>
        <w:t>Комитет</w:t>
      </w:r>
      <w:r>
        <w:rPr>
          <w:sz w:val="28"/>
        </w:rPr>
        <w:t xml:space="preserve"> </w:t>
      </w:r>
      <w:r>
        <w:rPr>
          <w:sz w:val="28"/>
        </w:rPr>
        <w:t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14:paraId="39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>
        <w:rPr>
          <w:sz w:val="28"/>
        </w:rPr>
        <w:t>Комитет</w:t>
      </w:r>
      <w:r>
        <w:rPr>
          <w:sz w:val="28"/>
        </w:rPr>
        <w:t xml:space="preserve"> </w:t>
      </w:r>
      <w:r>
        <w:rPr>
          <w:sz w:val="28"/>
        </w:rPr>
        <w:t>обращается в суд с заявлением о признании права муниципальной собственности на этот объект в порядке, предусмотренном законодательством Российской Федерации.</w:t>
      </w:r>
    </w:p>
    <w:p w14:paraId="3A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имущество.</w:t>
      </w:r>
    </w:p>
    <w:p w14:paraId="3B000000">
      <w:pPr>
        <w:widowControl w:val="1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После регистрации права муниципальной собственности на объект, Комитет в течение 10 (десяти) рабочих дней проводит мероприятия по исключению объекта из Реестра и включению его в реестр муниципальной собственности Крапивинского муниципального округа.</w:t>
      </w:r>
    </w:p>
    <w:p w14:paraId="3C000000">
      <w:pPr>
        <w:widowControl w:val="1"/>
        <w:ind/>
        <w:jc w:val="both"/>
        <w:rPr>
          <w:sz w:val="28"/>
        </w:rPr>
      </w:pPr>
    </w:p>
    <w:p w14:paraId="3D000000">
      <w:pPr>
        <w:widowControl w:val="1"/>
        <w:ind w:left="4536"/>
        <w:jc w:val="center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1</w:t>
      </w:r>
    </w:p>
    <w:p w14:paraId="3E000000">
      <w:pPr>
        <w:widowControl w:val="1"/>
        <w:ind w:left="4536"/>
        <w:jc w:val="both"/>
        <w:rPr>
          <w:sz w:val="24"/>
        </w:rPr>
      </w:pPr>
      <w:r>
        <w:rPr>
          <w:sz w:val="24"/>
        </w:rPr>
        <w:t>к Порядку выявления, учета бесхозяйных объ</w:t>
      </w:r>
      <w:r>
        <w:rPr>
          <w:sz w:val="24"/>
        </w:rPr>
        <w:t>ектов</w:t>
      </w:r>
      <w:r>
        <w:rPr>
          <w:sz w:val="24"/>
        </w:rPr>
        <w:t xml:space="preserve"> </w:t>
      </w:r>
      <w:r>
        <w:rPr>
          <w:sz w:val="24"/>
        </w:rPr>
        <w:t>недвижимого имущества</w:t>
      </w:r>
      <w:r>
        <w:rPr>
          <w:sz w:val="24"/>
        </w:rPr>
        <w:t xml:space="preserve"> </w:t>
      </w:r>
      <w:r>
        <w:rPr>
          <w:sz w:val="24"/>
        </w:rPr>
        <w:t>на территории</w:t>
      </w:r>
      <w:r>
        <w:rPr>
          <w:sz w:val="24"/>
        </w:rPr>
        <w:t xml:space="preserve"> </w:t>
      </w:r>
      <w:r>
        <w:rPr>
          <w:sz w:val="24"/>
        </w:rPr>
        <w:t>Крапивинского муниципального округа</w:t>
      </w:r>
    </w:p>
    <w:p w14:paraId="3F000000">
      <w:pPr>
        <w:widowControl w:val="1"/>
        <w:ind w:firstLine="567"/>
        <w:jc w:val="right"/>
        <w:rPr>
          <w:sz w:val="24"/>
        </w:rPr>
      </w:pPr>
    </w:p>
    <w:p w14:paraId="40000000">
      <w:pPr>
        <w:widowControl w:val="1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Акт в</w:t>
      </w:r>
      <w:r>
        <w:rPr>
          <w:b w:val="1"/>
          <w:sz w:val="28"/>
        </w:rPr>
        <w:t>ыявления бесхозяйного объекта</w:t>
      </w:r>
    </w:p>
    <w:p w14:paraId="41000000">
      <w:pPr>
        <w:widowControl w:val="1"/>
        <w:ind/>
        <w:jc w:val="both"/>
        <w:rPr>
          <w:sz w:val="28"/>
        </w:rPr>
      </w:pPr>
      <w:r>
        <w:rPr>
          <w:sz w:val="28"/>
        </w:rPr>
        <w:t>________________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________________</w:t>
      </w:r>
    </w:p>
    <w:p w14:paraId="42000000">
      <w:pPr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(дата, время)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3000000">
      <w:pPr>
        <w:widowControl w:val="1"/>
        <w:spacing w:before="120"/>
        <w:ind w:firstLine="567"/>
        <w:jc w:val="both"/>
        <w:rPr>
          <w:sz w:val="28"/>
        </w:rPr>
      </w:pPr>
      <w:r>
        <w:rPr>
          <w:sz w:val="28"/>
        </w:rPr>
        <w:t>Настоящий акт составлен ____</w:t>
      </w:r>
      <w:r>
        <w:rPr>
          <w:sz w:val="28"/>
        </w:rPr>
        <w:t xml:space="preserve">____________________ </w:t>
      </w:r>
      <w:r>
        <w:rPr>
          <w:sz w:val="28"/>
        </w:rPr>
        <w:t>____________________________________</w:t>
      </w:r>
      <w:r>
        <w:rPr>
          <w:sz w:val="28"/>
        </w:rPr>
        <w:t>____</w:t>
      </w:r>
      <w:r>
        <w:rPr>
          <w:sz w:val="28"/>
        </w:rPr>
        <w:t>______</w:t>
      </w:r>
      <w:r>
        <w:rPr>
          <w:sz w:val="28"/>
        </w:rPr>
        <w:t>________________</w:t>
      </w:r>
    </w:p>
    <w:p w14:paraId="44000000">
      <w:pPr>
        <w:widowControl w:val="1"/>
        <w:ind/>
        <w:jc w:val="center"/>
        <w:rPr>
          <w:sz w:val="22"/>
        </w:rPr>
      </w:pPr>
      <w:r>
        <w:rPr>
          <w:sz w:val="22"/>
        </w:rPr>
        <w:t>(ФИО, должность лиц, участвующих в осмотре; специалистов, привлеченных к осмотру)</w:t>
      </w:r>
    </w:p>
    <w:p w14:paraId="45000000">
      <w:pPr>
        <w:widowControl w:val="1"/>
        <w:ind w:firstLine="567"/>
        <w:jc w:val="both"/>
        <w:rPr>
          <w:sz w:val="28"/>
        </w:rPr>
      </w:pPr>
    </w:p>
    <w:p w14:paraId="46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Объект осмотра: ____</w:t>
      </w:r>
      <w:r>
        <w:rPr>
          <w:sz w:val="28"/>
        </w:rPr>
        <w:t>_________</w:t>
      </w:r>
      <w:r>
        <w:rPr>
          <w:sz w:val="28"/>
        </w:rPr>
        <w:t>______________________________</w:t>
      </w:r>
      <w:r>
        <w:rPr>
          <w:sz w:val="28"/>
        </w:rPr>
        <w:t xml:space="preserve"> </w:t>
      </w:r>
    </w:p>
    <w:p w14:paraId="47000000">
      <w:pPr>
        <w:widowControl w:val="1"/>
        <w:ind/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>_</w:t>
      </w:r>
      <w:r>
        <w:rPr>
          <w:sz w:val="28"/>
        </w:rPr>
        <w:t>______________________________</w:t>
      </w:r>
    </w:p>
    <w:p w14:paraId="48000000">
      <w:pPr>
        <w:widowControl w:val="1"/>
        <w:ind w:firstLine="567"/>
        <w:jc w:val="center"/>
        <w:rPr>
          <w:sz w:val="22"/>
        </w:rPr>
      </w:pPr>
      <w:r>
        <w:rPr>
          <w:sz w:val="24"/>
        </w:rPr>
        <w:t>(</w:t>
      </w:r>
      <w:r>
        <w:rPr>
          <w:sz w:val="22"/>
        </w:rPr>
        <w:t>наименование и адресные ориентиры объекта)</w:t>
      </w:r>
    </w:p>
    <w:p w14:paraId="49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При осмотре установлено, что объект является / не является бесхозяйным, а также _________________</w:t>
      </w:r>
      <w:r>
        <w:rPr>
          <w:sz w:val="28"/>
        </w:rPr>
        <w:t>___________</w:t>
      </w:r>
      <w:r>
        <w:rPr>
          <w:sz w:val="28"/>
        </w:rPr>
        <w:t>_______________</w:t>
      </w:r>
      <w:r>
        <w:rPr>
          <w:sz w:val="28"/>
        </w:rPr>
        <w:t xml:space="preserve"> </w:t>
      </w:r>
      <w:r>
        <w:rPr>
          <w:sz w:val="28"/>
        </w:rPr>
        <w:t>__</w:t>
      </w:r>
      <w:r>
        <w:rPr>
          <w:sz w:val="28"/>
        </w:rPr>
        <w:t>_______________________________</w:t>
      </w:r>
      <w:r>
        <w:rPr>
          <w:sz w:val="28"/>
        </w:rPr>
        <w:t>___________________________________________________________________________________________</w:t>
      </w:r>
    </w:p>
    <w:p w14:paraId="4A000000">
      <w:pPr>
        <w:widowControl w:val="1"/>
        <w:ind w:firstLine="567"/>
        <w:jc w:val="center"/>
        <w:rPr>
          <w:sz w:val="22"/>
        </w:rPr>
      </w:pPr>
      <w:r>
        <w:rPr>
          <w:sz w:val="22"/>
        </w:rPr>
        <w:t>(описание собранных данных на объекте и описание состояния объекта)</w:t>
      </w:r>
    </w:p>
    <w:p w14:paraId="4B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Приложения к акту:</w:t>
      </w:r>
    </w:p>
    <w:p w14:paraId="4C000000">
      <w:pPr>
        <w:widowControl w:val="1"/>
        <w:ind/>
        <w:jc w:val="both"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>____________________________</w:t>
      </w:r>
      <w:r>
        <w:rPr>
          <w:sz w:val="28"/>
        </w:rPr>
        <w:t>____________________________________________________________________</w:t>
      </w:r>
    </w:p>
    <w:p w14:paraId="4D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Подписи лиц, участвующих в осмотре:</w:t>
      </w:r>
    </w:p>
    <w:p w14:paraId="4E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 xml:space="preserve"> </w:t>
      </w:r>
      <w:r>
        <w:rPr>
          <w:sz w:val="28"/>
        </w:rPr>
        <w:t>__________________</w:t>
      </w:r>
      <w:r>
        <w:rPr>
          <w:sz w:val="28"/>
        </w:rPr>
        <w:t>_</w:t>
      </w:r>
    </w:p>
    <w:p w14:paraId="4F000000">
      <w:pPr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(подпись)</w:t>
      </w:r>
      <w:r>
        <w:rPr>
          <w:sz w:val="24"/>
        </w:rPr>
        <w:t xml:space="preserve"> </w:t>
      </w:r>
      <w:r>
        <w:rPr>
          <w:sz w:val="24"/>
        </w:rPr>
        <w:t>(расшифровка)</w:t>
      </w:r>
    </w:p>
    <w:p w14:paraId="50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_____________</w:t>
      </w:r>
      <w:r>
        <w:rPr>
          <w:sz w:val="28"/>
        </w:rPr>
        <w:t xml:space="preserve"> </w:t>
      </w:r>
      <w:r>
        <w:rPr>
          <w:sz w:val="28"/>
        </w:rPr>
        <w:t>__________________</w:t>
      </w:r>
      <w:r>
        <w:rPr>
          <w:sz w:val="28"/>
        </w:rPr>
        <w:t>_</w:t>
      </w:r>
    </w:p>
    <w:p w14:paraId="51000000">
      <w:pPr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(подпись)</w:t>
      </w:r>
      <w:r>
        <w:rPr>
          <w:sz w:val="24"/>
        </w:rPr>
        <w:t xml:space="preserve"> </w:t>
      </w:r>
      <w:r>
        <w:rPr>
          <w:sz w:val="24"/>
        </w:rPr>
        <w:t>(расшифровка)</w:t>
      </w:r>
    </w:p>
    <w:p w14:paraId="52000000">
      <w:pPr>
        <w:widowControl w:val="1"/>
        <w:ind w:firstLine="567"/>
        <w:jc w:val="right"/>
        <w:rPr>
          <w:sz w:val="24"/>
        </w:rPr>
      </w:pPr>
    </w:p>
    <w:p w14:paraId="53000000">
      <w:pPr>
        <w:widowControl w:val="1"/>
        <w:ind w:left="4536"/>
        <w:jc w:val="center"/>
        <w:rPr>
          <w:sz w:val="24"/>
        </w:rPr>
      </w:pPr>
      <w:r>
        <w:rPr>
          <w:sz w:val="24"/>
        </w:rPr>
        <w:t>Приложение 2</w:t>
      </w:r>
    </w:p>
    <w:p w14:paraId="54000000">
      <w:pPr>
        <w:widowControl w:val="1"/>
        <w:ind w:left="4536"/>
        <w:jc w:val="both"/>
        <w:rPr>
          <w:sz w:val="24"/>
        </w:rPr>
      </w:pPr>
      <w:r>
        <w:rPr>
          <w:sz w:val="24"/>
        </w:rPr>
        <w:t>к Порядку выявления, учета бесхозяйных объектов</w:t>
      </w:r>
      <w:r>
        <w:rPr>
          <w:sz w:val="24"/>
        </w:rPr>
        <w:t xml:space="preserve"> </w:t>
      </w:r>
      <w:r>
        <w:rPr>
          <w:sz w:val="24"/>
        </w:rPr>
        <w:t>недвижимого имущества на территории</w:t>
      </w:r>
      <w:r>
        <w:rPr>
          <w:sz w:val="24"/>
        </w:rPr>
        <w:t xml:space="preserve"> </w:t>
      </w:r>
      <w:r>
        <w:rPr>
          <w:sz w:val="24"/>
        </w:rPr>
        <w:t>Крапивинского муниципального округа</w:t>
      </w:r>
    </w:p>
    <w:p w14:paraId="55000000">
      <w:pPr>
        <w:widowControl w:val="1"/>
        <w:ind w:firstLine="567"/>
        <w:jc w:val="right"/>
        <w:rPr>
          <w:sz w:val="24"/>
        </w:rPr>
      </w:pPr>
    </w:p>
    <w:p w14:paraId="56000000">
      <w:pPr>
        <w:widowControl w:val="1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РЕЕСТР</w:t>
      </w:r>
    </w:p>
    <w:p w14:paraId="57000000">
      <w:pPr>
        <w:widowControl w:val="1"/>
        <w:ind w:firstLine="567"/>
        <w:jc w:val="center"/>
        <w:rPr>
          <w:b w:val="1"/>
          <w:sz w:val="28"/>
        </w:rPr>
      </w:pPr>
      <w:r>
        <w:rPr>
          <w:b w:val="1"/>
          <w:sz w:val="28"/>
        </w:rPr>
        <w:t>объектов бесхозяйного недвижимого имущества</w:t>
      </w:r>
    </w:p>
    <w:tbl>
      <w:tblPr>
        <w:tblStyle w:val="Style_3"/>
        <w:tblW w:type="auto" w:w="0"/>
        <w:jc w:val="center"/>
        <w:tblInd w:type="dxa" w:w="-13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44"/>
        <w:gridCol w:w="1559"/>
        <w:gridCol w:w="1984"/>
        <w:gridCol w:w="1701"/>
        <w:gridCol w:w="2552"/>
      </w:tblGrid>
      <w:tr>
        <w:trPr>
          <w:trHeight w:hRule="atLeast" w:val="48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объекта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 нахождения объекта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Краткая характеристика объекта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Номер,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дата и наименование акта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постановки на учет в органе, осуществляющем государственную регистрацию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прав</w:t>
            </w:r>
          </w:p>
        </w:tc>
      </w:tr>
      <w:tr>
        <w:trPr>
          <w:trHeight w:hRule="atLeast" w:val="46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</w:tr>
      <w:tr>
        <w:trPr>
          <w:trHeight w:hRule="atLeast" w:val="34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1"/>
              <w:ind/>
              <w:jc w:val="center"/>
              <w:rPr>
                <w:b w:val="1"/>
                <w:sz w:val="28"/>
              </w:rPr>
            </w:pPr>
          </w:p>
        </w:tc>
      </w:tr>
    </w:tbl>
    <w:p w14:paraId="6A000000">
      <w:pPr>
        <w:widowControl w:val="1"/>
        <w:ind w:firstLine="567"/>
        <w:jc w:val="center"/>
        <w:rPr>
          <w:b w:val="1"/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567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page number"/>
    <w:basedOn w:val="Style_6"/>
    <w:link w:val="Style_2_ch"/>
  </w:style>
  <w:style w:styleId="Style_2_ch" w:type="character">
    <w:name w:val="page number"/>
    <w:basedOn w:val="Style_6_ch"/>
    <w:link w:val="Style_2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/>
    </w:pPr>
    <w:rPr>
      <w:sz w:val="24"/>
    </w:rPr>
  </w:style>
  <w:style w:styleId="Style_8_ch" w:type="character">
    <w:name w:val="ConsPlusNormal"/>
    <w:link w:val="Style_8"/>
    <w:rPr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widowControl w:val="1"/>
      <w:ind/>
      <w:outlineLvl w:val="2"/>
    </w:pPr>
    <w:rPr>
      <w:b w:val="1"/>
      <w:sz w:val="24"/>
    </w:rPr>
  </w:style>
  <w:style w:styleId="Style_12_ch" w:type="character">
    <w:name w:val="heading 3"/>
    <w:basedOn w:val="Style_4_ch"/>
    <w:link w:val="Style_12"/>
    <w:rPr>
      <w:b w:val="1"/>
      <w:sz w:val="24"/>
    </w:rPr>
  </w:style>
  <w:style w:styleId="Style_13" w:type="paragraph">
    <w:name w:val="No Spacing"/>
    <w:link w:val="Style_13_ch"/>
    <w:rPr>
      <w:sz w:val="28"/>
    </w:rPr>
  </w:style>
  <w:style w:styleId="Style_13_ch" w:type="character">
    <w:name w:val="No Spacing"/>
    <w:link w:val="Style_13"/>
    <w:rPr>
      <w:sz w:val="28"/>
    </w:rPr>
  </w:style>
  <w:style w:styleId="Style_14" w:type="paragraph">
    <w:name w:val="Body Text Indent 2"/>
    <w:basedOn w:val="Style_4"/>
    <w:link w:val="Style_14_ch"/>
    <w:pPr>
      <w:widowControl w:val="1"/>
      <w:spacing w:after="120" w:line="480" w:lineRule="auto"/>
      <w:ind w:left="283"/>
    </w:pPr>
    <w:rPr>
      <w:color w:val="000000"/>
      <w:sz w:val="28"/>
    </w:rPr>
  </w:style>
  <w:style w:styleId="Style_14_ch" w:type="character">
    <w:name w:val="Body Text Indent 2"/>
    <w:basedOn w:val="Style_4_ch"/>
    <w:link w:val="Style_14"/>
    <w:rPr>
      <w:color w:val="000000"/>
      <w:sz w:val="28"/>
    </w:rPr>
  </w:style>
  <w:style w:styleId="Style_15" w:type="paragraph">
    <w:name w:val="footer"/>
    <w:basedOn w:val="Style_4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4_ch"/>
    <w:link w:val="Style_1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6" w:type="paragraph">
    <w:name w:val="Block Text"/>
    <w:basedOn w:val="Style_4"/>
    <w:link w:val="Style_16_ch"/>
    <w:pPr>
      <w:widowControl w:val="1"/>
      <w:spacing w:before="5" w:line="326" w:lineRule="exact"/>
      <w:ind w:firstLine="562" w:left="77" w:right="10"/>
      <w:jc w:val="both"/>
    </w:pPr>
    <w:rPr>
      <w:color w:val="FF0000"/>
      <w:sz w:val="28"/>
    </w:rPr>
  </w:style>
  <w:style w:styleId="Style_16_ch" w:type="character">
    <w:name w:val="Block Text"/>
    <w:basedOn w:val="Style_4_ch"/>
    <w:link w:val="Style_16"/>
    <w:rPr>
      <w:color w:val="FF0000"/>
      <w:sz w:val="28"/>
    </w:rPr>
  </w:style>
  <w:style w:styleId="Style_17" w:type="paragraph">
    <w:name w:val="Body Text Indent"/>
    <w:basedOn w:val="Style_4"/>
    <w:link w:val="Style_17_ch"/>
    <w:pPr>
      <w:widowControl w:val="1"/>
      <w:spacing w:after="120"/>
      <w:ind w:left="283"/>
    </w:pPr>
    <w:rPr>
      <w:color w:val="000000"/>
      <w:sz w:val="28"/>
    </w:rPr>
  </w:style>
  <w:style w:styleId="Style_17_ch" w:type="character">
    <w:name w:val="Body Text Indent"/>
    <w:basedOn w:val="Style_4_ch"/>
    <w:link w:val="Style_17"/>
    <w:rPr>
      <w:color w:val="000000"/>
      <w:sz w:val="28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"/>
    <w:basedOn w:val="Style_4"/>
    <w:link w:val="Style_19_ch"/>
    <w:rPr>
      <w:b w:val="1"/>
      <w:sz w:val="24"/>
    </w:rPr>
  </w:style>
  <w:style w:styleId="Style_19_ch" w:type="character">
    <w:name w:val="Body Text"/>
    <w:basedOn w:val="Style_4_ch"/>
    <w:link w:val="Style_19"/>
    <w:rPr>
      <w:b w:val="1"/>
      <w:sz w:val="24"/>
    </w:rPr>
  </w:style>
  <w:style w:styleId="Style_20" w:type="paragraph">
    <w:name w:val="Con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Nonformat"/>
    <w:link w:val="Style_20"/>
    <w:rPr>
      <w:rFonts w:ascii="Courier New" w:hAnsi="Courier New"/>
    </w:rPr>
  </w:style>
  <w:style w:styleId="Style_21" w:type="paragraph">
    <w:name w:val="heading 5"/>
    <w:basedOn w:val="Style_4"/>
    <w:next w:val="Style_4"/>
    <w:link w:val="Style_21_ch"/>
    <w:uiPriority w:val="9"/>
    <w:qFormat/>
    <w:pPr>
      <w:keepNext w:val="1"/>
      <w:widowControl w:val="1"/>
      <w:ind/>
      <w:jc w:val="center"/>
      <w:outlineLvl w:val="4"/>
    </w:pPr>
    <w:rPr>
      <w:b w:val="1"/>
      <w:sz w:val="28"/>
    </w:rPr>
  </w:style>
  <w:style w:styleId="Style_21_ch" w:type="character">
    <w:name w:val="heading 5"/>
    <w:basedOn w:val="Style_4_ch"/>
    <w:link w:val="Style_21"/>
    <w:rPr>
      <w:b w:val="1"/>
      <w:sz w:val="28"/>
    </w:rPr>
  </w:style>
  <w:style w:styleId="Style_22" w:type="paragraph">
    <w:name w:val=" Знак Знак1 Знак"/>
    <w:basedOn w:val="Style_4"/>
    <w:link w:val="Style_22_ch"/>
    <w:pPr>
      <w:widowControl w:val="0"/>
      <w:spacing w:after="160" w:line="240" w:lineRule="exact"/>
      <w:ind/>
      <w:jc w:val="right"/>
    </w:pPr>
    <w:rPr>
      <w:b w:val="1"/>
    </w:rPr>
  </w:style>
  <w:style w:styleId="Style_22_ch" w:type="character">
    <w:name w:val=" Знак Знак1 Знак"/>
    <w:basedOn w:val="Style_4_ch"/>
    <w:link w:val="Style_22"/>
    <w:rPr>
      <w:b w:val="1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23_ch" w:type="character">
    <w:name w:val="heading 1"/>
    <w:basedOn w:val="Style_4_ch"/>
    <w:link w:val="Style_23"/>
    <w:rPr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Body Text Indent 3"/>
    <w:basedOn w:val="Style_4"/>
    <w:link w:val="Style_28_ch"/>
    <w:pPr>
      <w:widowControl w:val="1"/>
      <w:spacing w:after="120"/>
      <w:ind w:left="283"/>
    </w:pPr>
    <w:rPr>
      <w:color w:val="000000"/>
      <w:sz w:val="16"/>
    </w:rPr>
  </w:style>
  <w:style w:styleId="Style_28_ch" w:type="character">
    <w:name w:val="Body Text Indent 3"/>
    <w:basedOn w:val="Style_4_ch"/>
    <w:link w:val="Style_28"/>
    <w:rPr>
      <w:color w:val="000000"/>
      <w:sz w:val="16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 Знак Знак Знак Знак Знак"/>
    <w:basedOn w:val="Style_4"/>
    <w:link w:val="Style_32_ch"/>
    <w:pPr>
      <w:widowControl w:val="1"/>
      <w:spacing w:after="160" w:line="240" w:lineRule="exact"/>
      <w:ind/>
    </w:pPr>
    <w:rPr>
      <w:rFonts w:ascii="Verdana" w:hAnsi="Verdana"/>
    </w:rPr>
  </w:style>
  <w:style w:styleId="Style_32_ch" w:type="character">
    <w:name w:val=" Знак Знак Знак Знак Знак"/>
    <w:basedOn w:val="Style_4_ch"/>
    <w:link w:val="Style_32"/>
    <w:rPr>
      <w:rFonts w:ascii="Verdana" w:hAnsi="Verdana"/>
    </w:rPr>
  </w:style>
  <w:style w:styleId="Style_33" w:type="paragraph">
    <w:name w:val="Гипертекстовая ссылка"/>
    <w:link w:val="Style_33_ch"/>
    <w:rPr>
      <w:color w:val="008000"/>
    </w:rPr>
  </w:style>
  <w:style w:styleId="Style_33_ch" w:type="character">
    <w:name w:val="Гипертекстовая ссылка"/>
    <w:link w:val="Style_33"/>
    <w:rPr>
      <w:color w:val="008000"/>
    </w:rPr>
  </w:style>
  <w:style w:styleId="Style_34" w:type="paragraph">
    <w:name w:val="toc 8"/>
    <w:next w:val="Style_4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List Paragraph"/>
    <w:basedOn w:val="Style_4"/>
    <w:link w:val="Style_35_ch"/>
    <w:pPr>
      <w:widowControl w:val="1"/>
      <w:spacing w:after="200" w:line="276" w:lineRule="auto"/>
      <w:ind w:left="720"/>
      <w:contextualSpacing w:val="1"/>
    </w:pPr>
    <w:rPr>
      <w:rFonts w:ascii="Calibri" w:hAnsi="Calibri"/>
      <w:b w:val="1"/>
      <w:sz w:val="22"/>
    </w:rPr>
  </w:style>
  <w:style w:styleId="Style_35_ch" w:type="character">
    <w:name w:val="List Paragraph"/>
    <w:basedOn w:val="Style_4_ch"/>
    <w:link w:val="Style_35"/>
    <w:rPr>
      <w:rFonts w:ascii="Calibri" w:hAnsi="Calibri"/>
      <w:b w:val="1"/>
      <w:sz w:val="22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basedOn w:val="Style_4"/>
    <w:link w:val="Style_38_ch"/>
    <w:uiPriority w:val="10"/>
    <w:qFormat/>
    <w:pPr>
      <w:widowControl w:val="1"/>
      <w:ind/>
      <w:jc w:val="center"/>
    </w:pPr>
    <w:rPr>
      <w:sz w:val="28"/>
    </w:rPr>
  </w:style>
  <w:style w:styleId="Style_38_ch" w:type="character">
    <w:name w:val="Title"/>
    <w:basedOn w:val="Style_4_ch"/>
    <w:link w:val="Style_38"/>
    <w:rPr>
      <w:sz w:val="28"/>
    </w:rPr>
  </w:style>
  <w:style w:styleId="Style_39" w:type="paragraph">
    <w:name w:val="List"/>
    <w:basedOn w:val="Style_4"/>
    <w:link w:val="Style_39_ch"/>
    <w:pPr>
      <w:widowControl w:val="1"/>
      <w:ind w:hanging="283" w:left="283"/>
    </w:pPr>
    <w:rPr>
      <w:sz w:val="24"/>
    </w:rPr>
  </w:style>
  <w:style w:styleId="Style_39_ch" w:type="character">
    <w:name w:val="List"/>
    <w:basedOn w:val="Style_4_ch"/>
    <w:link w:val="Style_39"/>
    <w:rPr>
      <w:sz w:val="24"/>
    </w:rPr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widowControl w:val="1"/>
      <w:ind/>
      <w:jc w:val="center"/>
      <w:outlineLvl w:val="3"/>
    </w:pPr>
    <w:rPr>
      <w:sz w:val="28"/>
    </w:rPr>
  </w:style>
  <w:style w:styleId="Style_40_ch" w:type="character">
    <w:name w:val="heading 4"/>
    <w:basedOn w:val="Style_4_ch"/>
    <w:link w:val="Style_40"/>
    <w:rPr>
      <w:sz w:val="28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widowControl w:val="1"/>
      <w:ind/>
      <w:jc w:val="center"/>
      <w:outlineLvl w:val="1"/>
    </w:pPr>
    <w:rPr>
      <w:b w:val="1"/>
      <w:sz w:val="32"/>
    </w:rPr>
  </w:style>
  <w:style w:styleId="Style_41_ch" w:type="character">
    <w:name w:val="heading 2"/>
    <w:basedOn w:val="Style_4_ch"/>
    <w:link w:val="Style_41"/>
    <w:rPr>
      <w:b w:val="1"/>
      <w:sz w:val="3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2025-06-20T03:16:26Z</dcterms:created>
  <dcterms:modified xsi:type="dcterms:W3CDTF">2025-06-20T03:16:26Z</dcterms:modified>
</cp:coreProperties>
</file>