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Сводный отчет о результатах реализации </w:t>
      </w:r>
      <w:r>
        <w:rPr>
          <w:rFonts w:ascii="Times New Roman" w:hAnsi="Times New Roman"/>
          <w:b w:val="1"/>
          <w:sz w:val="28"/>
        </w:rPr>
        <w:t>муниципальных программ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Крапивинского муниципального </w:t>
      </w:r>
      <w:r>
        <w:rPr>
          <w:rFonts w:ascii="Times New Roman" w:hAnsi="Times New Roman"/>
          <w:b w:val="1"/>
          <w:sz w:val="28"/>
        </w:rPr>
        <w:t>округа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за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06000000">
      <w:pPr>
        <w:pStyle w:val="Style_2"/>
        <w:spacing w:after="0"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Оценка эффективности реализации муниципальных программ </w:t>
      </w:r>
      <w:r>
        <w:rPr>
          <w:sz w:val="28"/>
        </w:rPr>
        <w:t xml:space="preserve">Крапивинского </w:t>
      </w:r>
      <w:r>
        <w:rPr>
          <w:sz w:val="28"/>
        </w:rPr>
        <w:t xml:space="preserve">муниципального </w:t>
      </w:r>
      <w:r>
        <w:rPr>
          <w:sz w:val="28"/>
        </w:rPr>
        <w:t>округа</w:t>
      </w:r>
      <w:r>
        <w:rPr>
          <w:sz w:val="28"/>
        </w:rPr>
        <w:t xml:space="preserve"> </w:t>
      </w:r>
      <w:r>
        <w:rPr>
          <w:sz w:val="28"/>
        </w:rPr>
        <w:t xml:space="preserve">проводится </w:t>
      </w:r>
      <w:r>
        <w:rPr>
          <w:sz w:val="28"/>
        </w:rPr>
        <w:t xml:space="preserve">для мониторинга вклада результатов муниципальной программы в социально-экономическое развитие Крапивинского муниципального </w:t>
      </w:r>
      <w:r>
        <w:rPr>
          <w:sz w:val="28"/>
        </w:rPr>
        <w:t>округа</w:t>
      </w:r>
      <w:r>
        <w:rPr>
          <w:sz w:val="28"/>
        </w:rPr>
        <w:t xml:space="preserve"> ответственным исполнителем (координатором) </w:t>
      </w:r>
      <w:r>
        <w:rPr>
          <w:sz w:val="28"/>
        </w:rPr>
        <w:t>раз в год</w:t>
      </w:r>
      <w:r>
        <w:rPr>
          <w:sz w:val="28"/>
        </w:rPr>
        <w:t xml:space="preserve"> в течение реализации муниципальной программы</w:t>
      </w:r>
      <w:r>
        <w:rPr>
          <w:sz w:val="28"/>
        </w:rPr>
        <w:t>.</w:t>
      </w:r>
    </w:p>
    <w:p w14:paraId="07000000">
      <w:pPr>
        <w:widowControl w:val="0"/>
        <w:spacing w:after="0" w:line="36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проведения оценки эффективности муниципальной программы с учетом ее специфики ответственный исполнитель (координатор) совместно с исполнителями муниципальной программы разрабатывает методику оценки эффективности муниципальной программы</w:t>
      </w:r>
      <w:r>
        <w:rPr>
          <w:rFonts w:ascii="Times New Roman" w:hAnsi="Times New Roman"/>
          <w:sz w:val="28"/>
        </w:rPr>
        <w:t xml:space="preserve">. Методика </w:t>
      </w:r>
      <w:r>
        <w:rPr>
          <w:rFonts w:ascii="Times New Roman" w:hAnsi="Times New Roman"/>
          <w:sz w:val="28"/>
        </w:rPr>
        <w:t xml:space="preserve">оценки эффективности муниципальной программы </w:t>
      </w:r>
      <w:r>
        <w:rPr>
          <w:rFonts w:ascii="Times New Roman" w:hAnsi="Times New Roman"/>
          <w:sz w:val="28"/>
        </w:rPr>
        <w:t>утверждается соответствующим постановлением при утверждении муниципальной программы.</w:t>
      </w:r>
      <w:r>
        <w:rPr>
          <w:rFonts w:ascii="Times New Roman" w:hAnsi="Times New Roman"/>
          <w:sz w:val="28"/>
        </w:rPr>
        <w:t xml:space="preserve"> </w:t>
      </w:r>
    </w:p>
    <w:p w14:paraId="08000000">
      <w:pPr>
        <w:spacing w:after="0" w:line="36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Крапивинского муниципального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1808</w:t>
      </w:r>
      <w:r>
        <w:rPr>
          <w:rFonts w:ascii="Times New Roman" w:hAnsi="Times New Roman"/>
          <w:sz w:val="28"/>
        </w:rPr>
        <w:t xml:space="preserve"> от 24</w:t>
      </w:r>
      <w:r>
        <w:rPr>
          <w:rFonts w:ascii="Times New Roman" w:hAnsi="Times New Roman"/>
          <w:sz w:val="28"/>
        </w:rPr>
        <w:t>.11.2022</w:t>
      </w:r>
      <w:r>
        <w:rPr>
          <w:rFonts w:ascii="Times New Roman" w:hAnsi="Times New Roman"/>
          <w:sz w:val="28"/>
        </w:rPr>
        <w:t xml:space="preserve"> года «</w:t>
      </w:r>
      <w:r>
        <w:rPr>
          <w:rFonts w:ascii="Times New Roman" w:hAnsi="Times New Roman"/>
          <w:sz w:val="28"/>
        </w:rPr>
        <w:t>Об утверждении перечня муниципальных программ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Крапивинского муниципального округа, реализация которых планируется в 2023 году и плановом периоде 2024 и 2025 годов</w:t>
      </w:r>
      <w:r>
        <w:rPr>
          <w:rFonts w:ascii="Times New Roman" w:hAnsi="Times New Roman"/>
          <w:sz w:val="28"/>
        </w:rPr>
        <w:t>»,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в Крапивинском муниципальном </w:t>
      </w:r>
      <w:r>
        <w:rPr>
          <w:rFonts w:ascii="Times New Roman" w:hAnsi="Times New Roman"/>
          <w:sz w:val="28"/>
        </w:rPr>
        <w:t>округе</w:t>
      </w:r>
      <w:r>
        <w:rPr>
          <w:rFonts w:ascii="Times New Roman" w:hAnsi="Times New Roman"/>
          <w:sz w:val="28"/>
        </w:rPr>
        <w:t xml:space="preserve"> реализовывались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муниципальных программ.</w:t>
      </w:r>
    </w:p>
    <w:p w14:paraId="09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4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5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6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7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8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9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Перечень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муниципальных программ </w:t>
      </w:r>
    </w:p>
    <w:p w14:paraId="1A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Крапивинского муниципального </w:t>
      </w:r>
      <w:r>
        <w:rPr>
          <w:rFonts w:ascii="Times New Roman" w:hAnsi="Times New Roman"/>
          <w:b w:val="1"/>
          <w:sz w:val="28"/>
        </w:rPr>
        <w:t>округа</w:t>
      </w:r>
      <w:r>
        <w:rPr>
          <w:rFonts w:ascii="Times New Roman" w:hAnsi="Times New Roman"/>
          <w:b w:val="1"/>
          <w:sz w:val="28"/>
        </w:rPr>
        <w:t xml:space="preserve"> за 2023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1B000000">
      <w:pPr>
        <w:tabs>
          <w:tab w:leader="none" w:pos="5940" w:val="left"/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3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370"/>
        <w:gridCol w:w="2573"/>
        <w:gridCol w:w="2237"/>
        <w:gridCol w:w="5305"/>
      </w:tblGrid>
      <w:tr>
        <w:trPr>
          <w:tblHeader/>
        </w:trPr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00000">
            <w:pPr>
              <w:pStyle w:val="Style_4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</w:t>
            </w:r>
          </w:p>
        </w:tc>
        <w:tc>
          <w:tcPr>
            <w:tcW w:type="dxa" w:w="2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4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Наименование муниципальной программы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type="dxa" w:w="5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 муниципальной программы</w:t>
            </w:r>
          </w:p>
        </w:tc>
      </w:tr>
    </w:tbl>
    <w:p w14:paraId="20000000">
      <w:pPr>
        <w:pStyle w:val="Style_5"/>
        <w:tabs>
          <w:tab w:leader="none" w:pos="576" w:val="left"/>
          <w:tab w:leader="none" w:pos="4663" w:val="left"/>
          <w:tab w:leader="none" w:pos="6490" w:val="left"/>
          <w:tab w:leader="none" w:pos="9987" w:val="left"/>
        </w:tabs>
        <w:ind w:firstLine="0" w:left="7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ab/>
      </w:r>
      <w:r>
        <w:rPr>
          <w:rFonts w:ascii="Times New Roman" w:hAnsi="Times New Roman"/>
          <w:sz w:val="2"/>
        </w:rPr>
        <w:tab/>
      </w:r>
      <w:r>
        <w:rPr>
          <w:rFonts w:ascii="Times New Roman" w:hAnsi="Times New Roman"/>
          <w:sz w:val="2"/>
        </w:rPr>
        <w:tab/>
      </w:r>
      <w:r>
        <w:rPr>
          <w:rFonts w:ascii="Times New Roman" w:hAnsi="Times New Roman"/>
          <w:sz w:val="2"/>
        </w:rPr>
        <w:tab/>
      </w:r>
    </w:p>
    <w:tbl>
      <w:tblPr>
        <w:tblStyle w:val="Style_3"/>
        <w:tblW w:type="auto" w:w="0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372"/>
        <w:gridCol w:w="2574"/>
        <w:gridCol w:w="2220"/>
        <w:gridCol w:w="5325"/>
      </w:tblGrid>
      <w:tr>
        <w:trPr>
          <w:tblHeader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868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местного самоуправления в Крапивинском муниципальном округе» на 2023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экономического развития администрации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Крапивинского муниципального округа;</w:t>
            </w:r>
          </w:p>
          <w:p w14:paraId="29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народных депутатов Крап</w:t>
            </w:r>
            <w:r>
              <w:rPr>
                <w:rFonts w:ascii="Times New Roman" w:hAnsi="Times New Roman"/>
              </w:rPr>
              <w:t>ивинского муниципального округа;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A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учреждение «Управление по жизнеобеспечению и строительству администрации Крапивинского </w:t>
            </w:r>
            <w:r>
              <w:rPr>
                <w:rFonts w:ascii="Times New Roman" w:hAnsi="Times New Roman"/>
              </w:rPr>
              <w:t>муниципального округа»;</w:t>
            </w:r>
          </w:p>
          <w:p w14:paraId="2B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«Территориальное управление администрации Крапи</w:t>
            </w:r>
            <w:r>
              <w:rPr>
                <w:rFonts w:ascii="Times New Roman" w:hAnsi="Times New Roman"/>
              </w:rPr>
              <w:t>винского муниципального округа»;</w:t>
            </w:r>
          </w:p>
          <w:p w14:paraId="2C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 администрации Крапивинского муниципального</w:t>
            </w:r>
            <w:r>
              <w:rPr>
                <w:rFonts w:ascii="Times New Roman" w:hAnsi="Times New Roman"/>
              </w:rPr>
              <w:t xml:space="preserve"> округа;</w:t>
            </w:r>
          </w:p>
          <w:p w14:paraId="2D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социальной защиты населения администрации Крап</w:t>
            </w:r>
            <w:r>
              <w:rPr>
                <w:rFonts w:ascii="Times New Roman" w:hAnsi="Times New Roman"/>
              </w:rPr>
              <w:t>ивинского муниципального округа;</w:t>
            </w:r>
          </w:p>
          <w:p w14:paraId="2E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счетный орган К</w:t>
            </w:r>
            <w:r>
              <w:rPr>
                <w:rFonts w:ascii="Times New Roman" w:hAnsi="Times New Roman"/>
              </w:rPr>
              <w:t>рапивинского муниципального округа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rPr>
          <w:trHeight w:hRule="atLeast" w:val="549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образования Крапивинского муниципального округа» на 2023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Крапивинского муниципального округа</w:t>
            </w:r>
          </w:p>
        </w:tc>
      </w:tr>
      <w:tr>
        <w:trPr>
          <w:trHeight w:hRule="atLeast" w:val="495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«Социальная поддержка населения Крапивинского муниципального округа» на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социальной защиты населения администрации Крапивинского муниципального округа; </w:t>
            </w:r>
          </w:p>
          <w:p w14:paraId="37000000">
            <w:pPr>
              <w:pStyle w:val="Style_5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учреждение «Комплексный центр социального обслуживания населения» Крапивинского муниципального округа; </w:t>
            </w:r>
          </w:p>
          <w:p w14:paraId="38000000">
            <w:pPr>
              <w:pStyle w:val="Style_5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«Социально-реабилитационный Центр для несовершеннолетних» Крапивинского муниципального округа;</w:t>
            </w:r>
          </w:p>
          <w:p w14:paraId="39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Крапивинского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3A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Органы местного самоуправления Крапивинского муниципального округа </w:t>
            </w:r>
          </w:p>
        </w:tc>
      </w:tr>
      <w:tr>
        <w:trPr>
          <w:trHeight w:hRule="atLeast" w:val="451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«Культура Крапивинского муниципального </w:t>
            </w:r>
            <w:r>
              <w:rPr>
                <w:rFonts w:ascii="Times New Roman" w:hAnsi="Times New Roman"/>
              </w:rPr>
              <w:t>округа» на 2023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культуры, молодежной </w:t>
            </w:r>
            <w:r>
              <w:rPr>
                <w:rFonts w:ascii="Times New Roman" w:hAnsi="Times New Roman"/>
              </w:rPr>
              <w:t>политики, спорта и туризма администрации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культуры, молодежной политики, спорта и </w:t>
            </w:r>
            <w:r>
              <w:rPr>
                <w:rFonts w:ascii="Times New Roman" w:hAnsi="Times New Roman"/>
              </w:rPr>
              <w:t>туризма  администрации</w:t>
            </w:r>
            <w:r>
              <w:rPr>
                <w:rFonts w:ascii="Times New Roman" w:hAnsi="Times New Roman"/>
              </w:rPr>
              <w:t xml:space="preserve"> Крапивинского муниципального округа;</w:t>
            </w:r>
          </w:p>
          <w:p w14:paraId="3F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культуры «Клубная система Крапивинского округа»;</w:t>
            </w:r>
          </w:p>
          <w:p w14:paraId="40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культуры «Молодежный-кул</w:t>
            </w:r>
            <w:r>
              <w:rPr>
                <w:rFonts w:ascii="Times New Roman" w:hAnsi="Times New Roman"/>
              </w:rPr>
              <w:t>ьтурно досуговый центр «ЛИДЕР»</w:t>
            </w:r>
            <w:r>
              <w:rPr>
                <w:rFonts w:ascii="Times New Roman" w:hAnsi="Times New Roman"/>
              </w:rPr>
              <w:t>;</w:t>
            </w:r>
          </w:p>
          <w:p w14:paraId="41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культуры «Крапивинская библиотечная система»;</w:t>
            </w:r>
          </w:p>
          <w:p w14:paraId="42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культуры «Крапивинский краеведческий музей»;</w:t>
            </w:r>
          </w:p>
          <w:p w14:paraId="43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дополнительного образования Крапивинского муниципального о</w:t>
            </w:r>
            <w:r>
              <w:rPr>
                <w:rFonts w:ascii="Times New Roman" w:hAnsi="Times New Roman"/>
              </w:rPr>
              <w:t>круга «Детская школа искусств»</w:t>
            </w:r>
            <w:r>
              <w:rPr>
                <w:rFonts w:ascii="Times New Roman" w:hAnsi="Times New Roman"/>
              </w:rPr>
              <w:t>;</w:t>
            </w:r>
          </w:p>
          <w:p w14:paraId="44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«Центр бухгалтерского учета и обслуживания культуры, молодежной политики, спорта и туризма Крапи</w:t>
            </w:r>
            <w:r>
              <w:rPr>
                <w:rFonts w:ascii="Times New Roman" w:hAnsi="Times New Roman"/>
              </w:rPr>
              <w:t>винского муниципального округа»</w:t>
            </w:r>
          </w:p>
        </w:tc>
      </w:tr>
      <w:tr>
        <w:trPr>
          <w:trHeight w:hRule="atLeast" w:val="248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физической культуры и спорта в Крапивинском муниципальном округе» на 2023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8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«Спортивная школа Крапивинского муниципального округа»</w:t>
            </w:r>
          </w:p>
        </w:tc>
      </w:tr>
      <w:t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«Информационная обеспеченность жителей Крапивинского муниципального округа» на 2023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«Медиа – центр Крапивинского муниципального округа»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Крапивинского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4D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</w:t>
            </w:r>
          </w:p>
          <w:p w14:paraId="4E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«Медиа – центр Крапивинского муниципального округа»</w:t>
            </w:r>
          </w:p>
        </w:tc>
      </w:tr>
      <w:t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«Имущественный комплекс Крапивинского муниципального округа» на 2023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</w:tr>
      <w:tr>
        <w:trPr>
          <w:trHeight w:hRule="atLeast" w:val="173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Развитие муниципального бюджетного учреждения «Автохозяйство Крапивинского муниципального </w:t>
            </w:r>
            <w:r>
              <w:rPr>
                <w:rFonts w:ascii="Times New Roman" w:hAnsi="Times New Roman"/>
              </w:rPr>
              <w:t>округа» на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</w:t>
            </w:r>
            <w:r>
              <w:rPr>
                <w:rFonts w:ascii="Times New Roman" w:hAnsi="Times New Roman"/>
              </w:rPr>
              <w:t>ципальное бюджетное учреждение «</w:t>
            </w:r>
            <w:r>
              <w:rPr>
                <w:rFonts w:ascii="Times New Roman" w:hAnsi="Times New Roman"/>
              </w:rPr>
              <w:t>Автохозяйство Крапивинского муниципального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</w:t>
            </w:r>
            <w:r>
              <w:rPr>
                <w:rFonts w:ascii="Times New Roman" w:hAnsi="Times New Roman"/>
              </w:rPr>
              <w:t>ципальное бюджетное учреждение «</w:t>
            </w:r>
            <w:r>
              <w:rPr>
                <w:rFonts w:ascii="Times New Roman" w:hAnsi="Times New Roman"/>
              </w:rPr>
              <w:t>Автохозяйство Крапивинского муниципального округа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604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«Жилищно-коммунальный и дорожный комплекс, энергосбережение и повышение энергетической эффективности на территории Крапивинского муниципального округа» на 2023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иципальное казенное учреждение «</w:t>
            </w:r>
            <w:r>
              <w:rPr>
                <w:rFonts w:ascii="Times New Roman" w:hAnsi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иципальное казенное учреждение «</w:t>
            </w:r>
            <w:r>
              <w:rPr>
                <w:rFonts w:ascii="Times New Roman" w:hAnsi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14:paraId="5B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ж</w:t>
            </w:r>
            <w:r>
              <w:rPr>
                <w:rFonts w:ascii="Times New Roman" w:hAnsi="Times New Roman"/>
              </w:rPr>
              <w:t>илищно-коммунального хозяйства</w:t>
            </w:r>
          </w:p>
        </w:tc>
      </w:tr>
      <w:tr>
        <w:trPr>
          <w:trHeight w:hRule="atLeast" w:val="222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безопасности жизнедеятельности населения и предприятий в Крапивинском муниципальном округе» на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ГО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ЧС; отдел по мобилизационной подготовке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ГО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ЧС; отдел по мобилизационной подготовке;</w:t>
            </w:r>
          </w:p>
          <w:p w14:paraId="60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«Территориальное управление администрации Крапи</w:t>
            </w:r>
            <w:r>
              <w:rPr>
                <w:rFonts w:ascii="Times New Roman" w:hAnsi="Times New Roman"/>
              </w:rPr>
              <w:t>винского муниципального округа»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61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иципальное казенное учреждение «</w:t>
            </w:r>
            <w:r>
              <w:rPr>
                <w:rFonts w:ascii="Times New Roman" w:hAnsi="Times New Roman"/>
              </w:rPr>
              <w:t>Единая дежурно-диспетчерская служба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Крапивинского муниципального</w:t>
            </w:r>
            <w:r>
              <w:rPr>
                <w:rFonts w:ascii="Times New Roman" w:hAnsi="Times New Roman"/>
              </w:rPr>
              <w:t xml:space="preserve"> округа;</w:t>
            </w:r>
          </w:p>
          <w:p w14:paraId="62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администрации Крапивинского муниципального округа; </w:t>
            </w:r>
          </w:p>
          <w:p w14:paraId="63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социальной защиты населения администрации Крапивинского муниципального округа;</w:t>
            </w:r>
          </w:p>
          <w:p w14:paraId="64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культуры, молодежной политики, спорта и туризма администрации Крапи</w:t>
            </w:r>
            <w:r>
              <w:rPr>
                <w:rFonts w:ascii="Times New Roman" w:hAnsi="Times New Roman"/>
              </w:rPr>
              <w:t>винского муниципального округа;</w:t>
            </w:r>
          </w:p>
          <w:p w14:paraId="65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</w:t>
            </w:r>
            <w:r>
              <w:rPr>
                <w:rFonts w:ascii="Times New Roman" w:hAnsi="Times New Roman"/>
              </w:rPr>
              <w:t>ципальное бюджетное учреждение «</w:t>
            </w:r>
            <w:r>
              <w:rPr>
                <w:rFonts w:ascii="Times New Roman" w:hAnsi="Times New Roman"/>
              </w:rPr>
              <w:t>Автохозяйство Крапивинского муниципального округа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638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сферы малого и среднего предпринимательства в Крапивинском муниципальном округе» на 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предпринимательства и потребительского рынка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>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Крапивинского муниципального округа</w:t>
            </w:r>
          </w:p>
        </w:tc>
      </w:tr>
      <w:tr>
        <w:trPr>
          <w:trHeight w:hRule="atLeast" w:val="221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«Модернизация объектов социальной сферы и жилого фонда Крапивинского муниципального округа» на 202</w:t>
            </w:r>
            <w:r>
              <w:rPr>
                <w:rFonts w:ascii="Times New Roman" w:hAnsi="Times New Roman"/>
              </w:rPr>
              <w:t>2-2026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иципальное казенное учреждение «</w:t>
            </w:r>
            <w:r>
              <w:rPr>
                <w:rFonts w:ascii="Times New Roman" w:hAnsi="Times New Roman"/>
              </w:rPr>
              <w:t xml:space="preserve">Управление по жизнеобеспечению и строительству администрации Крапивинского </w:t>
            </w:r>
            <w:r>
              <w:rPr>
                <w:rFonts w:ascii="Times New Roman" w:hAnsi="Times New Roman"/>
              </w:rPr>
              <w:t>муниципального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администрации Крапивинского муниципального округа; </w:t>
            </w:r>
          </w:p>
          <w:p w14:paraId="6E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культуры, молодежной политики, спорта и туризма администрации Крапи</w:t>
            </w:r>
            <w:r>
              <w:rPr>
                <w:rFonts w:ascii="Times New Roman" w:hAnsi="Times New Roman"/>
              </w:rPr>
              <w:t>винского муниципального округа;</w:t>
            </w:r>
          </w:p>
          <w:p w14:paraId="6F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 Крапивинского муниципального округа</w:t>
            </w:r>
          </w:p>
        </w:tc>
      </w:tr>
      <w:tr>
        <w:trPr>
          <w:trHeight w:hRule="atLeast" w:val="222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муниципальной службы Крапивинского муниципального округа» на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Организационный отдел администрации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 Крапивинского муниципального округа</w:t>
            </w:r>
          </w:p>
        </w:tc>
      </w:tr>
      <w:tr>
        <w:trPr>
          <w:trHeight w:hRule="atLeast" w:val="841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«Поощрение граждан, организаций за заслуги в социально-экономическом развитии Крапивинского муниципального округа» на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Организационный отдел администрации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 Крапивинского муниципального округа</w:t>
            </w:r>
          </w:p>
        </w:tc>
      </w:tr>
      <w:tr>
        <w:trPr>
          <w:trHeight w:hRule="atLeast" w:val="231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14:paraId="79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«Жилище Крапивинского муниципального округа» на 2020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жилищным вопросам администрации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Крапивинского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7D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</w:tr>
      <w:tr>
        <w:trPr>
          <w:trHeight w:hRule="atLeast" w:val="559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безнадзорности и правонарушений несовершеннолетних» на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– ответственный секретарь комиссии по делам несовершеннолетних и защите их прав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Крапивинского муниципального округа</w:t>
            </w:r>
          </w:p>
        </w:tc>
      </w:tr>
      <w:tr>
        <w:trPr>
          <w:trHeight w:hRule="atLeast" w:val="559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«Улучшение условий и охраны труда в Крапивинском муниципальном округе» на 2023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экономического развития администрации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Органы местного самоуправления Крапивинского муниципального округа; </w:t>
            </w:r>
          </w:p>
          <w:p w14:paraId="86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Подведомственные учреждения У</w:t>
            </w:r>
            <w:r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 xml:space="preserve">ю </w:t>
            </w:r>
            <w:r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администрации Крапивинского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87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Подведомственные учреждения </w:t>
            </w:r>
            <w:r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 xml:space="preserve">ю </w:t>
            </w:r>
            <w:r>
              <w:rPr>
                <w:rFonts w:ascii="Times New Roman" w:hAnsi="Times New Roman"/>
              </w:rPr>
              <w:t xml:space="preserve">социальной защиты </w:t>
            </w:r>
            <w:r>
              <w:rPr>
                <w:rFonts w:ascii="Times New Roman" w:hAnsi="Times New Roman"/>
              </w:rPr>
              <w:t xml:space="preserve">населения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администрации</w:t>
            </w:r>
            <w:r>
              <w:rPr>
                <w:rFonts w:ascii="Times New Roman" w:hAnsi="Times New Roman"/>
              </w:rPr>
              <w:t xml:space="preserve"> Крапивинского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88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Подведомственные учреждения</w:t>
            </w:r>
            <w:r>
              <w:rPr/>
              <w:t xml:space="preserve"> </w:t>
            </w:r>
            <w:r>
              <w:rPr>
                <w:rFonts w:ascii="Times New Roman" w:hAnsi="Times New Roman"/>
              </w:rPr>
              <w:t xml:space="preserve">Управлению </w:t>
            </w:r>
            <w:r>
              <w:rPr>
                <w:rFonts w:ascii="Times New Roman" w:hAnsi="Times New Roman"/>
              </w:rPr>
              <w:t>культуры, молодежной политики, спорта и туризма</w:t>
            </w:r>
          </w:p>
          <w:p w14:paraId="89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Крапивинского муниципального округ</w:t>
            </w:r>
            <w:r>
              <w:rPr>
                <w:rFonts w:ascii="Times New Roman" w:hAnsi="Times New Roman"/>
              </w:rPr>
              <w:t>а</w:t>
            </w:r>
          </w:p>
        </w:tc>
      </w:tr>
      <w:tr>
        <w:trPr>
          <w:trHeight w:hRule="atLeast" w:val="559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«Поддержка социально </w:t>
            </w:r>
            <w:r>
              <w:rPr>
                <w:rFonts w:ascii="Times New Roman" w:hAnsi="Times New Roman"/>
              </w:rPr>
              <w:t>ориентированных некоммерческих организаций в Крапивинском муниципальном округе» на 20</w:t>
            </w: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предпринимательс</w:t>
            </w:r>
            <w:r>
              <w:rPr>
                <w:rFonts w:ascii="Times New Roman" w:hAnsi="Times New Roman"/>
              </w:rPr>
              <w:t xml:space="preserve">тва и потребительского рынка </w:t>
            </w:r>
            <w:r>
              <w:rPr>
                <w:rFonts w:ascii="Times New Roman" w:hAnsi="Times New Roman"/>
              </w:rPr>
              <w:t>администрации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дминистрация Крапивинского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8E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Социально-ориентированные некоммерческие организации</w:t>
            </w:r>
          </w:p>
        </w:tc>
      </w:tr>
      <w:tr>
        <w:trPr>
          <w:trHeight w:hRule="atLeast" w:val="559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современной городской среды в Крапивинском муниципальном округе» на 2018-2026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дминистрация Крапивинского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93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иципальное казенное учреждение «</w:t>
            </w:r>
            <w:r>
              <w:rPr>
                <w:rFonts w:ascii="Times New Roman" w:hAnsi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/>
              </w:rPr>
              <w:t>»;</w:t>
            </w:r>
          </w:p>
          <w:p w14:paraId="94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Организации, осуществляющие управление многоквартирными домами (УК, ТСЖ, ТСН)</w:t>
            </w:r>
          </w:p>
        </w:tc>
      </w:tr>
      <w:tr>
        <w:trPr>
          <w:trHeight w:hRule="atLeast" w:val="559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Развитие туризма в Крапивинском муниципальном округе»</w:t>
            </w:r>
          </w:p>
          <w:p w14:paraId="97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2023-2026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культуры, молодежной политики, спорта и туризма администрации Крапивинского муниципального округа;</w:t>
            </w:r>
          </w:p>
          <w:p w14:paraId="9A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Крапивинского муниципального округа</w:t>
            </w:r>
          </w:p>
        </w:tc>
      </w:tr>
      <w:tr>
        <w:trPr>
          <w:trHeight w:hRule="atLeast" w:val="559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истая вода»</w:t>
            </w:r>
            <w:r>
              <w:rPr>
                <w:rFonts w:ascii="Times New Roman" w:hAnsi="Times New Roman"/>
              </w:rPr>
              <w:t xml:space="preserve"> на 2022-2026</w:t>
            </w:r>
            <w:r>
              <w:rPr>
                <w:rFonts w:ascii="Times New Roman" w:hAnsi="Times New Roman"/>
              </w:rPr>
              <w:t xml:space="preserve"> годы</w:t>
            </w:r>
          </w:p>
          <w:p w14:paraId="9D00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иципальное казенное учреждение «</w:t>
            </w:r>
            <w:r>
              <w:rPr>
                <w:rFonts w:ascii="Times New Roman" w:hAnsi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иципальное казенное учреждение «</w:t>
            </w:r>
            <w:r>
              <w:rPr>
                <w:rFonts w:ascii="Times New Roman" w:hAnsi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559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информационного общества» в Крапивинском муниципальном округе на 2023-2026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экономического развития администрации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Крапивинского муниципального округа;</w:t>
            </w:r>
          </w:p>
          <w:p w14:paraId="A4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народных депутатов Крапивинского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A5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«Управление по жизнеобеспечению и строительству администрации Крапивинского муниципального округа»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A6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  <w:r>
              <w:rPr>
                <w:rFonts w:ascii="Times New Roman" w:hAnsi="Times New Roman"/>
              </w:rPr>
              <w:t>;</w:t>
            </w:r>
          </w:p>
          <w:p w14:paraId="A7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 администрации Крапивинского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A8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Контрольно </w:t>
            </w:r>
            <w:r>
              <w:rPr>
                <w:rFonts w:ascii="Times New Roman" w:hAnsi="Times New Roman"/>
              </w:rPr>
              <w:t>– счетный орган Крапивинского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A9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управлению муниципальным имуществом администрации Крапивинского муниципального округа </w:t>
            </w:r>
          </w:p>
        </w:tc>
      </w:tr>
      <w:tr>
        <w:trPr>
          <w:trHeight w:hRule="atLeast" w:val="559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A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Благоустройство и дорожное хозяйство» на территории Крапивинского муниципального округа на 2023-2026</w:t>
            </w:r>
            <w:r>
              <w:rPr>
                <w:rFonts w:ascii="Times New Roman" w:hAnsi="Times New Roman"/>
              </w:rPr>
              <w:t xml:space="preserve"> годы </w:t>
            </w:r>
          </w:p>
          <w:p w14:paraId="AC00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  <w:r>
              <w:rPr>
                <w:rFonts w:ascii="Times New Roman" w:hAnsi="Times New Roman"/>
              </w:rPr>
              <w:t>;</w:t>
            </w:r>
          </w:p>
          <w:p w14:paraId="AF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  <w:tr>
        <w:trPr>
          <w:trHeight w:hRule="atLeast" w:val="559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экстремизма» на территории Крапивинского муниципального округа</w:t>
            </w:r>
          </w:p>
          <w:p w14:paraId="B2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2020-2026</w:t>
            </w:r>
            <w:r>
              <w:rPr>
                <w:rFonts w:ascii="Times New Roman" w:hAnsi="Times New Roman"/>
              </w:rPr>
              <w:t xml:space="preserve"> годы 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военно-мобилизационной подготовки администрации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Крапивинского муниципального округа;</w:t>
            </w:r>
          </w:p>
          <w:p w14:paraId="B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  <w:spacing w:val="1"/>
              </w:rPr>
              <w:t xml:space="preserve"> администрации </w:t>
            </w:r>
            <w:r>
              <w:rPr>
                <w:rFonts w:ascii="Times New Roman" w:hAnsi="Times New Roman"/>
              </w:rPr>
              <w:t>Крапивинского муниципального округа</w:t>
            </w:r>
            <w:r>
              <w:rPr>
                <w:rFonts w:ascii="Times New Roman" w:hAnsi="Times New Roman"/>
              </w:rPr>
              <w:t>;</w:t>
            </w:r>
          </w:p>
          <w:p w14:paraId="B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культуры, молодежной политики, спорта и туризма администрации Крапивинского муниципального округа;</w:t>
            </w:r>
          </w:p>
          <w:p w14:paraId="B7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  <w:tr>
        <w:trPr>
          <w:trHeight w:hRule="atLeast" w:val="559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терроризма, минимизация и ликвидация последствий его проявлений»</w:t>
            </w:r>
            <w:r>
              <w:rPr/>
              <w:t xml:space="preserve"> </w:t>
            </w:r>
            <w:r>
              <w:rPr>
                <w:rFonts w:ascii="Times New Roman" w:hAnsi="Times New Roman"/>
              </w:rPr>
              <w:t>на территории Крапивинского муниципального округа Кемеровской области - Кузбасса»</w:t>
            </w:r>
          </w:p>
          <w:p w14:paraId="BA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тдел военно-мобилизаци</w:t>
            </w:r>
            <w:r>
              <w:rPr>
                <w:rFonts w:ascii="Times New Roman" w:hAnsi="Times New Roman"/>
              </w:rPr>
              <w:t xml:space="preserve">онной подготовки администрации </w:t>
            </w:r>
            <w:r>
              <w:rPr>
                <w:rFonts w:ascii="Times New Roman" w:hAnsi="Times New Roman"/>
              </w:rPr>
              <w:t>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Крапивинского муниципального округа;</w:t>
            </w:r>
          </w:p>
          <w:p w14:paraId="B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  <w:spacing w:val="1"/>
              </w:rPr>
              <w:t xml:space="preserve"> администрации </w:t>
            </w:r>
            <w:r>
              <w:rPr>
                <w:rFonts w:ascii="Times New Roman" w:hAnsi="Times New Roman"/>
              </w:rPr>
              <w:t>Крапивинского муниципального округа;</w:t>
            </w:r>
          </w:p>
          <w:p w14:paraId="B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культуры, молодежной политики, спорта и туризма администрации Крапивинского муниципального округа;</w:t>
            </w:r>
          </w:p>
          <w:p w14:paraId="BF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  <w:tr>
        <w:trPr>
          <w:trHeight w:hRule="atLeast" w:val="559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«Предупреждение возникновения, распространения и ликвидация заразных и незаразных заболеваний животных и птицы, в том числе общих для человека и животных на территории Крапивинского муниципального округа» </w:t>
            </w:r>
            <w:r>
              <w:rPr>
                <w:rFonts w:ascii="Times New Roman" w:hAnsi="Times New Roman"/>
              </w:rPr>
              <w:t>на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сельского хозяйства</w:t>
            </w:r>
            <w:r>
              <w:rPr>
                <w:rFonts w:ascii="Times New Roman" w:hAnsi="Times New Roman"/>
              </w:rPr>
              <w:t>, экологии и лесоустройства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дминистрация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Крапивинского муниципального округа </w:t>
            </w:r>
          </w:p>
        </w:tc>
      </w:tr>
      <w:tr>
        <w:trPr>
          <w:trHeight w:hRule="atLeast" w:val="559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14:paraId="C5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«Дорожное хозяйство и национальная экономика на территории Крапивинского муниципального округа» на 2023-2026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иципальное казенное учреждение «</w:t>
            </w:r>
            <w:r>
              <w:rPr>
                <w:rFonts w:ascii="Times New Roman" w:hAnsi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/>
              </w:rPr>
              <w:t>»</w:t>
            </w:r>
          </w:p>
          <w:p w14:paraId="C800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иципальное казенное учреждение «</w:t>
            </w:r>
            <w:r>
              <w:rPr>
                <w:rFonts w:ascii="Times New Roman" w:hAnsi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/>
              </w:rPr>
              <w:t>»</w:t>
            </w:r>
          </w:p>
          <w:p w14:paraId="CA000000">
            <w:pPr>
              <w:pStyle w:val="Style_5"/>
              <w:rPr>
                <w:rFonts w:ascii="Times New Roman" w:hAnsi="Times New Roman"/>
              </w:rPr>
            </w:pPr>
          </w:p>
        </w:tc>
      </w:tr>
      <w:tr>
        <w:trPr>
          <w:trHeight w:hRule="atLeast" w:val="559"/>
        </w:trPr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14:paraId="CC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«Реализация государственной национальной политики в Крапивинском муниципальном округе» на 2023-2026 годы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Крапивинского муниципального округа;</w:t>
            </w:r>
          </w:p>
          <w:p w14:paraId="D0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культуры, молодежной политики, спорта и туризма администрации Крапивинского муниципального округа;</w:t>
            </w:r>
          </w:p>
          <w:p w14:paraId="D1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Крапивинского муниципального округа;</w:t>
            </w:r>
          </w:p>
          <w:p w14:paraId="D2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</w:tbl>
    <w:p w14:paraId="D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D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Оценка степени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соответствия</w:t>
      </w:r>
      <w:r>
        <w:rPr>
          <w:rFonts w:ascii="Times New Roman" w:hAnsi="Times New Roman"/>
          <w:b w:val="1"/>
          <w:sz w:val="28"/>
        </w:rPr>
        <w:t xml:space="preserve"> запланированному уровню затрат и эффективности </w:t>
      </w:r>
      <w:r>
        <w:rPr>
          <w:rFonts w:ascii="Times New Roman" w:hAnsi="Times New Roman"/>
          <w:b w:val="1"/>
          <w:sz w:val="28"/>
        </w:rPr>
        <w:t>результатов реализации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муниципальных программ </w:t>
      </w:r>
      <w:r>
        <w:rPr>
          <w:rFonts w:ascii="Times New Roman" w:hAnsi="Times New Roman"/>
          <w:b w:val="1"/>
          <w:sz w:val="28"/>
        </w:rPr>
        <w:t xml:space="preserve">Крапивинского муниципального </w:t>
      </w:r>
      <w:r>
        <w:rPr>
          <w:rFonts w:ascii="Times New Roman" w:hAnsi="Times New Roman"/>
          <w:b w:val="1"/>
          <w:sz w:val="28"/>
        </w:rPr>
        <w:t>округа</w:t>
      </w:r>
    </w:p>
    <w:p w14:paraId="D5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3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3681"/>
        <w:gridCol w:w="1245"/>
        <w:gridCol w:w="1275"/>
        <w:gridCol w:w="1732"/>
        <w:gridCol w:w="2015"/>
      </w:tblGrid>
      <w:tr>
        <w:trPr>
          <w:trHeight w:hRule="atLeast" w:val="243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п/н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муниципальной программы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План 20</w:t>
            </w:r>
            <w:r>
              <w:rPr>
                <w:rFonts w:ascii="Times New Roman" w:hAnsi="Times New Roman"/>
                <w:b w:val="1"/>
              </w:rPr>
              <w:t>23</w:t>
            </w:r>
            <w:r>
              <w:rPr>
                <w:rFonts w:ascii="Times New Roman" w:hAnsi="Times New Roman"/>
                <w:b w:val="1"/>
              </w:rPr>
              <w:t xml:space="preserve"> года, тыс.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руб.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Кассовое исполнение, тыс.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руб.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Уровень финансирования муниципальной программы, </w:t>
            </w:r>
          </w:p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%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Оценка эффективности результатов реализации муниципальной программы </w:t>
            </w:r>
          </w:p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(в соответствии с утвержденной методикой)</w:t>
            </w:r>
          </w:p>
        </w:tc>
      </w:tr>
      <w:tr>
        <w:trPr>
          <w:trHeight w:hRule="atLeast" w:val="69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местного самоуправления в Крапивинском муниципальном округе» на 2023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123529,2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23</w:t>
            </w:r>
            <w:r>
              <w:rPr>
                <w:rFonts w:ascii="Times New Roman" w:hAnsi="Times New Roman"/>
                <w:sz w:val="22"/>
              </w:rPr>
              <w:t>500,8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9,98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>
        <w:trPr>
          <w:trHeight w:hRule="atLeast" w:val="30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образования Крапивинского муниципального округа» на 2023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752119,8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739028,2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«Социальная поддержка населения Крапивинского муниципального округа» на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0764,5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170314,4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«Культура Крапивинского муниципального округа» на 2023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206397,1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205218,2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физической культуры и спорта в Крапивинском муниципальном округе» на 2023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35842,8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35834,9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99,98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«Информационная обеспеченность жителей Крапивинского муниципального округа» на 2023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5401,3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5401,3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Эффективная</w:t>
            </w:r>
          </w:p>
        </w:tc>
      </w:tr>
      <w:tr>
        <w:trPr>
          <w:trHeight w:hRule="atLeast" w:val="79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«Имущественный комплекс Крапивинского муниципаль</w:t>
            </w:r>
            <w:r>
              <w:rPr>
                <w:rFonts w:ascii="Times New Roman" w:hAnsi="Times New Roman"/>
              </w:rPr>
              <w:t>ного округа» на 2023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15526,3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15476,3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муниципального бюджетного учреждения «Автохозяйство Крапивинского муниципального округа» на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35412,6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35236,2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Эффективная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F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«Жилищно-коммунальный и дорожный комплекс, энергосбережение и повышение энергетической эффективности на территории Крапивинского муниципального округа» на 2023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296816,2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276898,0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безопасности жизнедеятельности населения на территории Крапивинского муниципального округа» на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52642,9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52554,3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Эффективная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сферы малого и среднего предпринимательства в Крапивинском муниципальном округе» на 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Эффективная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«Модернизация объектов социальной сферы и жилого фонда Крапивинского муниципального округа» на 202</w:t>
            </w:r>
            <w:r>
              <w:rPr>
                <w:rFonts w:ascii="Times New Roman" w:hAnsi="Times New Roman"/>
              </w:rPr>
              <w:t>2-2026</w:t>
            </w:r>
            <w:r>
              <w:rPr>
                <w:rFonts w:ascii="Times New Roman" w:hAnsi="Times New Roman"/>
              </w:rPr>
              <w:t xml:space="preserve"> годы 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24034,5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19513,3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Эффективная</w:t>
            </w:r>
          </w:p>
          <w:p w14:paraId="2601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муниципальной службы Крапивинского муниципального округа» на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Эффективная</w:t>
            </w:r>
          </w:p>
          <w:p w14:paraId="2D01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оощрение граждан, организаций за заслуги в социально-экономическом развитии Крапивинского муниципального округа» на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2359,6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2322,8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Эффективная</w:t>
            </w:r>
          </w:p>
        </w:tc>
      </w:tr>
      <w:tr>
        <w:trPr>
          <w:trHeight w:hRule="atLeast" w:val="54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14:paraId="35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«Жилище Крапивинского муниципального округа» на 202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7769,3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7763,6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Эффективная</w:t>
            </w:r>
          </w:p>
          <w:p w14:paraId="3B01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54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безнадзорности и правонарушений несовершеннолетних» на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574,2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  <w:bookmarkStart w:id="1" w:name="_GoBack"/>
            <w:bookmarkEnd w:id="1"/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Эффективная</w:t>
            </w:r>
          </w:p>
          <w:p w14:paraId="4201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«Улучшение условий и охраны труда в Крапивинском муниципальном округе» на 2023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1658,9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Эффективная</w:t>
            </w:r>
          </w:p>
          <w:p w14:paraId="4901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«Поддержка социально ориентированных некоммерческих организаций в Крапивинском муниципальном округе» на 20</w:t>
            </w: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829,0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Эффективная</w:t>
            </w:r>
          </w:p>
          <w:p w14:paraId="5001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современной городской среды в Крапивинском муниципальном округе» на 2018-2026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29264,5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264,5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>
        <w:trPr>
          <w:trHeight w:hRule="atLeast" w:val="138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Развитие туризма в Крапивинском муниципальном округе»</w:t>
            </w:r>
          </w:p>
          <w:p w14:paraId="59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2023-2026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4716,6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4716,6</w:t>
            </w:r>
          </w:p>
          <w:p w14:paraId="5C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>
        <w:trPr>
          <w:trHeight w:hRule="atLeast" w:val="138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истая вода»</w:t>
            </w:r>
            <w:r>
              <w:rPr>
                <w:rFonts w:ascii="Times New Roman" w:hAnsi="Times New Roman"/>
              </w:rPr>
              <w:t xml:space="preserve"> на 2022-2026</w:t>
            </w:r>
            <w:r>
              <w:rPr>
                <w:rFonts w:ascii="Times New Roman" w:hAnsi="Times New Roman"/>
              </w:rPr>
              <w:t xml:space="preserve"> годы</w:t>
            </w:r>
          </w:p>
          <w:p w14:paraId="6101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38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pStyle w:val="Style_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«Развитие информационного общества» в Крапивинском муниципальном округе на 2023-2026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3412,8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3398,0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Эффективная</w:t>
            </w:r>
          </w:p>
        </w:tc>
      </w:tr>
      <w:tr>
        <w:trPr>
          <w:trHeight w:hRule="atLeast" w:val="138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«Благоустройство и дорожное хозяйство» на территории Крапивинского муниципального округа на 2023-2026</w:t>
            </w:r>
            <w:r>
              <w:rPr>
                <w:rFonts w:ascii="Times New Roman" w:hAnsi="Times New Roman"/>
              </w:rPr>
              <w:t xml:space="preserve"> годы </w:t>
            </w:r>
          </w:p>
          <w:p w14:paraId="6E01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45345,5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45314,6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Эффективная</w:t>
            </w:r>
          </w:p>
        </w:tc>
      </w:tr>
      <w:tr>
        <w:trPr>
          <w:trHeight w:hRule="atLeast" w:val="138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экстремизма» на территории Крапивинского муниципального округа</w:t>
            </w:r>
          </w:p>
          <w:p w14:paraId="75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2020-2026</w:t>
            </w:r>
            <w:r>
              <w:rPr>
                <w:rFonts w:ascii="Times New Roman" w:hAnsi="Times New Roman"/>
              </w:rPr>
              <w:t xml:space="preserve"> годы 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Эффективная</w:t>
            </w:r>
          </w:p>
        </w:tc>
      </w:tr>
      <w:tr>
        <w:trPr>
          <w:trHeight w:hRule="atLeast" w:val="192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терроризма, минимизация и ликвидация последствий его проявлений»</w:t>
            </w:r>
            <w:r>
              <w:rPr/>
              <w:t xml:space="preserve"> </w:t>
            </w:r>
            <w:r>
              <w:rPr>
                <w:rFonts w:ascii="Times New Roman" w:hAnsi="Times New Roman"/>
              </w:rPr>
              <w:t>на территории Крапивинского муниципального округа Кемеровской области-Кузбасса</w:t>
            </w:r>
          </w:p>
          <w:p w14:paraId="7C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13491,1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13491,1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ind/>
              <w:jc w:val="center"/>
              <w:rPr/>
            </w:pPr>
            <w:r>
              <w:rPr>
                <w:rFonts w:ascii="Times New Roman" w:hAnsi="Times New Roman"/>
              </w:rPr>
              <w:t>Эффективная</w:t>
            </w:r>
          </w:p>
        </w:tc>
      </w:tr>
      <w:tr>
        <w:trPr>
          <w:trHeight w:hRule="atLeast" w:val="138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«Предупреждение возникновения, распространения и ликвидация заразных и незаразных заболеваний животных и птицы, в том числе общих для человека и животных на территории Крапивинского муниципального округа» </w:t>
            </w:r>
            <w:r>
              <w:rPr>
                <w:rFonts w:ascii="Times New Roman" w:hAnsi="Times New Roman"/>
              </w:rPr>
              <w:t>на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-2026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4900,0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>
        <w:trPr>
          <w:trHeight w:hRule="atLeast" w:val="138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«Дорожное хозяйство и национальная экономика на территории Крапивинского муниципального округа» на 2023-2026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43339,2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43100,7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>
        <w:trPr>
          <w:trHeight w:hRule="atLeast" w:val="138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«Реализация государственной национальной политики в Крапивинском муниципальном округе» на 2023-2026 годы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905,0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>
        <w:trPr>
          <w:trHeight w:hRule="atLeast" w:val="494"/>
        </w:trPr>
        <w:tc>
          <w:tcPr>
            <w:tcW w:type="dxa" w:w="42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5"/>
              <w:ind/>
              <w:jc w:val="righ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1877138,5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1837279,9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97,9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эффективности</w:t>
            </w:r>
          </w:p>
        </w:tc>
      </w:tr>
    </w:tbl>
    <w:p w14:paraId="98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99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Степень соответствия запланированному уровню затрат и эффективности использования средств местного бюджета и иных источников ресурсного обеспечения (уровень финансирования реализации основных мероприятий) муниципальных программ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среднем по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муниципальным </w:t>
      </w:r>
      <w:r>
        <w:rPr>
          <w:rFonts w:ascii="Times New Roman" w:hAnsi="Times New Roman"/>
          <w:sz w:val="28"/>
        </w:rPr>
        <w:t>программам составил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b w:val="1"/>
          <w:sz w:val="28"/>
        </w:rPr>
        <w:t>7,9%</w:t>
      </w:r>
      <w:r>
        <w:rPr>
          <w:rFonts w:ascii="Times New Roman" w:hAnsi="Times New Roman"/>
          <w:sz w:val="28"/>
        </w:rPr>
        <w:t>.</w:t>
      </w:r>
    </w:p>
    <w:p w14:paraId="9A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По результатам проведенной оценки </w:t>
      </w:r>
      <w:r>
        <w:rPr>
          <w:rFonts w:ascii="Times New Roman" w:hAnsi="Times New Roman"/>
          <w:b w:val="1"/>
          <w:sz w:val="28"/>
        </w:rPr>
        <w:t>результатов реализации муниципальных программ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Крапивинского муниципального </w:t>
      </w:r>
      <w:r>
        <w:rPr>
          <w:rFonts w:ascii="Times New Roman" w:hAnsi="Times New Roman"/>
          <w:b w:val="1"/>
          <w:sz w:val="28"/>
        </w:rPr>
        <w:t>округа</w:t>
      </w:r>
      <w:r>
        <w:rPr>
          <w:rFonts w:ascii="Times New Roman" w:hAnsi="Times New Roman"/>
          <w:sz w:val="28"/>
        </w:rPr>
        <w:t xml:space="preserve"> определено, что </w:t>
      </w:r>
      <w:r>
        <w:rPr>
          <w:rFonts w:ascii="Times New Roman" w:hAnsi="Times New Roman"/>
          <w:sz w:val="28"/>
        </w:rPr>
        <w:t>реализация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всех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муниципальных программ </w:t>
      </w:r>
      <w:r>
        <w:rPr>
          <w:rFonts w:ascii="Times New Roman" w:hAnsi="Times New Roman"/>
          <w:sz w:val="28"/>
        </w:rPr>
        <w:t xml:space="preserve">характеризуется </w:t>
      </w:r>
      <w:r>
        <w:rPr>
          <w:rFonts w:ascii="Times New Roman" w:hAnsi="Times New Roman"/>
          <w:sz w:val="28"/>
        </w:rPr>
        <w:t xml:space="preserve">как </w:t>
      </w:r>
      <w:r>
        <w:rPr>
          <w:rFonts w:ascii="Times New Roman" w:hAnsi="Times New Roman"/>
          <w:sz w:val="28"/>
        </w:rPr>
        <w:t>высоко</w:t>
      </w:r>
      <w:r>
        <w:rPr>
          <w:rFonts w:ascii="Times New Roman" w:hAnsi="Times New Roman"/>
          <w:sz w:val="28"/>
        </w:rPr>
        <w:t>эффективная.</w:t>
      </w:r>
    </w:p>
    <w:p w14:paraId="9B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году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программ </w:t>
      </w:r>
      <w:r>
        <w:rPr>
          <w:rFonts w:ascii="Times New Roman" w:hAnsi="Times New Roman"/>
          <w:sz w:val="28"/>
        </w:rPr>
        <w:t>продолжат реализацию</w:t>
      </w:r>
      <w:r>
        <w:rPr>
          <w:rFonts w:ascii="Times New Roman" w:hAnsi="Times New Roman"/>
          <w:sz w:val="28"/>
        </w:rPr>
        <w:t>.</w:t>
      </w:r>
    </w:p>
    <w:sectPr>
      <w:headerReference r:id="rId1" w:type="default"/>
      <w:pgSz w:h="16838" w:orient="portrait" w:w="11906"/>
      <w:pgMar w:bottom="1134" w:footer="708" w:gutter="0" w:header="708" w:left="1134" w:right="850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2" w:type="paragraph">
    <w:name w:val="Body Text"/>
    <w:basedOn w:val="Style_6"/>
    <w:link w:val="Style_2_ch"/>
    <w:pPr>
      <w:spacing w:after="120" w:line="240" w:lineRule="auto"/>
      <w:ind/>
    </w:pPr>
    <w:rPr>
      <w:rFonts w:ascii="Times New Roman" w:hAnsi="Times New Roman"/>
      <w:sz w:val="24"/>
    </w:rPr>
  </w:style>
  <w:style w:styleId="Style_2_ch" w:type="character">
    <w:name w:val="Body Text"/>
    <w:basedOn w:val="Style_6_ch"/>
    <w:link w:val="Style_2"/>
    <w:rPr>
      <w:rFonts w:ascii="Times New Roman" w:hAnsi="Times New Roman"/>
      <w:sz w:val="24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5" w:type="paragraph">
    <w:name w:val="Table!Таблица"/>
    <w:link w:val="Style_5_ch"/>
    <w:pPr>
      <w:spacing w:after="0" w:line="240" w:lineRule="auto"/>
      <w:ind/>
    </w:pPr>
    <w:rPr>
      <w:rFonts w:ascii="Arial" w:hAnsi="Arial"/>
      <w:sz w:val="24"/>
    </w:rPr>
  </w:style>
  <w:style w:styleId="Style_5_ch" w:type="character">
    <w:name w:val="Table!Таблица"/>
    <w:link w:val="Style_5"/>
    <w:rPr>
      <w:rFonts w:ascii="Arial" w:hAnsi="Arial"/>
      <w:sz w:val="24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List Paragraph"/>
    <w:basedOn w:val="Style_6"/>
    <w:link w:val="Style_14_ch"/>
    <w:pPr>
      <w:ind w:firstLine="0" w:left="720"/>
      <w:contextualSpacing w:val="1"/>
    </w:pPr>
  </w:style>
  <w:style w:styleId="Style_14_ch" w:type="character">
    <w:name w:val="List Paragraph"/>
    <w:basedOn w:val="Style_6_ch"/>
    <w:link w:val="Style_14"/>
  </w:style>
  <w:style w:styleId="Style_15" w:type="paragraph">
    <w:name w:val="footer"/>
    <w:basedOn w:val="Style_6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footer"/>
    <w:basedOn w:val="Style_6_ch"/>
    <w:link w:val="Style_15"/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4" w:type="paragraph">
    <w:name w:val="Table!"/>
    <w:next w:val="Style_5"/>
    <w:link w:val="Style_4_ch"/>
    <w:pPr>
      <w:spacing w:after="0" w:line="240" w:lineRule="auto"/>
      <w:ind/>
      <w:jc w:val="center"/>
    </w:pPr>
    <w:rPr>
      <w:rFonts w:ascii="Arial" w:hAnsi="Arial"/>
      <w:b w:val="1"/>
      <w:sz w:val="24"/>
    </w:rPr>
  </w:style>
  <w:style w:styleId="Style_4_ch" w:type="character">
    <w:name w:val="Table!"/>
    <w:link w:val="Style_4"/>
    <w:rPr>
      <w:rFonts w:ascii="Arial" w:hAnsi="Arial"/>
      <w:b w:val="1"/>
      <w:sz w:val="24"/>
    </w:rPr>
  </w:style>
  <w:style w:styleId="Style_17" w:type="paragraph">
    <w:name w:val="ConsNormal"/>
    <w:link w:val="Style_17_ch"/>
    <w:pPr>
      <w:widowControl w:val="0"/>
      <w:spacing w:after="0" w:line="240" w:lineRule="auto"/>
      <w:ind w:firstLine="720" w:left="0" w:right="19772"/>
    </w:pPr>
    <w:rPr>
      <w:rFonts w:ascii="Arial" w:hAnsi="Arial"/>
    </w:rPr>
  </w:style>
  <w:style w:styleId="Style_17_ch" w:type="character">
    <w:name w:val="ConsNormal"/>
    <w:link w:val="Style_17"/>
    <w:rPr>
      <w:rFonts w:ascii="Arial" w:hAnsi="Arial"/>
    </w:rPr>
  </w:style>
  <w:style w:styleId="Style_18" w:type="paragraph">
    <w:name w:val="HTML Preformatted"/>
    <w:basedOn w:val="Style_6"/>
    <w:link w:val="Style_1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16" w:lineRule="atLeast"/>
      <w:ind/>
    </w:pPr>
    <w:rPr>
      <w:rFonts w:ascii="Courier New" w:hAnsi="Courier New"/>
      <w:sz w:val="20"/>
    </w:rPr>
  </w:style>
  <w:style w:styleId="Style_18_ch" w:type="character">
    <w:name w:val="HTML Preformatted"/>
    <w:basedOn w:val="Style_6_ch"/>
    <w:link w:val="Style_18"/>
    <w:rPr>
      <w:rFonts w:ascii="Courier New" w:hAnsi="Courier New"/>
      <w:sz w:val="20"/>
    </w:rPr>
  </w:style>
  <w:style w:styleId="Style_19" w:type="paragraph">
    <w:name w:val="Balloon Text"/>
    <w:basedOn w:val="Style_6"/>
    <w:link w:val="Style_19_ch"/>
    <w:pPr>
      <w:spacing w:after="0" w:line="240" w:lineRule="auto"/>
      <w:ind/>
    </w:pPr>
    <w:rPr>
      <w:rFonts w:ascii="Arial" w:hAnsi="Arial"/>
      <w:sz w:val="18"/>
    </w:rPr>
  </w:style>
  <w:style w:styleId="Style_19_ch" w:type="character">
    <w:name w:val="Balloon Text"/>
    <w:basedOn w:val="Style_6_ch"/>
    <w:link w:val="Style_19"/>
    <w:rPr>
      <w:rFonts w:ascii="Arial" w:hAnsi="Arial"/>
      <w:sz w:val="18"/>
    </w:rPr>
  </w:style>
  <w:style w:styleId="Style_20" w:type="paragraph">
    <w:name w:val="heading 5"/>
    <w:next w:val="Style_6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6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6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8"/>
    </w:rPr>
  </w:style>
  <w:style w:styleId="Style_25_ch" w:type="character">
    <w:name w:val="Header and Footer"/>
    <w:link w:val="Style_25"/>
    <w:rPr>
      <w:rFonts w:ascii="XO Thames" w:hAnsi="XO Thames"/>
      <w:sz w:val="28"/>
    </w:rPr>
  </w:style>
  <w:style w:styleId="Style_26" w:type="paragraph">
    <w:name w:val="toc 9"/>
    <w:next w:val="Style_6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6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6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29" w:type="paragraph">
    <w:name w:val="Subtitle"/>
    <w:next w:val="Style_6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6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6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6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2024-06-14T06:55:07Z</dcterms:modified>
</cp:coreProperties>
</file>