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5103" w:val="left"/>
        </w:tabs>
        <w:ind/>
        <w:jc w:val="left"/>
        <w:rPr>
          <w:sz w:val="26"/>
        </w:rPr>
      </w:pPr>
      <w:r>
        <w:rPr>
          <w:sz w:val="26"/>
        </w:rPr>
        <w:t xml:space="preserve">                     </w:t>
      </w:r>
    </w:p>
    <w:p w14:paraId="02000000">
      <w:pPr>
        <w:tabs>
          <w:tab w:leader="none" w:pos="1134" w:val="left"/>
        </w:tabs>
        <w:ind/>
        <w:jc w:val="both"/>
      </w:pPr>
    </w:p>
    <w:tbl>
      <w:tblPr>
        <w:tblStyle w:val="Style_2"/>
        <w:tblW w:type="auto" w:w="0"/>
        <w:jc w:val="right"/>
        <w:tblInd w:type="dxa" w:w="4077"/>
        <w:tblLayout w:type="fixed"/>
      </w:tblPr>
      <w:tblGrid>
        <w:gridCol w:w="5210"/>
      </w:tblGrid>
      <w:tr>
        <w:tc>
          <w:tcPr>
            <w:tcW w:type="dxa" w:w="5210"/>
            <w:shd w:fill="auto" w:val="clear"/>
          </w:tcPr>
          <w:p w14:paraId="0300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 w14:paraId="04000000">
            <w:pPr>
              <w:widowControl w:val="0"/>
              <w:ind w:firstLine="540" w:left="0"/>
              <w:jc w:val="right"/>
              <w:rPr>
                <w:sz w:val="24"/>
              </w:rPr>
            </w:pPr>
            <w:r>
              <w:rPr>
                <w:sz w:val="24"/>
              </w:rPr>
              <w:t>к постановлению администрации Крапивинского муниципального округа</w:t>
            </w:r>
          </w:p>
          <w:p w14:paraId="05000000">
            <w:pPr>
              <w:widowControl w:val="0"/>
              <w:ind w:firstLine="540" w:left="0"/>
              <w:jc w:val="right"/>
              <w:rPr>
                <w:sz w:val="24"/>
              </w:rPr>
            </w:pPr>
            <w:r>
              <w:rPr>
                <w:sz w:val="24"/>
              </w:rPr>
              <w:t>от 11.06.2024г.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</w:rPr>
              <w:t>752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6000000">
            <w:pPr>
              <w:widowControl w:val="0"/>
              <w:ind/>
              <w:jc w:val="right"/>
              <w:rPr>
                <w:sz w:val="28"/>
              </w:rPr>
            </w:pPr>
          </w:p>
          <w:p w14:paraId="07000000">
            <w:pPr>
              <w:widowControl w:val="0"/>
              <w:ind/>
              <w:jc w:val="right"/>
              <w:rPr>
                <w:sz w:val="28"/>
              </w:rPr>
            </w:pPr>
          </w:p>
        </w:tc>
      </w:tr>
    </w:tbl>
    <w:p w14:paraId="08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</w:t>
      </w:r>
    </w:p>
    <w:p w14:paraId="09000000">
      <w:pPr>
        <w:widowControl w:val="0"/>
        <w:ind/>
        <w:jc w:val="center"/>
        <w:rPr>
          <w:sz w:val="28"/>
        </w:rPr>
      </w:pPr>
      <w:r>
        <w:rPr>
          <w:sz w:val="28"/>
        </w:rPr>
        <w:t>Паспорт</w:t>
      </w:r>
    </w:p>
    <w:p w14:paraId="0A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муниципальной программы</w:t>
      </w:r>
    </w:p>
    <w:p w14:paraId="0B000000">
      <w:pPr>
        <w:widowControl w:val="0"/>
        <w:ind/>
        <w:jc w:val="center"/>
        <w:rPr>
          <w:b w:val="1"/>
          <w:sz w:val="28"/>
        </w:rPr>
      </w:pPr>
      <w:r>
        <w:rPr>
          <w:sz w:val="28"/>
        </w:rPr>
        <w:t>«Благоустройство и дорожное хозяйство на территории Крапивинского муниципального округа» на 2023 – 202</w:t>
      </w:r>
      <w:r>
        <w:rPr>
          <w:sz w:val="28"/>
        </w:rPr>
        <w:t>6</w:t>
      </w:r>
      <w:r>
        <w:rPr>
          <w:sz w:val="28"/>
        </w:rPr>
        <w:t xml:space="preserve"> годы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36"/>
        <w:gridCol w:w="5634"/>
      </w:tblGrid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Крапивинского округа  «Благоустройство и дорожное хозяйство на территории Крапивинского муниципального округа» на 2023 - 202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 (далее – муниципальная программа)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Директор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Заместитель главы Крапивинского муниципального округа Слонов Е.А.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Муниципальное казенное учреждение «Территориальное управление администрации Крапивинского муниципального округа»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>Исполнители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казенное учреждение «Территориальное управление администрации Крапивинского муниципального округа»; </w:t>
            </w:r>
          </w:p>
          <w:p w14:paraId="14000000">
            <w:pPr>
              <w:rPr>
                <w:sz w:val="24"/>
              </w:rPr>
            </w:pPr>
            <w:r>
              <w:rPr>
                <w:sz w:val="24"/>
              </w:rPr>
              <w:t>отдел сельского хозяйства, экологии и лесоустройства администрации Крапивинского муниципального округа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ind w:firstLine="0" w:left="140"/>
              <w:rPr>
                <w:spacing w:val="-1"/>
                <w:sz w:val="24"/>
                <w:highlight w:val="yellow"/>
              </w:rPr>
            </w:pPr>
            <w:r>
              <w:rPr>
                <w:spacing w:val="-1"/>
                <w:sz w:val="24"/>
              </w:rPr>
              <w:t>Подпрограммы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ind w:firstLine="0" w:left="12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Муниципальная программа содержит подпрограмм</w:t>
            </w:r>
            <w:r>
              <w:rPr>
                <w:spacing w:val="-1"/>
                <w:sz w:val="24"/>
              </w:rPr>
              <w:t>:</w:t>
            </w:r>
          </w:p>
          <w:p w14:paraId="17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«Благоустройство территории муниципального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;</w:t>
            </w:r>
          </w:p>
          <w:p w14:paraId="18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pacing w:val="-1"/>
                <w:sz w:val="24"/>
              </w:rPr>
              <w:t>Дорожное хозяйство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"/>
                <w:sz w:val="24"/>
              </w:rPr>
              <w:t>;</w:t>
            </w:r>
          </w:p>
          <w:p w14:paraId="19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«Реализация инициативных проектов»</w:t>
            </w:r>
            <w:r>
              <w:rPr>
                <w:spacing w:val="-1"/>
                <w:sz w:val="24"/>
              </w:rPr>
              <w:t>;</w:t>
            </w:r>
          </w:p>
          <w:p w14:paraId="1A000000">
            <w:pPr>
              <w:widowControl w:val="0"/>
              <w:numPr>
                <w:ilvl w:val="0"/>
                <w:numId w:val="1"/>
              </w:numPr>
              <w:ind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«Охрана, защита и воспроизводство  городских лесов»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Наименование мероприятий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- Благоустройство;</w:t>
            </w:r>
          </w:p>
          <w:p w14:paraId="1D000000">
            <w:pPr>
              <w:rPr>
                <w:sz w:val="24"/>
              </w:rPr>
            </w:pPr>
            <w:r>
              <w:rPr>
                <w:sz w:val="24"/>
              </w:rPr>
              <w:t>- Мероприятия направленные на ликвидацию объектов накопленного вреда и оздоровление окружающей среды;</w:t>
            </w:r>
          </w:p>
          <w:p w14:paraId="1E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Приобретение контейнеров для сбора твердых коммунальных отходов и обустройство контейнерных площадок</w:t>
            </w:r>
            <w:r>
              <w:rPr>
                <w:sz w:val="24"/>
              </w:rPr>
              <w:t>;</w:t>
            </w:r>
          </w:p>
          <w:p w14:paraId="1F000000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Природоохранные мероприятия</w:t>
            </w:r>
            <w:r>
              <w:rPr>
                <w:sz w:val="24"/>
              </w:rPr>
              <w:t>;</w:t>
            </w:r>
          </w:p>
          <w:p w14:paraId="20000000">
            <w:pPr>
              <w:rPr>
                <w:sz w:val="24"/>
              </w:rPr>
            </w:pPr>
            <w:r>
              <w:rPr>
                <w:sz w:val="24"/>
              </w:rPr>
              <w:t>- Обеспечение уличного освещения;</w:t>
            </w:r>
          </w:p>
          <w:p w14:paraId="21000000">
            <w:pPr>
              <w:rPr>
                <w:sz w:val="24"/>
              </w:rPr>
            </w:pPr>
            <w:r>
              <w:rPr>
                <w:sz w:val="24"/>
              </w:rPr>
              <w:t>- Реализация проектов инициативного бюджетирования «Твой Кузбасс – твоя инициатива»;</w:t>
            </w:r>
          </w:p>
          <w:p w14:paraId="22000000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- Мероприятия по охране, защите и воспроизводству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>- Комплексное развитие и благоустройство Крапивинского муниципального округа, ликвидация объектов накопленного вреда и оздоровление окружающей среды</w:t>
            </w:r>
            <w:r>
              <w:rPr>
                <w:sz w:val="24"/>
              </w:rPr>
              <w:t>, природоохранные мероприятия, ре</w:t>
            </w:r>
            <w:r>
              <w:rPr>
                <w:sz w:val="24"/>
              </w:rPr>
              <w:t>ализуемые муниципальными образованиями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14:paraId="2500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t xml:space="preserve"> </w:t>
            </w:r>
            <w:r>
              <w:rPr>
                <w:sz w:val="24"/>
              </w:rPr>
              <w:t>обеспечение доступности услуг по сбору и вывозу ТКО для населения;</w:t>
            </w:r>
          </w:p>
          <w:p w14:paraId="26000000">
            <w:pPr>
              <w:widowControl w:val="0"/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- О</w:t>
            </w:r>
            <w:r>
              <w:rPr>
                <w:color w:val="000000"/>
                <w:sz w:val="24"/>
              </w:rPr>
              <w:t>беспечение комфортного и безопасного передвижения пешеходов, транспортных средств на территории Крапивинского муниципального округа;</w:t>
            </w:r>
          </w:p>
          <w:p w14:paraId="27000000">
            <w:pPr>
              <w:rPr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Проводить активную работу по реализации инициативных проектов в целях усиления взаимодействия органов местного самоуправления и жителей, и вовлечение граждан в бюджетный процесс;</w:t>
            </w:r>
          </w:p>
          <w:p w14:paraId="2800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>О</w:t>
            </w:r>
            <w:r>
              <w:rPr>
                <w:sz w:val="24"/>
              </w:rPr>
              <w:t>храна, защита и воспроизводство 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widowControl w:val="0"/>
              <w:ind/>
              <w:jc w:val="both"/>
              <w:rPr>
                <w:rFonts w:ascii="YS Text" w:hAnsi="YS Text"/>
                <w:color w:val="000000"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Комплексное решение проблем благоустройства, обеспечение и улучшение внешнего вида территории Крапивинского муниципального округа  способствующего комфортной жизнедеятельности граждан</w:t>
            </w:r>
            <w:r>
              <w:rPr>
                <w:rFonts w:ascii="YS Text" w:hAnsi="YS Text"/>
                <w:color w:val="000000"/>
                <w:sz w:val="16"/>
              </w:rPr>
              <w:t xml:space="preserve">, </w:t>
            </w:r>
            <w:r>
              <w:rPr>
                <w:sz w:val="24"/>
              </w:rPr>
              <w:t>ликвидация объектов накопленного вреда и оздоровление окружающей среды, ликвидация накопленного экологического вреда окружающей среде, ликвидация свалок на которых они размещены</w:t>
            </w:r>
            <w:r>
              <w:rPr>
                <w:sz w:val="24"/>
              </w:rPr>
              <w:t>, разработка проектно-сметной документации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rStyle w:val="Style_3_ch"/>
                <w:color w:val="000000"/>
                <w:sz w:val="24"/>
              </w:rPr>
              <w:t>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  <w:r>
              <w:rPr>
                <w:rStyle w:val="Style_3_ch"/>
                <w:color w:val="000000"/>
                <w:sz w:val="24"/>
              </w:rPr>
              <w:t>,</w:t>
            </w:r>
            <w:r>
              <w:t xml:space="preserve"> </w:t>
            </w:r>
            <w:r>
              <w:rPr>
                <w:sz w:val="24"/>
              </w:rPr>
              <w:t xml:space="preserve">доведение эксплуатационного и санитарно-гигиенического состояния контейнерных площадок, расположенных на территории </w:t>
            </w:r>
            <w:r>
              <w:rPr>
                <w:sz w:val="24"/>
              </w:rPr>
              <w:t xml:space="preserve">Крапивинского муниципального округа </w:t>
            </w:r>
            <w:r>
              <w:rPr>
                <w:sz w:val="24"/>
              </w:rPr>
              <w:t>до требований, соответствующих законодательству РФ;</w:t>
            </w:r>
            <w:r>
              <w:rPr>
                <w:sz w:val="24"/>
              </w:rPr>
              <w:t xml:space="preserve"> </w:t>
            </w:r>
          </w:p>
          <w:p w14:paraId="2B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-Содержание уличного освещения с одновременным соблюдением лимита потребления электроэнергии, внедрение энергосберегающих технологий,  снижение криминогенной обстановки и создание безопасных условий дорожного движения;</w:t>
            </w:r>
          </w:p>
          <w:p w14:paraId="2C000000">
            <w:pPr>
              <w:widowControl w:val="0"/>
              <w:ind/>
              <w:jc w:val="both"/>
              <w:rPr>
                <w:color w:val="000000"/>
                <w:sz w:val="24"/>
                <w:shd w:fill="F7F7F7" w:val="clear"/>
              </w:rPr>
            </w:pPr>
            <w:r>
              <w:rPr>
                <w:color w:val="000000"/>
                <w:sz w:val="24"/>
              </w:rPr>
              <w:t>- Реализация инициативных проектов на территории Крапивинского муниципального округа;</w:t>
            </w:r>
          </w:p>
          <w:p w14:paraId="2D00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hd w:fill="F7F7F7" w:val="clear"/>
              </w:rPr>
              <w:t>-</w:t>
            </w:r>
            <w:r>
              <w:rPr>
                <w:color w:val="000000"/>
                <w:sz w:val="24"/>
              </w:rPr>
              <w:t>Проведение мероприятий в области использования, охраны, защиты, воспроизводства городских лесов.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Срок реализации программы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2023 – 2026</w:t>
            </w:r>
            <w:r>
              <w:rPr>
                <w:sz w:val="24"/>
              </w:rPr>
              <w:t xml:space="preserve"> годы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в целом и с разбивкой по годам реализации</w:t>
            </w: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муниципальной программы – </w:t>
            </w:r>
            <w:r>
              <w:rPr>
                <w:sz w:val="24"/>
              </w:rPr>
              <w:t>128 495,2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32000000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45 345,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 тыс. руб.</w:t>
            </w:r>
          </w:p>
          <w:p w14:paraId="3300000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60 603,1</w:t>
            </w:r>
            <w:r>
              <w:rPr>
                <w:sz w:val="24"/>
              </w:rPr>
              <w:t xml:space="preserve"> тыс. руб.</w:t>
            </w:r>
          </w:p>
          <w:p w14:paraId="34000000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- 11 523,3</w:t>
            </w:r>
            <w:r>
              <w:rPr>
                <w:sz w:val="24"/>
              </w:rPr>
              <w:t xml:space="preserve"> тыс. руб.</w:t>
            </w:r>
          </w:p>
          <w:p w14:paraId="35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</w:t>
            </w:r>
            <w:r>
              <w:rPr>
                <w:sz w:val="24"/>
              </w:rPr>
              <w:t>- 11 023,3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руб.</w:t>
            </w:r>
          </w:p>
          <w:p w14:paraId="36000000">
            <w:pPr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14:paraId="37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местного бюджета – </w:t>
            </w:r>
            <w:r>
              <w:rPr>
                <w:sz w:val="24"/>
              </w:rPr>
              <w:t>83 603,8</w:t>
            </w:r>
            <w:r>
              <w:rPr>
                <w:sz w:val="24"/>
              </w:rPr>
              <w:t xml:space="preserve"> тыс. рублей, в том числе по годам:</w:t>
            </w:r>
          </w:p>
          <w:p w14:paraId="38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28 504,5</w:t>
            </w:r>
            <w:r>
              <w:rPr>
                <w:sz w:val="24"/>
              </w:rPr>
              <w:t xml:space="preserve"> тыс. рублей;</w:t>
            </w:r>
          </w:p>
          <w:p w14:paraId="39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32 552,7</w:t>
            </w:r>
            <w:r>
              <w:rPr>
                <w:sz w:val="24"/>
              </w:rPr>
              <w:t xml:space="preserve"> тыс. руб.</w:t>
            </w:r>
          </w:p>
          <w:p w14:paraId="3A000000">
            <w:pPr>
              <w:rPr>
                <w:sz w:val="24"/>
              </w:rPr>
            </w:pPr>
            <w:r>
              <w:rPr>
                <w:sz w:val="24"/>
              </w:rPr>
              <w:t>2025 год -</w:t>
            </w:r>
            <w:r>
              <w:rPr>
                <w:sz w:val="24"/>
              </w:rPr>
              <w:t xml:space="preserve"> 11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523</w:t>
            </w:r>
            <w:r>
              <w:rPr>
                <w:sz w:val="24"/>
              </w:rPr>
              <w:t>,3 тыс. руб.</w:t>
            </w:r>
          </w:p>
          <w:p w14:paraId="3B000000">
            <w:pPr>
              <w:rPr>
                <w:sz w:val="24"/>
              </w:rPr>
            </w:pPr>
            <w:r>
              <w:rPr>
                <w:sz w:val="24"/>
              </w:rPr>
              <w:t xml:space="preserve">2026 год </w:t>
            </w:r>
            <w:r>
              <w:rPr>
                <w:sz w:val="24"/>
              </w:rPr>
              <w:t xml:space="preserve">- 11 023,3 </w:t>
            </w:r>
            <w:r>
              <w:rPr>
                <w:sz w:val="24"/>
              </w:rPr>
              <w:t>тыс. руб.</w:t>
            </w:r>
          </w:p>
          <w:p w14:paraId="3C000000">
            <w:pPr>
              <w:rPr>
                <w:sz w:val="24"/>
              </w:rPr>
            </w:pPr>
            <w:r>
              <w:rPr>
                <w:sz w:val="24"/>
              </w:rPr>
              <w:t xml:space="preserve">средства областного бюджета </w:t>
            </w:r>
            <w:r>
              <w:rPr>
                <w:sz w:val="24"/>
              </w:rPr>
              <w:t>40 980,3</w:t>
            </w:r>
            <w:r>
              <w:rPr>
                <w:sz w:val="24"/>
              </w:rPr>
              <w:t xml:space="preserve"> тыс. руб., в том числе по годам:</w:t>
            </w:r>
          </w:p>
          <w:p w14:paraId="3D000000">
            <w:pPr>
              <w:rPr>
                <w:sz w:val="24"/>
              </w:rPr>
            </w:pPr>
            <w:r>
              <w:rPr>
                <w:sz w:val="24"/>
              </w:rPr>
              <w:t xml:space="preserve">2023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14 830,7</w:t>
            </w:r>
            <w:r>
              <w:rPr>
                <w:sz w:val="24"/>
              </w:rPr>
              <w:t xml:space="preserve"> тыс. руб.</w:t>
            </w:r>
          </w:p>
          <w:p w14:paraId="3E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26 149,6</w:t>
            </w:r>
            <w:r>
              <w:rPr>
                <w:sz w:val="24"/>
              </w:rPr>
              <w:t xml:space="preserve"> тыс. руб.</w:t>
            </w:r>
          </w:p>
          <w:p w14:paraId="3F000000">
            <w:pPr>
              <w:rPr>
                <w:sz w:val="24"/>
              </w:rPr>
            </w:pPr>
            <w:r>
              <w:rPr>
                <w:sz w:val="24"/>
              </w:rPr>
              <w:t>2025 год -</w:t>
            </w:r>
            <w:r>
              <w:rPr>
                <w:sz w:val="24"/>
              </w:rPr>
              <w:t xml:space="preserve"> 0,0 тыс. руб.</w:t>
            </w:r>
          </w:p>
          <w:p w14:paraId="4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2026 год</w:t>
            </w:r>
            <w:r>
              <w:rPr>
                <w:sz w:val="24"/>
              </w:rPr>
              <w:t xml:space="preserve">-  </w:t>
            </w:r>
            <w:r>
              <w:rPr>
                <w:sz w:val="24"/>
              </w:rPr>
              <w:t>0,0 тыс. руб.</w:t>
            </w:r>
          </w:p>
          <w:p w14:paraId="4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средства юридических и физических лиц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3 911,10</w:t>
            </w:r>
            <w:r>
              <w:rPr>
                <w:sz w:val="24"/>
              </w:rPr>
              <w:t xml:space="preserve"> тыс. руб., в том числе по годам:</w:t>
            </w:r>
          </w:p>
          <w:p w14:paraId="42000000">
            <w:pPr>
              <w:rPr>
                <w:sz w:val="24"/>
              </w:rPr>
            </w:pPr>
            <w:r>
              <w:rPr>
                <w:sz w:val="24"/>
              </w:rPr>
              <w:t>2023 год 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2 010,3</w:t>
            </w:r>
            <w:r>
              <w:rPr>
                <w:sz w:val="24"/>
              </w:rPr>
              <w:t xml:space="preserve"> тыс. руб.</w:t>
            </w:r>
          </w:p>
          <w:p w14:paraId="43000000">
            <w:pPr>
              <w:rPr>
                <w:sz w:val="24"/>
              </w:rPr>
            </w:pPr>
            <w:r>
              <w:rPr>
                <w:sz w:val="24"/>
              </w:rPr>
              <w:t xml:space="preserve">2024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1 900,80</w:t>
            </w:r>
            <w:r>
              <w:rPr>
                <w:sz w:val="24"/>
              </w:rPr>
              <w:t xml:space="preserve"> тыс. руб.</w:t>
            </w:r>
          </w:p>
          <w:p w14:paraId="44000000">
            <w:pPr>
              <w:rPr>
                <w:sz w:val="24"/>
              </w:rPr>
            </w:pPr>
            <w:r>
              <w:rPr>
                <w:sz w:val="24"/>
              </w:rPr>
              <w:t xml:space="preserve">2025 год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0,0 тыс. руб.</w:t>
            </w:r>
          </w:p>
          <w:p w14:paraId="45000000">
            <w:pPr>
              <w:rPr>
                <w:color w:val="FF0000"/>
                <w:sz w:val="24"/>
              </w:rPr>
            </w:pPr>
            <w:r>
              <w:rPr>
                <w:sz w:val="24"/>
              </w:rPr>
              <w:t>2026 год</w:t>
            </w:r>
            <w:r>
              <w:rPr>
                <w:sz w:val="24"/>
              </w:rPr>
              <w:t xml:space="preserve"> - </w:t>
            </w:r>
            <w:r>
              <w:rPr>
                <w:sz w:val="24"/>
              </w:rPr>
              <w:t>0,0 тыс. руб.</w:t>
            </w:r>
          </w:p>
        </w:tc>
      </w:tr>
      <w:tr>
        <w:tc>
          <w:tcPr>
            <w:tcW w:type="dxa" w:w="3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>Ожидаемые конечные результаты муниципальной программы</w:t>
            </w:r>
          </w:p>
          <w:p w14:paraId="47000000">
            <w:pPr>
              <w:rPr>
                <w:sz w:val="24"/>
              </w:rPr>
            </w:pPr>
          </w:p>
        </w:tc>
        <w:tc>
          <w:tcPr>
            <w:tcW w:type="dxa" w:w="5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>- Повышение уровня благоустройства  и санитарного состояния, комфортного проживания жителей округа, ликвидация накопленного экологического вреда окружающей среде</w:t>
            </w:r>
            <w:r>
              <w:rPr>
                <w:sz w:val="24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увеличен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 xml:space="preserve"> охват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населенных пунктов планово-регулярной системой сбора и вывоза ТКО, а также ожидается повышение экологической культуры и степени вовлеченности населения в сферу безопасного обращения с ТКО.</w:t>
            </w:r>
          </w:p>
          <w:p w14:paraId="4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Обеспечение комфортного и безопасного передвижения пешеходов, транспортных средств;</w:t>
            </w:r>
          </w:p>
          <w:p w14:paraId="4A000000">
            <w:pPr>
              <w:rPr>
                <w:color w:val="000000"/>
                <w:sz w:val="24"/>
                <w:shd w:fill="F7F7F7" w:val="clear"/>
              </w:rPr>
            </w:pPr>
            <w:r>
              <w:rPr>
                <w:color w:val="000000"/>
                <w:sz w:val="24"/>
                <w:shd w:fill="F7F7F7" w:val="clear"/>
              </w:rPr>
              <w:t xml:space="preserve">- </w:t>
            </w:r>
            <w:r>
              <w:rPr>
                <w:sz w:val="24"/>
              </w:rPr>
              <w:t>Реализация проектов инициативного бюджетирования «Твой Кузбасс – твоя инициатива»;</w:t>
            </w:r>
          </w:p>
          <w:p w14:paraId="4B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-Обеспечение выполнения ежегодных плановых мероприятий по противопожарному обустройству лесов.</w:t>
            </w:r>
          </w:p>
        </w:tc>
      </w:tr>
    </w:tbl>
    <w:p w14:paraId="4C000000">
      <w:pPr>
        <w:ind w:firstLine="720" w:left="0"/>
        <w:jc w:val="center"/>
        <w:rPr>
          <w:rFonts w:ascii="Arial" w:hAnsi="Arial"/>
        </w:rPr>
      </w:pPr>
    </w:p>
    <w:p w14:paraId="4D000000">
      <w:pPr>
        <w:ind/>
        <w:jc w:val="right"/>
        <w:rPr>
          <w:color w:val="FF0000"/>
          <w:sz w:val="27"/>
        </w:rPr>
      </w:pPr>
    </w:p>
    <w:p w14:paraId="4E000000">
      <w:pPr>
        <w:ind/>
        <w:jc w:val="right"/>
        <w:rPr>
          <w:color w:val="FF0000"/>
          <w:sz w:val="27"/>
        </w:rPr>
      </w:pPr>
    </w:p>
    <w:p w14:paraId="4F000000">
      <w:pPr>
        <w:ind/>
        <w:jc w:val="right"/>
        <w:rPr>
          <w:color w:val="FF0000"/>
          <w:sz w:val="27"/>
        </w:rPr>
      </w:pPr>
    </w:p>
    <w:p w14:paraId="50000000">
      <w:pPr>
        <w:ind/>
        <w:jc w:val="right"/>
        <w:rPr>
          <w:color w:val="FF0000"/>
          <w:sz w:val="27"/>
        </w:rPr>
      </w:pPr>
    </w:p>
    <w:p w14:paraId="51000000">
      <w:pPr>
        <w:ind/>
        <w:jc w:val="right"/>
        <w:rPr>
          <w:color w:val="FF0000"/>
          <w:sz w:val="27"/>
        </w:rPr>
      </w:pPr>
    </w:p>
    <w:p w14:paraId="52000000">
      <w:pPr>
        <w:ind/>
        <w:jc w:val="right"/>
        <w:rPr>
          <w:color w:val="FF0000"/>
          <w:sz w:val="27"/>
        </w:rPr>
      </w:pPr>
    </w:p>
    <w:p w14:paraId="53000000">
      <w:pPr>
        <w:ind/>
        <w:jc w:val="right"/>
        <w:rPr>
          <w:color w:val="FF0000"/>
          <w:sz w:val="27"/>
        </w:rPr>
      </w:pPr>
    </w:p>
    <w:p w14:paraId="54000000">
      <w:pPr>
        <w:ind/>
        <w:jc w:val="right"/>
        <w:rPr>
          <w:color w:val="FF0000"/>
          <w:sz w:val="27"/>
        </w:rPr>
      </w:pPr>
    </w:p>
    <w:p w14:paraId="55000000">
      <w:pPr>
        <w:pStyle w:val="Style_4"/>
        <w:rPr>
          <w:rFonts w:ascii="Times New Roman" w:hAnsi="Times New Roman"/>
          <w:sz w:val="28"/>
        </w:rPr>
      </w:pPr>
    </w:p>
    <w:p w14:paraId="56000000">
      <w:pPr>
        <w:pStyle w:val="Style_4"/>
        <w:rPr>
          <w:rFonts w:ascii="Times New Roman" w:hAnsi="Times New Roman"/>
          <w:sz w:val="28"/>
        </w:rPr>
      </w:pPr>
    </w:p>
    <w:p w14:paraId="57000000">
      <w:pPr>
        <w:pStyle w:val="Style_4"/>
        <w:rPr>
          <w:rFonts w:ascii="Times New Roman" w:hAnsi="Times New Roman"/>
          <w:sz w:val="28"/>
        </w:rPr>
      </w:pPr>
    </w:p>
    <w:p w14:paraId="58000000">
      <w:pPr>
        <w:pStyle w:val="Style_4"/>
        <w:rPr>
          <w:rFonts w:ascii="Times New Roman" w:hAnsi="Times New Roman"/>
          <w:sz w:val="28"/>
        </w:rPr>
      </w:pPr>
    </w:p>
    <w:p w14:paraId="59000000">
      <w:pPr>
        <w:pStyle w:val="Style_4"/>
        <w:rPr>
          <w:rFonts w:ascii="Times New Roman" w:hAnsi="Times New Roman"/>
          <w:sz w:val="28"/>
        </w:rPr>
      </w:pPr>
    </w:p>
    <w:p w14:paraId="5A000000">
      <w:pPr>
        <w:pStyle w:val="Style_4"/>
        <w:rPr>
          <w:rFonts w:ascii="Times New Roman" w:hAnsi="Times New Roman"/>
          <w:sz w:val="28"/>
        </w:rPr>
      </w:pPr>
    </w:p>
    <w:p w14:paraId="5B000000">
      <w:pPr>
        <w:pStyle w:val="Style_4"/>
        <w:rPr>
          <w:rFonts w:ascii="Times New Roman" w:hAnsi="Times New Roman"/>
          <w:sz w:val="28"/>
        </w:rPr>
      </w:pPr>
    </w:p>
    <w:p w14:paraId="5C000000">
      <w:pPr>
        <w:pStyle w:val="Style_4"/>
        <w:rPr>
          <w:rFonts w:ascii="Times New Roman" w:hAnsi="Times New Roman"/>
          <w:sz w:val="28"/>
        </w:rPr>
      </w:pPr>
    </w:p>
    <w:p w14:paraId="5D000000">
      <w:pPr>
        <w:pStyle w:val="Style_4"/>
        <w:rPr>
          <w:rFonts w:ascii="Times New Roman" w:hAnsi="Times New Roman"/>
          <w:sz w:val="28"/>
        </w:rPr>
      </w:pPr>
    </w:p>
    <w:p w14:paraId="5E000000">
      <w:pPr>
        <w:pStyle w:val="Style_4"/>
        <w:rPr>
          <w:rFonts w:ascii="Times New Roman" w:hAnsi="Times New Roman"/>
          <w:sz w:val="28"/>
        </w:rPr>
      </w:pPr>
    </w:p>
    <w:p w14:paraId="5F000000">
      <w:pPr>
        <w:pStyle w:val="Style_4"/>
        <w:rPr>
          <w:rFonts w:ascii="Times New Roman" w:hAnsi="Times New Roman"/>
          <w:sz w:val="28"/>
        </w:rPr>
      </w:pPr>
    </w:p>
    <w:p w14:paraId="60000000">
      <w:pPr>
        <w:pStyle w:val="Style_4"/>
        <w:rPr>
          <w:rFonts w:ascii="Times New Roman" w:hAnsi="Times New Roman"/>
          <w:sz w:val="28"/>
        </w:rPr>
      </w:pPr>
    </w:p>
    <w:p w14:paraId="61000000">
      <w:pPr>
        <w:pStyle w:val="Style_4"/>
        <w:rPr>
          <w:rFonts w:ascii="Times New Roman" w:hAnsi="Times New Roman"/>
          <w:sz w:val="28"/>
        </w:rPr>
      </w:pPr>
    </w:p>
    <w:p w14:paraId="62000000">
      <w:pPr>
        <w:pStyle w:val="Style_5"/>
        <w:widowControl w:val="1"/>
        <w:numPr>
          <w:ilvl w:val="0"/>
          <w:numId w:val="1"/>
        </w:numPr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Ресурсное обеспечение реализации муниципальной программы</w:t>
      </w:r>
    </w:p>
    <w:p w14:paraId="63000000">
      <w:pPr>
        <w:pStyle w:val="Style_5"/>
        <w:widowControl w:val="1"/>
        <w:ind w:firstLine="0" w:left="1070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"/>
        <w:gridCol w:w="2428"/>
        <w:gridCol w:w="2140"/>
        <w:gridCol w:w="1152"/>
        <w:gridCol w:w="1243"/>
        <w:gridCol w:w="1021"/>
        <w:gridCol w:w="1103"/>
      </w:tblGrid>
      <w:tr>
        <w:trPr>
          <w:trHeight w:hRule="atLeast" w:val="264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pStyle w:val="Style_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№ </w:t>
            </w:r>
            <w:r>
              <w:rPr>
                <w:rFonts w:ascii="Times New Roman" w:hAnsi="Times New Roman"/>
                <w:sz w:val="23"/>
              </w:rPr>
              <w:t xml:space="preserve">№ </w:t>
            </w:r>
            <w:r>
              <w:rPr>
                <w:rFonts w:ascii="Times New Roman" w:hAnsi="Times New Roman"/>
                <w:sz w:val="23"/>
              </w:rPr>
              <w:t>п/п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pStyle w:val="Style_5"/>
              <w:ind w:firstLine="31" w:left="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type="dxa" w:w="2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pStyle w:val="Style_5"/>
              <w:ind w:firstLine="34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Источник финансирования</w:t>
            </w:r>
          </w:p>
        </w:tc>
        <w:tc>
          <w:tcPr>
            <w:tcW w:type="dxa" w:w="451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sz w:val="23"/>
              </w:rPr>
            </w:pPr>
            <w:r>
              <w:rPr>
                <w:sz w:val="23"/>
              </w:rPr>
              <w:t>Объем финансовых ресурсов, тыс. руб.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</w:rPr>
              <w:t>3</w:t>
            </w:r>
            <w:r>
              <w:rPr>
                <w:sz w:val="23"/>
              </w:rPr>
              <w:t xml:space="preserve"> год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3"/>
              </w:rPr>
            </w:pPr>
            <w:r>
              <w:rPr>
                <w:sz w:val="23"/>
              </w:rPr>
              <w:t>202</w:t>
            </w:r>
            <w:r>
              <w:rPr>
                <w:sz w:val="23"/>
              </w:rPr>
              <w:t>4</w:t>
            </w:r>
            <w:r>
              <w:rPr>
                <w:sz w:val="23"/>
              </w:rPr>
              <w:t xml:space="preserve"> год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3"/>
              </w:rPr>
            </w:pPr>
            <w:r>
              <w:rPr>
                <w:sz w:val="23"/>
              </w:rPr>
              <w:t>2025 год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23"/>
              </w:rPr>
            </w:pPr>
            <w:r>
              <w:rPr>
                <w:sz w:val="23"/>
              </w:rPr>
              <w:t>2026 год</w:t>
            </w:r>
          </w:p>
        </w:tc>
      </w:tr>
      <w:tr>
        <w:trPr>
          <w:trHeight w:hRule="atLeast" w:val="124"/>
        </w:trP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«Благоустройство и дорожное хозяйство на территории Крапивинского муниципального округа»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45 345,5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60 603,1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11 523,3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11 023,3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28 504,5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32 552,7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11 523,3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11 023,3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14 830,7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26 149,6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0,0</w:t>
            </w:r>
          </w:p>
        </w:tc>
      </w:tr>
      <w:tr>
        <w:trPr>
          <w:trHeight w:hRule="atLeast" w:val="60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2 010,3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1 900,8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38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5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2 010,3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1 900,8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pStyle w:val="Style_5"/>
              <w:widowControl w:val="1"/>
              <w:numPr>
                <w:ilvl w:val="0"/>
                <w:numId w:val="2"/>
              </w:numPr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«Благоустройство территории муниципальн</w:t>
            </w:r>
            <w:r>
              <w:rPr>
                <w:rFonts w:ascii="Times New Roman" w:hAnsi="Times New Roman"/>
                <w:b w:val="1"/>
                <w:sz w:val="22"/>
              </w:rPr>
              <w:t>ого образования</w:t>
            </w:r>
            <w:r>
              <w:rPr>
                <w:rFonts w:ascii="Times New Roman" w:hAnsi="Times New Roman"/>
                <w:b w:val="1"/>
                <w:sz w:val="22"/>
              </w:rPr>
              <w:t xml:space="preserve">»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14 106,6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28 913,3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7 280,0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6 780,0</w:t>
            </w:r>
          </w:p>
        </w:tc>
      </w:tr>
      <w:tr>
        <w:trPr>
          <w:trHeight w:hRule="atLeast" w:val="54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14 106,6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19 372,3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7 280,0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6 780,0</w:t>
            </w:r>
          </w:p>
        </w:tc>
      </w:tr>
      <w:tr>
        <w:trPr>
          <w:trHeight w:hRule="atLeast" w:val="40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pStyle w:val="Style_5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9 541,0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47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pStyle w:val="Style_5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rPr>
          <w:trHeight w:hRule="atLeast" w:val="760"/>
        </w:trP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pStyle w:val="Style_5"/>
              <w:ind w:firstLine="0" w:left="0"/>
              <w:jc w:val="left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 xml:space="preserve">Благоустройство </w:t>
            </w:r>
          </w:p>
          <w:p w14:paraId="A2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11 370,4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17 023,0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7 280,0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6 780,0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 xml:space="preserve"> 370,4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17 023,0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6 500,0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6 000,0</w:t>
            </w:r>
          </w:p>
        </w:tc>
      </w:tr>
      <w:tr>
        <w:trPr>
          <w:trHeight w:hRule="atLeast" w:val="403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</w:t>
            </w:r>
            <w:r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Мероприятия направленные на ликвидацию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>бъектов накопленного вреда и</w:t>
            </w:r>
            <w:r>
              <w:rPr>
                <w:rFonts w:ascii="Times New Roman" w:hAnsi="Times New Roman"/>
                <w:sz w:val="22"/>
              </w:rPr>
              <w:t xml:space="preserve"> оздоровление окружающей среды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546,0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780,0</w:t>
            </w:r>
          </w:p>
        </w:tc>
      </w:tr>
      <w:tr>
        <w:trPr>
          <w:trHeight w:hRule="atLeast" w:val="1129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546,0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780,0</w:t>
            </w:r>
          </w:p>
        </w:tc>
      </w:tr>
      <w:tr>
        <w:trPr>
          <w:trHeight w:hRule="atLeast" w:val="231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BB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Природоохранные мероприятия, реализуемые муниципальными образованиями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9 836,1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76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Местный бюджет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295.1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28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9 541,0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259"/>
        </w:trP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CD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Приобретение контейнеров для сбора твердых коммунальных отходов</w:t>
            </w:r>
            <w:r>
              <w:rPr>
                <w:rFonts w:ascii="Times New Roman" w:hAnsi="Times New Roman"/>
              </w:rPr>
              <w:t xml:space="preserve"> и обустройство контейнерных площадок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2 190,2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1 274,2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516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2 190,2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1 274,2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pStyle w:val="Style_5"/>
              <w:widowControl w:val="1"/>
              <w:numPr>
                <w:ilvl w:val="0"/>
                <w:numId w:val="2"/>
              </w:numPr>
              <w:ind w:firstLine="33" w:left="0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</w:t>
            </w:r>
            <w:r>
              <w:rPr>
                <w:rFonts w:ascii="Times New Roman" w:hAnsi="Times New Roman"/>
                <w:b w:val="1"/>
                <w:sz w:val="22"/>
              </w:rPr>
              <w:t>а</w:t>
            </w:r>
          </w:p>
          <w:p w14:paraId="D9000000">
            <w:pPr>
              <w:pStyle w:val="Style_5"/>
              <w:widowControl w:val="1"/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« Дорожное хозяйство</w:t>
            </w:r>
            <w:r>
              <w:rPr>
                <w:rFonts w:ascii="Times New Roman" w:hAnsi="Times New Roman"/>
                <w:b w:val="1"/>
                <w:sz w:val="22"/>
              </w:rPr>
              <w:t xml:space="preserve">»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7 </w:t>
            </w:r>
            <w:r>
              <w:rPr>
                <w:b w:val="1"/>
                <w:sz w:val="22"/>
              </w:rPr>
              <w:t>272</w:t>
            </w:r>
            <w:r>
              <w:rPr>
                <w:b w:val="1"/>
                <w:sz w:val="22"/>
              </w:rPr>
              <w:t>,</w:t>
            </w: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5 000,0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4 2</w:t>
            </w:r>
            <w:r>
              <w:rPr>
                <w:b w:val="1"/>
                <w:sz w:val="22"/>
              </w:rPr>
              <w:t>00,0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7 27</w:t>
            </w:r>
            <w:r>
              <w:rPr>
                <w:b w:val="1"/>
                <w:sz w:val="22"/>
              </w:rPr>
              <w:t>2,</w:t>
            </w: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4 2</w:t>
            </w:r>
            <w:r>
              <w:rPr>
                <w:b w:val="1"/>
                <w:sz w:val="22"/>
              </w:rPr>
              <w:t>00</w:t>
            </w:r>
            <w:r>
              <w:rPr>
                <w:b w:val="1"/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4 200,0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Обеспечение уличного освещения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 272,1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4 2</w:t>
            </w:r>
            <w:r>
              <w:rPr>
                <w:sz w:val="22"/>
              </w:rPr>
              <w:t>00</w:t>
            </w:r>
            <w:r>
              <w:rPr>
                <w:sz w:val="22"/>
              </w:rPr>
              <w:t>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4 200,0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 272,1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4 2</w:t>
            </w:r>
            <w:r>
              <w:rPr>
                <w:sz w:val="22"/>
              </w:rPr>
              <w:t>00,0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4 200,0</w:t>
            </w:r>
          </w:p>
        </w:tc>
      </w:tr>
      <w:t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pStyle w:val="Style_5"/>
              <w:widowControl w:val="1"/>
              <w:numPr>
                <w:ilvl w:val="0"/>
                <w:numId w:val="2"/>
              </w:numPr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Подпрограмма «Реализация инициативных проектов» </w:t>
            </w:r>
          </w:p>
          <w:p w14:paraId="F100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</w:p>
          <w:p w14:paraId="F2000000">
            <w:pPr>
              <w:pStyle w:val="Style_5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23 891,8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26 576,</w:t>
            </w:r>
            <w:r>
              <w:rPr>
                <w:b w:val="1"/>
                <w:sz w:val="22"/>
              </w:rPr>
              <w:t>5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7 050,8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8 067,1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14 830,7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16</w:t>
            </w:r>
            <w:r>
              <w:rPr>
                <w:b w:val="1"/>
                <w:sz w:val="22"/>
              </w:rPr>
              <w:t> 608,6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2 010,3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1 900,8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2 010,3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0E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хоккейной площадки (текущий ремонт), расположенной по адресу: 652440, Кемеровская область – Кузбасс, Крапивинский муниципальный округ, пгт. Крапивинский, ул.60 лет Октября, 17 б/1 (пгт. Крапивинский)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4 350,5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2 273,7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1 760,0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2A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652449, Кемеровская область – Кузбасс, Крапивинский муниципальный округ, в 1,35 км северо-западнее пгт. Зеленогорский (пгт. Зеленогорский)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1 340,9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134,5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1 063,4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46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«Банновская основная общеобразовательная школа», расположенной по адресу: 652445, Кемеровская область – Кузбасс, Крапивинский муниц</w:t>
            </w:r>
            <w:r>
              <w:rPr>
                <w:rFonts w:ascii="Times New Roman" w:hAnsi="Times New Roman"/>
                <w:sz w:val="22"/>
              </w:rPr>
              <w:t>ипальный округ, с. Банново, ул.Центральная, 2 (Банновская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2 711,6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1 861,6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62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652448, Кемеровская область – Кузбасс, Крапивинский муниципальный округ, 500 м северо-восточнее п. Красные Ключи (Барачатская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978,7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788,7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7E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детской спортивно-игровой площадки, расположенной по адресу: 652452, Кемеровская область – Кузбасс, Крапивинский муниципальный округ, с. Борисово, ул. 70 лет Октября,1а (Борисовская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2 033,7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424,2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1 450,0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159,5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159,5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9A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«Зеленовская основная общеобразовательная школа», расположенной по адресу:652460, Кемеровская область – Кузбасс, Крапивинский муниципальный округ, п. Зеленовский, ул. Школьная,18 (Зеленовская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2 702,8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580,0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1 882,8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B6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652461, Кемеровская область – Кузбасс, Крапивинский муниципальный округ, 300 м. юго-восточнее с. Каменка (Каменская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1 335,9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1 075,9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D2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мест захоронения, расположенных по адресу: 652463, Кемеровская область – Кузбасс, Крапивинский муниципальный округ, на северо-восток с. Междугорное (Крапивинская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935,2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735,2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1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EE01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(Капитальный ремонт кровли и оконных блоков «СДК Перехляйский» расположенного по адресу: 652451, Кемеровская область – Кузбасс, Крапивинский муниципальный округ, п. Перехляй, ул. Центральная, д.14 (Мельковская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4 638,4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2 338,4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0A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(Капитальный ремонт фасада, крыльца и карниза оконных блоков «СДК Тарадановский», расположенного по адресу: 652453, Кемеровская область – Кузбасс, Крапивинский муниципальный округ, с. Тараданово, ул. Садовая, 8 (Тарадановская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1 790,0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1 360,0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26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мест захоронения (текущий ремонт), расположенных по адресу: 652455, Кемеровская область – Кузбасс, Крапивинский муниципальный округ, вдоль западной границы д. Сарапки (Шевелевская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1 074,1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853,1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rPr>
          <w:trHeight w:hRule="atLeast" w:val="759"/>
        </w:trP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</w:p>
          <w:p w14:paraId="42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скейт- парка, расположенного по адресу: 652440, Кемеровская область - Кузбасс, Крапивинский муниципальный округ, пгт. Крапивинский, ул. Советская, 15 (пгт. Крапивинский)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4 456,1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2 026,1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430,0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спортивной площадки, расположенной по адресу: 652449, Кемеровская область-Кузбасс, Крапивинский муниципальный округ, пгт.Зеленогорский, ул.Центральная,1 (пгт. Зеленогорский)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3 340,7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1 159,9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180,8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МКДОУ «Банновский детский сад», расположенной по адресу: 652445, Кемеровская область - Кузбасс, Крапивинский муниципальный округ, с. Банново, ул. Центральная, 6а (Банновская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1 999,2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1 634,2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детской спортивно-игровой площадки, расположенной по адресу: 652443, Кемеровская область - Кузбасс, Крапивинский муниципальный округ, с.Барачаты, ул.Юбилейная, 25 (Барачатская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3 173,2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1 003,2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МКДОУ «Борисовский детский сад», расположенной по адресу: 652452, Кемеровская область - Кузбасс, Крапивинский муниципальный округ, с. Борисово, ул. Юбилейная, 16 (Борисовская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1 811,0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1 466,0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детской спортивно - игровой площадки, расположенной по адресу: 652460, Кемеровская область-Кузбасс, Крапивинский муниципальный округ. п.Зеленовский. ул.Школьная, 18 в (Зеленовская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1 350,2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1 060,2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  <w:r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 Реализация проектов инициативного бюджетирования «Твой Кузбасс - твоя инициатива» (Благоустройство (текущий ремонт) территории обелиска воинам-односельчанам, павшим в 1941- 1945 гг. расположенного по адресу: 652465 Кемеровская область-Кузбасс, Крапивинский муниципальный округ, д. Ключи, ул. Таежная, 19б (Каменская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368,</w:t>
            </w:r>
            <w:r>
              <w:rPr>
                <w:b w:val="1"/>
                <w:sz w:val="22"/>
              </w:rPr>
              <w:t>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278,</w:t>
            </w:r>
            <w:r>
              <w:rPr>
                <w:sz w:val="22"/>
              </w:rPr>
              <w:t>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2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19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детской игровой площадки, расположенной по адресу: 652450, Кемеровская область - Кузбасс, Крапивинский муниципальный округ, п. Каменный, ул. Мира, 43 Б (Крапивинская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3 197,6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1 017,6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0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обелиска воинам-односельчанам, павшим в 1941- 1945 гг., расположенной по адресу: 652451, Кемеровская область - Кузбасс. Крапивинский муниципальный округ, п. Перехляй, ул. Центральная, 13а (Мельковская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469,9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369,9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МБОУ «Тарадановская средняя общеобразовательная школа», расположенной по адресу: 652453, Кемеровская область- Кузбасс, Крапивинский муниципальный округ. с.Тараданово, ул. Весенняя, 23 (Тарадановская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3 594,2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1 364,2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2 000,0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Мероприятие: </w:t>
            </w:r>
            <w:r>
              <w:rPr>
                <w:rFonts w:ascii="Times New Roman" w:hAnsi="Times New Roman"/>
                <w:sz w:val="22"/>
              </w:rPr>
              <w:t>Реализация проектов инициативного бюджетирования «Твой Кузбасс - твоя инициатива» (Благоустройство (текущий ремонт) территории МКДОУ «Шевелевский детский сад», расположенной по адресу: 652466, Кемеровская область - Кузбасс, Крапивинский муниципальный округ, д. Шевели, ул. Звездная,1 (Шевелевская сельская территория)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rPr>
                <w:sz w:val="22"/>
              </w:rPr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2 816,1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30000">
            <w:pPr>
              <w:rPr>
                <w:sz w:val="22"/>
              </w:rPr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846,1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rPr>
                <w:sz w:val="22"/>
              </w:rPr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1 800,0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rPr>
                <w:sz w:val="22"/>
              </w:rPr>
            </w:pPr>
            <w:r>
              <w:rPr>
                <w:sz w:val="22"/>
              </w:rPr>
              <w:t>иные не запрещенные законодательством источники: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30000">
            <w:pPr>
              <w:rPr>
                <w:sz w:val="22"/>
              </w:rPr>
            </w:pPr>
            <w:r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170,0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>
        <w:tc>
          <w:tcPr>
            <w:tcW w:type="dxa" w:w="308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30000">
            <w:pPr>
              <w:pStyle w:val="Style_5"/>
              <w:widowControl w:val="1"/>
              <w:numPr>
                <w:ilvl w:val="0"/>
                <w:numId w:val="2"/>
              </w:numPr>
              <w:ind w:firstLine="0" w:left="33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Подпрограмма «</w:t>
            </w:r>
            <w:r>
              <w:rPr>
                <w:rFonts w:ascii="Times New Roman" w:hAnsi="Times New Roman"/>
                <w:b w:val="1"/>
                <w:sz w:val="24"/>
              </w:rPr>
              <w:t>Охрана, защита и воспроизводство  городских лесов</w:t>
            </w:r>
            <w:r>
              <w:rPr>
                <w:rFonts w:ascii="Times New Roman" w:hAnsi="Times New Roman"/>
                <w:b w:val="1"/>
                <w:sz w:val="22"/>
              </w:rPr>
              <w:t>»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113,3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43,3</w:t>
            </w:r>
          </w:p>
        </w:tc>
      </w:tr>
      <w:tr>
        <w:tc>
          <w:tcPr>
            <w:tcW w:type="dxa" w:w="308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Местный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75,0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113,3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43,3</w:t>
            </w:r>
          </w:p>
        </w:tc>
      </w:tr>
      <w:tr>
        <w:tc>
          <w:tcPr>
            <w:tcW w:type="dxa" w:w="6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3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4.1.</w:t>
            </w:r>
          </w:p>
        </w:tc>
        <w:tc>
          <w:tcPr>
            <w:tcW w:type="dxa" w:w="24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3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Мероприятие:</w:t>
            </w:r>
          </w:p>
          <w:p w14:paraId="77030000">
            <w:pPr>
              <w:pStyle w:val="Style_5"/>
              <w:widowControl w:val="1"/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Мероприятия по охране, защите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воспроизводству</w:t>
            </w:r>
            <w:r>
              <w:rPr>
                <w:rFonts w:ascii="Times New Roman" w:hAnsi="Times New Roman"/>
                <w:sz w:val="24"/>
              </w:rPr>
              <w:t xml:space="preserve">  городских лесов</w:t>
            </w:r>
          </w:p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43,3</w:t>
            </w:r>
          </w:p>
        </w:tc>
      </w:tr>
      <w:tr>
        <w:tc>
          <w:tcPr>
            <w:tcW w:type="dxa" w:w="6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4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</w:rPr>
              <w:t>естный бюджет</w:t>
            </w:r>
          </w:p>
        </w:tc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75,0</w:t>
            </w:r>
          </w:p>
        </w:tc>
        <w:tc>
          <w:tcPr>
            <w:tcW w:type="dxa" w:w="12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113,3</w:t>
            </w:r>
          </w:p>
        </w:tc>
        <w:tc>
          <w:tcPr>
            <w:tcW w:type="dxa" w:w="10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5"/>
              <w:widowControl w:val="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43,3</w:t>
            </w:r>
          </w:p>
        </w:tc>
      </w:tr>
    </w:tbl>
    <w:p w14:paraId="82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3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4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5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6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7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8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9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A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B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C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D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E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8F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0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1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2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3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4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p w14:paraId="95030000">
      <w:pPr>
        <w:pStyle w:val="Style_5"/>
        <w:widowControl w:val="1"/>
        <w:ind w:firstLine="0" w:left="0"/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851" w:footer="709" w:gutter="0" w:header="284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200"/>
      </w:pPr>
    </w:lvl>
    <w:lvl w:ilvl="2">
      <w:start w:val="1"/>
      <w:numFmt w:val="lowerRoman"/>
      <w:lvlText w:val="%3."/>
      <w:lvlJc w:val="right"/>
      <w:pPr>
        <w:ind w:hanging="180" w:left="1920"/>
      </w:pPr>
    </w:lvl>
    <w:lvl w:ilvl="3">
      <w:start w:val="1"/>
      <w:numFmt w:val="decimal"/>
      <w:lvlText w:val="%4."/>
      <w:lvlJc w:val="left"/>
      <w:pPr>
        <w:ind w:hanging="360" w:left="2640"/>
      </w:pPr>
    </w:lvl>
    <w:lvl w:ilvl="4">
      <w:start w:val="1"/>
      <w:numFmt w:val="lowerLetter"/>
      <w:lvlText w:val="%5."/>
      <w:lvlJc w:val="left"/>
      <w:pPr>
        <w:ind w:hanging="360" w:left="3360"/>
      </w:pPr>
    </w:lvl>
    <w:lvl w:ilvl="5">
      <w:start w:val="1"/>
      <w:numFmt w:val="lowerRoman"/>
      <w:lvlText w:val="%6."/>
      <w:lvlJc w:val="right"/>
      <w:pPr>
        <w:ind w:hanging="180" w:left="4080"/>
      </w:pPr>
    </w:lvl>
    <w:lvl w:ilvl="6">
      <w:start w:val="1"/>
      <w:numFmt w:val="decimal"/>
      <w:lvlText w:val="%7."/>
      <w:lvlJc w:val="left"/>
      <w:pPr>
        <w:ind w:hanging="360" w:left="4800"/>
      </w:pPr>
    </w:lvl>
    <w:lvl w:ilvl="7">
      <w:start w:val="1"/>
      <w:numFmt w:val="lowerLetter"/>
      <w:lvlText w:val="%8."/>
      <w:lvlJc w:val="left"/>
      <w:pPr>
        <w:ind w:hanging="360" w:left="5520"/>
      </w:pPr>
    </w:lvl>
    <w:lvl w:ilvl="8">
      <w:start w:val="1"/>
      <w:numFmt w:val="lowerRoman"/>
      <w:lvlText w:val="%9."/>
      <w:lvlJc w:val="right"/>
      <w:pPr>
        <w:ind w:hanging="180" w:left="624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xl113"/>
    <w:basedOn w:val="Style_6"/>
    <w:link w:val="Style_7_ch"/>
    <w:pPr>
      <w:spacing w:afterAutospacing="on" w:beforeAutospacing="on"/>
      <w:ind/>
    </w:pPr>
    <w:rPr>
      <w:sz w:val="24"/>
    </w:rPr>
  </w:style>
  <w:style w:styleId="Style_7_ch" w:type="character">
    <w:name w:val="xl113"/>
    <w:basedOn w:val="Style_6_ch"/>
    <w:link w:val="Style_7"/>
    <w:rPr>
      <w:sz w:val="24"/>
    </w:rPr>
  </w:style>
  <w:style w:styleId="Style_8" w:type="paragraph">
    <w:name w:val="ConsPlusTitle"/>
    <w:link w:val="Style_8_ch"/>
    <w:pPr>
      <w:widowControl w:val="0"/>
      <w:ind/>
    </w:pPr>
    <w:rPr>
      <w:b w:val="1"/>
      <w:sz w:val="24"/>
    </w:rPr>
  </w:style>
  <w:style w:styleId="Style_8_ch" w:type="character">
    <w:name w:val="ConsPlusTitle"/>
    <w:link w:val="Style_8"/>
    <w:rPr>
      <w:b w:val="1"/>
      <w:sz w:val="24"/>
    </w:rPr>
  </w:style>
  <w:style w:styleId="Style_9" w:type="paragraph">
    <w:name w:val="xl100"/>
    <w:basedOn w:val="Style_6"/>
    <w:link w:val="Style_9_ch"/>
    <w:pPr>
      <w:spacing w:afterAutospacing="on" w:beforeAutospacing="on"/>
      <w:ind/>
    </w:pPr>
    <w:rPr>
      <w:b w:val="1"/>
      <w:color w:val="0000FF"/>
      <w:sz w:val="24"/>
    </w:rPr>
  </w:style>
  <w:style w:styleId="Style_9_ch" w:type="character">
    <w:name w:val="xl100"/>
    <w:basedOn w:val="Style_6_ch"/>
    <w:link w:val="Style_9"/>
    <w:rPr>
      <w:b w:val="1"/>
      <w:color w:val="0000FF"/>
      <w:sz w:val="24"/>
    </w:rPr>
  </w:style>
  <w:style w:styleId="Style_10" w:type="paragraph">
    <w:name w:val="toc 2"/>
    <w:next w:val="Style_6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xl86"/>
    <w:basedOn w:val="Style_6"/>
    <w:link w:val="Style_11_ch"/>
    <w:pPr>
      <w:spacing w:afterAutospacing="on" w:beforeAutospacing="on"/>
      <w:ind/>
    </w:pPr>
    <w:rPr>
      <w:b w:val="1"/>
      <w:color w:val="993300"/>
      <w:sz w:val="16"/>
    </w:rPr>
  </w:style>
  <w:style w:styleId="Style_11_ch" w:type="character">
    <w:name w:val="xl86"/>
    <w:basedOn w:val="Style_6_ch"/>
    <w:link w:val="Style_11"/>
    <w:rPr>
      <w:b w:val="1"/>
      <w:color w:val="993300"/>
      <w:sz w:val="16"/>
    </w:rPr>
  </w:style>
  <w:style w:styleId="Style_12" w:type="paragraph">
    <w:name w:val="xl81"/>
    <w:basedOn w:val="Style_6"/>
    <w:link w:val="Style_12_ch"/>
    <w:pPr>
      <w:spacing w:afterAutospacing="on" w:beforeAutospacing="on"/>
      <w:ind/>
      <w:jc w:val="center"/>
    </w:pPr>
    <w:rPr>
      <w:b w:val="1"/>
      <w:color w:val="0000FF"/>
      <w:sz w:val="16"/>
    </w:rPr>
  </w:style>
  <w:style w:styleId="Style_12_ch" w:type="character">
    <w:name w:val="xl81"/>
    <w:basedOn w:val="Style_6_ch"/>
    <w:link w:val="Style_12"/>
    <w:rPr>
      <w:b w:val="1"/>
      <w:color w:val="0000FF"/>
      <w:sz w:val="16"/>
    </w:rPr>
  </w:style>
  <w:style w:styleId="Style_13" w:type="paragraph">
    <w:name w:val="xl87"/>
    <w:basedOn w:val="Style_6"/>
    <w:link w:val="Style_13_ch"/>
    <w:pPr>
      <w:spacing w:afterAutospacing="on" w:beforeAutospacing="on"/>
      <w:ind/>
    </w:pPr>
    <w:rPr>
      <w:b w:val="1"/>
      <w:color w:val="993300"/>
      <w:sz w:val="24"/>
    </w:rPr>
  </w:style>
  <w:style w:styleId="Style_13_ch" w:type="character">
    <w:name w:val="xl87"/>
    <w:basedOn w:val="Style_6_ch"/>
    <w:link w:val="Style_13"/>
    <w:rPr>
      <w:b w:val="1"/>
      <w:color w:val="993300"/>
      <w:sz w:val="24"/>
    </w:rPr>
  </w:style>
  <w:style w:styleId="Style_14" w:type="paragraph">
    <w:name w:val="xl122"/>
    <w:basedOn w:val="Style_6"/>
    <w:link w:val="Style_14_ch"/>
    <w:pPr>
      <w:spacing w:afterAutospacing="on" w:beforeAutospacing="on"/>
      <w:ind/>
    </w:pPr>
    <w:rPr>
      <w:b w:val="1"/>
      <w:color w:val="800080"/>
      <w:sz w:val="24"/>
    </w:rPr>
  </w:style>
  <w:style w:styleId="Style_14_ch" w:type="character">
    <w:name w:val="xl122"/>
    <w:basedOn w:val="Style_6_ch"/>
    <w:link w:val="Style_14"/>
    <w:rPr>
      <w:b w:val="1"/>
      <w:color w:val="800080"/>
      <w:sz w:val="24"/>
    </w:rPr>
  </w:style>
  <w:style w:styleId="Style_15" w:type="paragraph">
    <w:name w:val="xl97"/>
    <w:basedOn w:val="Style_6"/>
    <w:link w:val="Style_15_ch"/>
    <w:pPr>
      <w:spacing w:afterAutospacing="on" w:beforeAutospacing="on"/>
      <w:ind/>
      <w:jc w:val="center"/>
    </w:pPr>
    <w:rPr>
      <w:b w:val="1"/>
      <w:color w:val="003366"/>
      <w:sz w:val="24"/>
    </w:rPr>
  </w:style>
  <w:style w:styleId="Style_15_ch" w:type="character">
    <w:name w:val="xl97"/>
    <w:basedOn w:val="Style_6_ch"/>
    <w:link w:val="Style_15"/>
    <w:rPr>
      <w:b w:val="1"/>
      <w:color w:val="003366"/>
      <w:sz w:val="24"/>
    </w:rPr>
  </w:style>
  <w:style w:styleId="Style_16" w:type="paragraph">
    <w:name w:val="toc 4"/>
    <w:next w:val="Style_6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xl83"/>
    <w:basedOn w:val="Style_6"/>
    <w:link w:val="Style_17_ch"/>
    <w:pPr>
      <w:spacing w:afterAutospacing="on" w:beforeAutospacing="on"/>
      <w:ind/>
    </w:pPr>
    <w:rPr>
      <w:b w:val="1"/>
      <w:color w:val="0000FF"/>
      <w:sz w:val="24"/>
    </w:rPr>
  </w:style>
  <w:style w:styleId="Style_17_ch" w:type="character">
    <w:name w:val="xl83"/>
    <w:basedOn w:val="Style_6_ch"/>
    <w:link w:val="Style_17"/>
    <w:rPr>
      <w:b w:val="1"/>
      <w:color w:val="0000FF"/>
      <w:sz w:val="24"/>
    </w:rPr>
  </w:style>
  <w:style w:styleId="Style_18" w:type="paragraph">
    <w:name w:val="toc 6"/>
    <w:next w:val="Style_6"/>
    <w:link w:val="Style_1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19" w:type="paragraph">
    <w:name w:val="toc 7"/>
    <w:next w:val="Style_6"/>
    <w:link w:val="Style_1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formattext topleveltext centertext"/>
    <w:basedOn w:val="Style_6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formattext topleveltext centertext"/>
    <w:basedOn w:val="Style_6_ch"/>
    <w:link w:val="Style_20"/>
    <w:rPr>
      <w:sz w:val="24"/>
    </w:rPr>
  </w:style>
  <w:style w:styleId="Style_21" w:type="paragraph">
    <w:name w:val="xl104"/>
    <w:basedOn w:val="Style_6"/>
    <w:link w:val="Style_21_ch"/>
    <w:pPr>
      <w:spacing w:afterAutospacing="on" w:beforeAutospacing="on"/>
      <w:ind/>
    </w:pPr>
    <w:rPr>
      <w:b w:val="1"/>
      <w:color w:val="993366"/>
      <w:sz w:val="24"/>
    </w:rPr>
  </w:style>
  <w:style w:styleId="Style_21_ch" w:type="character">
    <w:name w:val="xl104"/>
    <w:basedOn w:val="Style_6_ch"/>
    <w:link w:val="Style_21"/>
    <w:rPr>
      <w:b w:val="1"/>
      <w:color w:val="993366"/>
      <w:sz w:val="24"/>
    </w:rPr>
  </w:style>
  <w:style w:styleId="Style_22" w:type="paragraph">
    <w:name w:val="markedcontent"/>
    <w:link w:val="Style_22_ch"/>
  </w:style>
  <w:style w:styleId="Style_22_ch" w:type="character">
    <w:name w:val="markedcontent"/>
    <w:link w:val="Style_22"/>
  </w:style>
  <w:style w:styleId="Style_23" w:type="paragraph">
    <w:name w:val="xl127"/>
    <w:basedOn w:val="Style_6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xl127"/>
    <w:basedOn w:val="Style_6_ch"/>
    <w:link w:val="Style_23"/>
    <w:rPr>
      <w:sz w:val="24"/>
    </w:rPr>
  </w:style>
  <w:style w:styleId="Style_24" w:type="paragraph">
    <w:name w:val="xl125"/>
    <w:basedOn w:val="Style_6"/>
    <w:link w:val="Style_24_ch"/>
    <w:pPr>
      <w:spacing w:afterAutospacing="on" w:beforeAutospacing="on"/>
      <w:ind/>
    </w:pPr>
    <w:rPr>
      <w:b w:val="1"/>
      <w:color w:val="0000FF"/>
      <w:sz w:val="24"/>
    </w:rPr>
  </w:style>
  <w:style w:styleId="Style_24_ch" w:type="character">
    <w:name w:val="xl125"/>
    <w:basedOn w:val="Style_6_ch"/>
    <w:link w:val="Style_24"/>
    <w:rPr>
      <w:b w:val="1"/>
      <w:color w:val="0000FF"/>
      <w:sz w:val="24"/>
    </w:rPr>
  </w:style>
  <w:style w:styleId="Style_25" w:type="paragraph">
    <w:name w:val="xl88"/>
    <w:basedOn w:val="Style_6"/>
    <w:link w:val="Style_25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25_ch" w:type="character">
    <w:name w:val="xl88"/>
    <w:basedOn w:val="Style_6_ch"/>
    <w:link w:val="Style_25"/>
    <w:rPr>
      <w:b w:val="1"/>
      <w:color w:val="993300"/>
      <w:sz w:val="24"/>
    </w:rPr>
  </w:style>
  <w:style w:styleId="Style_26" w:type="paragraph">
    <w:name w:val="xl118"/>
    <w:basedOn w:val="Style_6"/>
    <w:link w:val="Style_26_ch"/>
    <w:pPr>
      <w:spacing w:afterAutospacing="on" w:beforeAutospacing="on"/>
      <w:ind/>
    </w:pPr>
    <w:rPr>
      <w:b w:val="1"/>
      <w:color w:val="800080"/>
      <w:sz w:val="16"/>
    </w:rPr>
  </w:style>
  <w:style w:styleId="Style_26_ch" w:type="character">
    <w:name w:val="xl118"/>
    <w:basedOn w:val="Style_6_ch"/>
    <w:link w:val="Style_26"/>
    <w:rPr>
      <w:b w:val="1"/>
      <w:color w:val="800080"/>
      <w:sz w:val="16"/>
    </w:rPr>
  </w:style>
  <w:style w:styleId="Style_27" w:type="paragraph">
    <w:name w:val="xl70"/>
    <w:basedOn w:val="Style_6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xl70"/>
    <w:basedOn w:val="Style_6_ch"/>
    <w:link w:val="Style_27"/>
    <w:rPr>
      <w:sz w:val="24"/>
    </w:rPr>
  </w:style>
  <w:style w:styleId="Style_28" w:type="paragraph">
    <w:name w:val="End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Endnote"/>
    <w:link w:val="Style_28"/>
    <w:rPr>
      <w:rFonts w:ascii="XO Thames" w:hAnsi="XO Thames"/>
      <w:sz w:val="22"/>
    </w:rPr>
  </w:style>
  <w:style w:styleId="Style_29" w:type="paragraph">
    <w:name w:val="heading 3"/>
    <w:next w:val="Style_6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xl98"/>
    <w:basedOn w:val="Style_6"/>
    <w:link w:val="Style_30_ch"/>
    <w:pPr>
      <w:spacing w:afterAutospacing="on" w:beforeAutospacing="on"/>
      <w:ind/>
    </w:pPr>
    <w:rPr>
      <w:b w:val="1"/>
      <w:color w:val="003366"/>
      <w:sz w:val="16"/>
    </w:rPr>
  </w:style>
  <w:style w:styleId="Style_30_ch" w:type="character">
    <w:name w:val="xl98"/>
    <w:basedOn w:val="Style_6_ch"/>
    <w:link w:val="Style_30"/>
    <w:rPr>
      <w:b w:val="1"/>
      <w:color w:val="003366"/>
      <w:sz w:val="16"/>
    </w:rPr>
  </w:style>
  <w:style w:styleId="Style_31" w:type="paragraph">
    <w:name w:val="xl91"/>
    <w:basedOn w:val="Style_6"/>
    <w:link w:val="Style_31_ch"/>
    <w:pPr>
      <w:spacing w:afterAutospacing="on" w:beforeAutospacing="on"/>
      <w:ind/>
    </w:pPr>
    <w:rPr>
      <w:sz w:val="16"/>
    </w:rPr>
  </w:style>
  <w:style w:styleId="Style_31_ch" w:type="character">
    <w:name w:val="xl91"/>
    <w:basedOn w:val="Style_6_ch"/>
    <w:link w:val="Style_31"/>
    <w:rPr>
      <w:sz w:val="16"/>
    </w:rPr>
  </w:style>
  <w:style w:styleId="Style_32" w:type="paragraph">
    <w:name w:val="xl73"/>
    <w:basedOn w:val="Style_6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xl73"/>
    <w:basedOn w:val="Style_6_ch"/>
    <w:link w:val="Style_32"/>
    <w:rPr>
      <w:sz w:val="24"/>
    </w:rPr>
  </w:style>
  <w:style w:styleId="Style_33" w:type="paragraph">
    <w:name w:val="footer"/>
    <w:basedOn w:val="Style_6"/>
    <w:link w:val="Style_33_ch"/>
    <w:pPr>
      <w:tabs>
        <w:tab w:leader="none" w:pos="4677" w:val="center"/>
        <w:tab w:leader="none" w:pos="9355" w:val="right"/>
      </w:tabs>
      <w:ind/>
    </w:pPr>
  </w:style>
  <w:style w:styleId="Style_33_ch" w:type="character">
    <w:name w:val="footer"/>
    <w:basedOn w:val="Style_6_ch"/>
    <w:link w:val="Style_33"/>
  </w:style>
  <w:style w:styleId="Style_34" w:type="paragraph">
    <w:name w:val="xl95"/>
    <w:basedOn w:val="Style_6"/>
    <w:link w:val="Style_34_ch"/>
    <w:pPr>
      <w:spacing w:afterAutospacing="on" w:beforeAutospacing="on"/>
      <w:ind/>
    </w:pPr>
    <w:rPr>
      <w:b w:val="1"/>
      <w:color w:val="003366"/>
      <w:sz w:val="16"/>
    </w:rPr>
  </w:style>
  <w:style w:styleId="Style_34_ch" w:type="character">
    <w:name w:val="xl95"/>
    <w:basedOn w:val="Style_6_ch"/>
    <w:link w:val="Style_34"/>
    <w:rPr>
      <w:b w:val="1"/>
      <w:color w:val="003366"/>
      <w:sz w:val="16"/>
    </w:rPr>
  </w:style>
  <w:style w:styleId="Style_35" w:type="paragraph">
    <w:name w:val="xl94"/>
    <w:basedOn w:val="Style_6"/>
    <w:link w:val="Style_35_ch"/>
    <w:pPr>
      <w:spacing w:afterAutospacing="on" w:beforeAutospacing="on"/>
      <w:ind/>
    </w:pPr>
    <w:rPr>
      <w:b w:val="1"/>
      <w:color w:val="993300"/>
      <w:sz w:val="24"/>
    </w:rPr>
  </w:style>
  <w:style w:styleId="Style_35_ch" w:type="character">
    <w:name w:val="xl94"/>
    <w:basedOn w:val="Style_6_ch"/>
    <w:link w:val="Style_35"/>
    <w:rPr>
      <w:b w:val="1"/>
      <w:color w:val="993300"/>
      <w:sz w:val="24"/>
    </w:rPr>
  </w:style>
  <w:style w:styleId="Style_36" w:type="paragraph">
    <w:name w:val="p11"/>
    <w:basedOn w:val="Style_6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p11"/>
    <w:basedOn w:val="Style_6_ch"/>
    <w:link w:val="Style_36"/>
    <w:rPr>
      <w:sz w:val="24"/>
    </w:rPr>
  </w:style>
  <w:style w:styleId="Style_37" w:type="paragraph">
    <w:name w:val="xl90"/>
    <w:basedOn w:val="Style_6"/>
    <w:link w:val="Style_37_ch"/>
    <w:pPr>
      <w:spacing w:afterAutospacing="on" w:beforeAutospacing="on"/>
      <w:ind/>
      <w:jc w:val="center"/>
    </w:pPr>
    <w:rPr>
      <w:sz w:val="24"/>
    </w:rPr>
  </w:style>
  <w:style w:styleId="Style_37_ch" w:type="character">
    <w:name w:val="xl90"/>
    <w:basedOn w:val="Style_6_ch"/>
    <w:link w:val="Style_37"/>
    <w:rPr>
      <w:sz w:val="24"/>
    </w:rPr>
  </w:style>
  <w:style w:styleId="Style_38" w:type="paragraph">
    <w:name w:val="xl93"/>
    <w:basedOn w:val="Style_6"/>
    <w:link w:val="Style_38_ch"/>
    <w:pPr>
      <w:spacing w:afterAutospacing="on" w:beforeAutospacing="on"/>
      <w:ind/>
    </w:pPr>
    <w:rPr>
      <w:b w:val="1"/>
      <w:color w:val="993300"/>
      <w:sz w:val="16"/>
    </w:rPr>
  </w:style>
  <w:style w:styleId="Style_38_ch" w:type="character">
    <w:name w:val="xl93"/>
    <w:basedOn w:val="Style_6_ch"/>
    <w:link w:val="Style_38"/>
    <w:rPr>
      <w:b w:val="1"/>
      <w:color w:val="993300"/>
      <w:sz w:val="16"/>
    </w:rPr>
  </w:style>
  <w:style w:styleId="Style_39" w:type="paragraph">
    <w:name w:val="xl116"/>
    <w:basedOn w:val="Style_6"/>
    <w:link w:val="Style_39_ch"/>
    <w:pPr>
      <w:spacing w:afterAutospacing="on" w:beforeAutospacing="on"/>
      <w:ind/>
      <w:jc w:val="center"/>
    </w:pPr>
    <w:rPr>
      <w:sz w:val="24"/>
    </w:rPr>
  </w:style>
  <w:style w:styleId="Style_39_ch" w:type="character">
    <w:name w:val="xl116"/>
    <w:basedOn w:val="Style_6_ch"/>
    <w:link w:val="Style_39"/>
    <w:rPr>
      <w:sz w:val="24"/>
    </w:rPr>
  </w:style>
  <w:style w:styleId="Style_40" w:type="paragraph">
    <w:name w:val="xl132"/>
    <w:basedOn w:val="Style_6"/>
    <w:link w:val="Style_40_ch"/>
    <w:pPr>
      <w:spacing w:afterAutospacing="on" w:beforeAutospacing="on"/>
      <w:ind/>
      <w:jc w:val="center"/>
    </w:pPr>
    <w:rPr>
      <w:sz w:val="16"/>
    </w:rPr>
  </w:style>
  <w:style w:styleId="Style_40_ch" w:type="character">
    <w:name w:val="xl132"/>
    <w:basedOn w:val="Style_6_ch"/>
    <w:link w:val="Style_40"/>
    <w:rPr>
      <w:sz w:val="16"/>
    </w:rPr>
  </w:style>
  <w:style w:styleId="Style_41" w:type="paragraph">
    <w:name w:val="Body Text Indent"/>
    <w:basedOn w:val="Style_6"/>
    <w:link w:val="Style_41_ch"/>
    <w:pPr>
      <w:spacing w:after="120"/>
      <w:ind w:firstLine="0" w:left="283"/>
    </w:pPr>
  </w:style>
  <w:style w:styleId="Style_41_ch" w:type="character">
    <w:name w:val="Body Text Indent"/>
    <w:basedOn w:val="Style_6_ch"/>
    <w:link w:val="Style_41"/>
  </w:style>
  <w:style w:styleId="Style_42" w:type="paragraph">
    <w:name w:val="xl71"/>
    <w:basedOn w:val="Style_6"/>
    <w:link w:val="Style_42_ch"/>
    <w:pPr>
      <w:spacing w:afterAutospacing="on" w:beforeAutospacing="on"/>
      <w:ind/>
      <w:jc w:val="center"/>
    </w:pPr>
    <w:rPr>
      <w:sz w:val="24"/>
    </w:rPr>
  </w:style>
  <w:style w:styleId="Style_42_ch" w:type="character">
    <w:name w:val="xl71"/>
    <w:basedOn w:val="Style_6_ch"/>
    <w:link w:val="Style_42"/>
    <w:rPr>
      <w:sz w:val="24"/>
    </w:rPr>
  </w:style>
  <w:style w:styleId="Style_43" w:type="paragraph">
    <w:name w:val="xl78"/>
    <w:basedOn w:val="Style_6"/>
    <w:link w:val="Style_43_ch"/>
    <w:pPr>
      <w:spacing w:afterAutospacing="on" w:beforeAutospacing="on"/>
      <w:ind/>
    </w:pPr>
    <w:rPr>
      <w:sz w:val="16"/>
    </w:rPr>
  </w:style>
  <w:style w:styleId="Style_43_ch" w:type="character">
    <w:name w:val="xl78"/>
    <w:basedOn w:val="Style_6_ch"/>
    <w:link w:val="Style_43"/>
    <w:rPr>
      <w:sz w:val="16"/>
    </w:rPr>
  </w:style>
  <w:style w:styleId="Style_44" w:type="paragraph">
    <w:name w:val="Default"/>
    <w:link w:val="Style_44_ch"/>
    <w:rPr>
      <w:color w:val="000000"/>
      <w:sz w:val="24"/>
    </w:rPr>
  </w:style>
  <w:style w:styleId="Style_44_ch" w:type="character">
    <w:name w:val="Default"/>
    <w:link w:val="Style_44"/>
    <w:rPr>
      <w:color w:val="000000"/>
      <w:sz w:val="24"/>
    </w:rPr>
  </w:style>
  <w:style w:styleId="Style_45" w:type="paragraph">
    <w:name w:val="xl102"/>
    <w:basedOn w:val="Style_6"/>
    <w:link w:val="Style_45_ch"/>
    <w:pPr>
      <w:spacing w:afterAutospacing="on" w:beforeAutospacing="on"/>
      <w:ind/>
    </w:pPr>
    <w:rPr>
      <w:b w:val="1"/>
      <w:color w:val="993366"/>
      <w:sz w:val="24"/>
    </w:rPr>
  </w:style>
  <w:style w:styleId="Style_45_ch" w:type="character">
    <w:name w:val="xl102"/>
    <w:basedOn w:val="Style_6_ch"/>
    <w:link w:val="Style_45"/>
    <w:rPr>
      <w:b w:val="1"/>
      <w:color w:val="993366"/>
      <w:sz w:val="24"/>
    </w:rPr>
  </w:style>
  <w:style w:styleId="Style_46" w:type="paragraph">
    <w:name w:val="xl105"/>
    <w:basedOn w:val="Style_6"/>
    <w:link w:val="Style_46_ch"/>
    <w:pPr>
      <w:spacing w:afterAutospacing="on" w:beforeAutospacing="on"/>
      <w:ind/>
    </w:pPr>
    <w:rPr>
      <w:sz w:val="24"/>
    </w:rPr>
  </w:style>
  <w:style w:styleId="Style_46_ch" w:type="character">
    <w:name w:val="xl105"/>
    <w:basedOn w:val="Style_6_ch"/>
    <w:link w:val="Style_46"/>
    <w:rPr>
      <w:sz w:val="24"/>
    </w:rPr>
  </w:style>
  <w:style w:styleId="Style_47" w:type="paragraph">
    <w:name w:val="Balloon Text"/>
    <w:basedOn w:val="Style_6"/>
    <w:link w:val="Style_47_ch"/>
    <w:rPr>
      <w:rFonts w:ascii="Tahoma" w:hAnsi="Tahoma"/>
      <w:sz w:val="16"/>
    </w:rPr>
  </w:style>
  <w:style w:styleId="Style_47_ch" w:type="character">
    <w:name w:val="Balloon Text"/>
    <w:basedOn w:val="Style_6_ch"/>
    <w:link w:val="Style_47"/>
    <w:rPr>
      <w:rFonts w:ascii="Tahoma" w:hAnsi="Tahoma"/>
      <w:sz w:val="16"/>
    </w:rPr>
  </w:style>
  <w:style w:styleId="Style_48" w:type="paragraph">
    <w:name w:val="xl85"/>
    <w:basedOn w:val="Style_6"/>
    <w:link w:val="Style_48_ch"/>
    <w:pPr>
      <w:spacing w:afterAutospacing="on" w:beforeAutospacing="on"/>
      <w:ind/>
    </w:pPr>
    <w:rPr>
      <w:b w:val="1"/>
      <w:color w:val="0000FF"/>
      <w:sz w:val="16"/>
    </w:rPr>
  </w:style>
  <w:style w:styleId="Style_48_ch" w:type="character">
    <w:name w:val="xl85"/>
    <w:basedOn w:val="Style_6_ch"/>
    <w:link w:val="Style_48"/>
    <w:rPr>
      <w:b w:val="1"/>
      <w:color w:val="0000FF"/>
      <w:sz w:val="16"/>
    </w:rPr>
  </w:style>
  <w:style w:styleId="Style_49" w:type="paragraph">
    <w:name w:val="xl92"/>
    <w:basedOn w:val="Style_6"/>
    <w:link w:val="Style_49_ch"/>
    <w:pPr>
      <w:spacing w:afterAutospacing="on" w:beforeAutospacing="on"/>
      <w:ind/>
    </w:pPr>
    <w:rPr>
      <w:sz w:val="16"/>
    </w:rPr>
  </w:style>
  <w:style w:styleId="Style_49_ch" w:type="character">
    <w:name w:val="xl92"/>
    <w:basedOn w:val="Style_6_ch"/>
    <w:link w:val="Style_49"/>
    <w:rPr>
      <w:sz w:val="16"/>
    </w:rPr>
  </w:style>
  <w:style w:styleId="Style_50" w:type="paragraph">
    <w:name w:val="xl99"/>
    <w:basedOn w:val="Style_6"/>
    <w:link w:val="Style_50_ch"/>
    <w:pPr>
      <w:spacing w:afterAutospacing="on" w:beforeAutospacing="on"/>
      <w:ind/>
    </w:pPr>
    <w:rPr>
      <w:b w:val="1"/>
      <w:color w:val="003366"/>
      <w:sz w:val="24"/>
    </w:rPr>
  </w:style>
  <w:style w:styleId="Style_50_ch" w:type="character">
    <w:name w:val="xl99"/>
    <w:basedOn w:val="Style_6_ch"/>
    <w:link w:val="Style_50"/>
    <w:rPr>
      <w:b w:val="1"/>
      <w:color w:val="003366"/>
      <w:sz w:val="24"/>
    </w:rPr>
  </w:style>
  <w:style w:styleId="Style_51" w:type="paragraph">
    <w:name w:val="List Paragraph"/>
    <w:basedOn w:val="Style_6"/>
    <w:link w:val="Style_51_ch"/>
    <w:pPr>
      <w:ind w:firstLine="567" w:left="720"/>
      <w:contextualSpacing w:val="1"/>
      <w:jc w:val="both"/>
    </w:pPr>
    <w:rPr>
      <w:rFonts w:ascii="Arial" w:hAnsi="Arial"/>
      <w:sz w:val="24"/>
    </w:rPr>
  </w:style>
  <w:style w:styleId="Style_51_ch" w:type="character">
    <w:name w:val="List Paragraph"/>
    <w:basedOn w:val="Style_6_ch"/>
    <w:link w:val="Style_51"/>
    <w:rPr>
      <w:rFonts w:ascii="Arial" w:hAnsi="Arial"/>
      <w:sz w:val="24"/>
    </w:rPr>
  </w:style>
  <w:style w:styleId="Style_52" w:type="paragraph">
    <w:name w:val="xl77"/>
    <w:basedOn w:val="Style_6"/>
    <w:link w:val="Style_52_ch"/>
    <w:pPr>
      <w:spacing w:afterAutospacing="on" w:beforeAutospacing="on"/>
      <w:ind/>
    </w:pPr>
    <w:rPr>
      <w:sz w:val="24"/>
    </w:rPr>
  </w:style>
  <w:style w:styleId="Style_52_ch" w:type="character">
    <w:name w:val="xl77"/>
    <w:basedOn w:val="Style_6_ch"/>
    <w:link w:val="Style_52"/>
    <w:rPr>
      <w:sz w:val="24"/>
    </w:rPr>
  </w:style>
  <w:style w:styleId="Style_53" w:type="paragraph">
    <w:name w:val="xl128"/>
    <w:basedOn w:val="Style_6"/>
    <w:link w:val="Style_53_ch"/>
    <w:pPr>
      <w:spacing w:afterAutospacing="on" w:beforeAutospacing="on"/>
      <w:ind/>
    </w:pPr>
    <w:rPr>
      <w:color w:val="FF0000"/>
      <w:sz w:val="24"/>
    </w:rPr>
  </w:style>
  <w:style w:styleId="Style_53_ch" w:type="character">
    <w:name w:val="xl128"/>
    <w:basedOn w:val="Style_6_ch"/>
    <w:link w:val="Style_53"/>
    <w:rPr>
      <w:color w:val="FF0000"/>
      <w:sz w:val="24"/>
    </w:rPr>
  </w:style>
  <w:style w:styleId="Style_54" w:type="paragraph">
    <w:name w:val="xl84"/>
    <w:basedOn w:val="Style_6"/>
    <w:link w:val="Style_54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54_ch" w:type="character">
    <w:name w:val="xl84"/>
    <w:basedOn w:val="Style_6_ch"/>
    <w:link w:val="Style_54"/>
    <w:rPr>
      <w:b w:val="1"/>
      <w:color w:val="0000FF"/>
      <w:sz w:val="24"/>
    </w:rPr>
  </w:style>
  <w:style w:styleId="Style_55" w:type="paragraph">
    <w:name w:val="toc 3"/>
    <w:next w:val="Style_6"/>
    <w:link w:val="Style_5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5_ch" w:type="character">
    <w:name w:val="toc 3"/>
    <w:link w:val="Style_55"/>
    <w:rPr>
      <w:rFonts w:ascii="XO Thames" w:hAnsi="XO Thames"/>
      <w:sz w:val="28"/>
    </w:rPr>
  </w:style>
  <w:style w:styleId="Style_56" w:type="paragraph">
    <w:name w:val="List Paragraph"/>
    <w:basedOn w:val="Style_6"/>
    <w:link w:val="Style_56_ch"/>
    <w:pPr>
      <w:ind w:firstLine="0" w:left="720"/>
      <w:contextualSpacing w:val="1"/>
      <w:jc w:val="both"/>
    </w:pPr>
    <w:rPr>
      <w:sz w:val="24"/>
    </w:rPr>
  </w:style>
  <w:style w:styleId="Style_56_ch" w:type="character">
    <w:name w:val="List Paragraph"/>
    <w:basedOn w:val="Style_6_ch"/>
    <w:link w:val="Style_56"/>
    <w:rPr>
      <w:sz w:val="24"/>
    </w:rPr>
  </w:style>
  <w:style w:styleId="Style_57" w:type="paragraph">
    <w:name w:val="xl117"/>
    <w:basedOn w:val="Style_6"/>
    <w:link w:val="Style_57_ch"/>
    <w:pPr>
      <w:spacing w:afterAutospacing="on" w:beforeAutospacing="on"/>
      <w:ind/>
    </w:pPr>
    <w:rPr>
      <w:b w:val="1"/>
      <w:color w:val="800080"/>
      <w:sz w:val="24"/>
    </w:rPr>
  </w:style>
  <w:style w:styleId="Style_57_ch" w:type="character">
    <w:name w:val="xl117"/>
    <w:basedOn w:val="Style_6_ch"/>
    <w:link w:val="Style_57"/>
    <w:rPr>
      <w:b w:val="1"/>
      <w:color w:val="800080"/>
      <w:sz w:val="24"/>
    </w:rPr>
  </w:style>
  <w:style w:styleId="Style_58" w:type="paragraph">
    <w:name w:val="xl111"/>
    <w:basedOn w:val="Style_6"/>
    <w:link w:val="Style_58_ch"/>
    <w:pPr>
      <w:spacing w:afterAutospacing="on" w:beforeAutospacing="on"/>
      <w:ind/>
    </w:pPr>
    <w:rPr>
      <w:sz w:val="16"/>
    </w:rPr>
  </w:style>
  <w:style w:styleId="Style_58_ch" w:type="character">
    <w:name w:val="xl111"/>
    <w:basedOn w:val="Style_6_ch"/>
    <w:link w:val="Style_58"/>
    <w:rPr>
      <w:sz w:val="16"/>
    </w:rPr>
  </w:style>
  <w:style w:styleId="Style_59" w:type="paragraph">
    <w:name w:val="xl112"/>
    <w:basedOn w:val="Style_6"/>
    <w:link w:val="Style_59_ch"/>
    <w:pPr>
      <w:spacing w:afterAutospacing="on" w:beforeAutospacing="on"/>
      <w:ind/>
    </w:pPr>
    <w:rPr>
      <w:b w:val="1"/>
      <w:color w:val="FF0000"/>
      <w:sz w:val="16"/>
    </w:rPr>
  </w:style>
  <w:style w:styleId="Style_59_ch" w:type="character">
    <w:name w:val="xl112"/>
    <w:basedOn w:val="Style_6_ch"/>
    <w:link w:val="Style_59"/>
    <w:rPr>
      <w:b w:val="1"/>
      <w:color w:val="FF0000"/>
      <w:sz w:val="16"/>
    </w:rPr>
  </w:style>
  <w:style w:styleId="Style_60" w:type="paragraph">
    <w:name w:val="xl79"/>
    <w:basedOn w:val="Style_6"/>
    <w:link w:val="Style_60_ch"/>
    <w:pPr>
      <w:spacing w:afterAutospacing="on" w:beforeAutospacing="on"/>
      <w:ind/>
    </w:pPr>
    <w:rPr>
      <w:sz w:val="16"/>
    </w:rPr>
  </w:style>
  <w:style w:styleId="Style_60_ch" w:type="character">
    <w:name w:val="xl79"/>
    <w:basedOn w:val="Style_6_ch"/>
    <w:link w:val="Style_60"/>
    <w:rPr>
      <w:sz w:val="16"/>
    </w:rPr>
  </w:style>
  <w:style w:styleId="Style_61" w:type="paragraph">
    <w:name w:val="xl124"/>
    <w:basedOn w:val="Style_6"/>
    <w:link w:val="Style_61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61_ch" w:type="character">
    <w:name w:val="xl124"/>
    <w:basedOn w:val="Style_6_ch"/>
    <w:link w:val="Style_61"/>
    <w:rPr>
      <w:b w:val="1"/>
      <w:color w:val="0000FF"/>
      <w:sz w:val="24"/>
    </w:rPr>
  </w:style>
  <w:style w:styleId="Style_62" w:type="paragraph">
    <w:name w:val="s_1"/>
    <w:basedOn w:val="Style_6"/>
    <w:link w:val="Style_62_ch"/>
    <w:pPr>
      <w:spacing w:afterAutospacing="on" w:beforeAutospacing="on"/>
      <w:ind/>
    </w:pPr>
    <w:rPr>
      <w:sz w:val="24"/>
    </w:rPr>
  </w:style>
  <w:style w:styleId="Style_62_ch" w:type="character">
    <w:name w:val="s_1"/>
    <w:basedOn w:val="Style_6_ch"/>
    <w:link w:val="Style_62"/>
    <w:rPr>
      <w:sz w:val="24"/>
    </w:rPr>
  </w:style>
  <w:style w:styleId="Style_63" w:type="paragraph">
    <w:name w:val="xl101"/>
    <w:basedOn w:val="Style_6"/>
    <w:link w:val="Style_63_ch"/>
    <w:pPr>
      <w:spacing w:afterAutospacing="on" w:beforeAutospacing="on"/>
      <w:ind/>
    </w:pPr>
    <w:rPr>
      <w:b w:val="1"/>
      <w:color w:val="993366"/>
      <w:sz w:val="16"/>
    </w:rPr>
  </w:style>
  <w:style w:styleId="Style_63_ch" w:type="character">
    <w:name w:val="xl101"/>
    <w:basedOn w:val="Style_6_ch"/>
    <w:link w:val="Style_63"/>
    <w:rPr>
      <w:b w:val="1"/>
      <w:color w:val="993366"/>
      <w:sz w:val="16"/>
    </w:rPr>
  </w:style>
  <w:style w:styleId="Style_64" w:type="paragraph">
    <w:name w:val="xl130"/>
    <w:basedOn w:val="Style_6"/>
    <w:link w:val="Style_64_ch"/>
    <w:pPr>
      <w:spacing w:afterAutospacing="on" w:beforeAutospacing="on"/>
      <w:ind/>
      <w:jc w:val="center"/>
    </w:pPr>
    <w:rPr>
      <w:b w:val="1"/>
      <w:color w:val="993300"/>
      <w:sz w:val="24"/>
    </w:rPr>
  </w:style>
  <w:style w:styleId="Style_64_ch" w:type="character">
    <w:name w:val="xl130"/>
    <w:basedOn w:val="Style_6_ch"/>
    <w:link w:val="Style_64"/>
    <w:rPr>
      <w:b w:val="1"/>
      <w:color w:val="993300"/>
      <w:sz w:val="24"/>
    </w:rPr>
  </w:style>
  <w:style w:styleId="Style_65" w:type="paragraph">
    <w:name w:val="xl107"/>
    <w:basedOn w:val="Style_6"/>
    <w:link w:val="Style_65_ch"/>
    <w:pPr>
      <w:spacing w:afterAutospacing="on" w:beforeAutospacing="on"/>
      <w:ind/>
    </w:pPr>
    <w:rPr>
      <w:b w:val="1"/>
      <w:color w:val="0000FF"/>
      <w:sz w:val="16"/>
    </w:rPr>
  </w:style>
  <w:style w:styleId="Style_65_ch" w:type="character">
    <w:name w:val="xl107"/>
    <w:basedOn w:val="Style_6_ch"/>
    <w:link w:val="Style_65"/>
    <w:rPr>
      <w:b w:val="1"/>
      <w:color w:val="0000FF"/>
      <w:sz w:val="16"/>
    </w:rPr>
  </w:style>
  <w:style w:styleId="Style_1" w:type="paragraph">
    <w:name w:val="heading 5"/>
    <w:basedOn w:val="Style_6"/>
    <w:next w:val="Style_6"/>
    <w:link w:val="Style_1_ch"/>
    <w:uiPriority w:val="9"/>
    <w:qFormat/>
    <w:pPr>
      <w:keepNext w:val="1"/>
      <w:spacing w:before="120"/>
      <w:ind/>
      <w:jc w:val="center"/>
      <w:outlineLvl w:val="4"/>
    </w:pPr>
    <w:rPr>
      <w:b w:val="1"/>
      <w:sz w:val="28"/>
    </w:rPr>
  </w:style>
  <w:style w:styleId="Style_1_ch" w:type="character">
    <w:name w:val="heading 5"/>
    <w:basedOn w:val="Style_6_ch"/>
    <w:link w:val="Style_1"/>
    <w:rPr>
      <w:b w:val="1"/>
      <w:sz w:val="28"/>
    </w:rPr>
  </w:style>
  <w:style w:styleId="Style_66" w:type="paragraph">
    <w:name w:val="xl69"/>
    <w:basedOn w:val="Style_6"/>
    <w:link w:val="Style_66_ch"/>
    <w:pPr>
      <w:spacing w:afterAutospacing="on" w:beforeAutospacing="on"/>
      <w:ind/>
      <w:jc w:val="center"/>
    </w:pPr>
    <w:rPr>
      <w:sz w:val="24"/>
    </w:rPr>
  </w:style>
  <w:style w:styleId="Style_66_ch" w:type="character">
    <w:name w:val="xl69"/>
    <w:basedOn w:val="Style_6_ch"/>
    <w:link w:val="Style_66"/>
    <w:rPr>
      <w:sz w:val="24"/>
    </w:rPr>
  </w:style>
  <w:style w:styleId="Style_67" w:type="paragraph">
    <w:name w:val="xl108"/>
    <w:basedOn w:val="Style_6"/>
    <w:link w:val="Style_67_ch"/>
    <w:pPr>
      <w:spacing w:afterAutospacing="on" w:beforeAutospacing="on"/>
      <w:ind/>
    </w:pPr>
    <w:rPr>
      <w:b w:val="1"/>
      <w:color w:val="FF0000"/>
      <w:sz w:val="24"/>
    </w:rPr>
  </w:style>
  <w:style w:styleId="Style_67_ch" w:type="character">
    <w:name w:val="xl108"/>
    <w:basedOn w:val="Style_6_ch"/>
    <w:link w:val="Style_67"/>
    <w:rPr>
      <w:b w:val="1"/>
      <w:color w:val="FF0000"/>
      <w:sz w:val="24"/>
    </w:rPr>
  </w:style>
  <w:style w:styleId="Style_68" w:type="paragraph">
    <w:name w:val="xl133"/>
    <w:basedOn w:val="Style_6"/>
    <w:link w:val="Style_68_ch"/>
    <w:pPr>
      <w:spacing w:afterAutospacing="on" w:beforeAutospacing="on"/>
      <w:ind/>
      <w:jc w:val="center"/>
    </w:pPr>
    <w:rPr>
      <w:sz w:val="24"/>
    </w:rPr>
  </w:style>
  <w:style w:styleId="Style_68_ch" w:type="character">
    <w:name w:val="xl133"/>
    <w:basedOn w:val="Style_6_ch"/>
    <w:link w:val="Style_68"/>
    <w:rPr>
      <w:sz w:val="24"/>
    </w:rPr>
  </w:style>
  <w:style w:styleId="Style_69" w:type="paragraph">
    <w:name w:val="xl109"/>
    <w:basedOn w:val="Style_6"/>
    <w:link w:val="Style_69_ch"/>
    <w:pPr>
      <w:spacing w:afterAutospacing="on" w:beforeAutospacing="on"/>
      <w:ind/>
    </w:pPr>
    <w:rPr>
      <w:b w:val="1"/>
      <w:color w:val="FF0000"/>
      <w:sz w:val="24"/>
    </w:rPr>
  </w:style>
  <w:style w:styleId="Style_69_ch" w:type="character">
    <w:name w:val="xl109"/>
    <w:basedOn w:val="Style_6_ch"/>
    <w:link w:val="Style_69"/>
    <w:rPr>
      <w:b w:val="1"/>
      <w:color w:val="FF0000"/>
      <w:sz w:val="24"/>
    </w:rPr>
  </w:style>
  <w:style w:styleId="Style_70" w:type="paragraph">
    <w:name w:val="heading 1"/>
    <w:next w:val="Style_6"/>
    <w:link w:val="Style_7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70_ch" w:type="character">
    <w:name w:val="heading 1"/>
    <w:link w:val="Style_70"/>
    <w:rPr>
      <w:rFonts w:ascii="XO Thames" w:hAnsi="XO Thames"/>
      <w:b w:val="1"/>
      <w:sz w:val="32"/>
    </w:rPr>
  </w:style>
  <w:style w:styleId="Style_71" w:type="paragraph">
    <w:name w:val="xl72"/>
    <w:basedOn w:val="Style_6"/>
    <w:link w:val="Style_71_ch"/>
    <w:pPr>
      <w:spacing w:afterAutospacing="on" w:beforeAutospacing="on"/>
      <w:ind/>
    </w:pPr>
    <w:rPr>
      <w:b w:val="1"/>
      <w:color w:val="0000FF"/>
      <w:sz w:val="24"/>
    </w:rPr>
  </w:style>
  <w:style w:styleId="Style_71_ch" w:type="character">
    <w:name w:val="xl72"/>
    <w:basedOn w:val="Style_6_ch"/>
    <w:link w:val="Style_71"/>
    <w:rPr>
      <w:b w:val="1"/>
      <w:color w:val="0000FF"/>
      <w:sz w:val="24"/>
    </w:rPr>
  </w:style>
  <w:style w:styleId="Style_72" w:type="paragraph">
    <w:name w:val="Hyperlink"/>
    <w:link w:val="Style_72_ch"/>
    <w:rPr>
      <w:color w:val="0000FF"/>
      <w:u w:val="single"/>
    </w:rPr>
  </w:style>
  <w:style w:styleId="Style_72_ch" w:type="character">
    <w:name w:val="Hyperlink"/>
    <w:link w:val="Style_72"/>
    <w:rPr>
      <w:color w:val="0000FF"/>
      <w:u w:val="single"/>
    </w:rPr>
  </w:style>
  <w:style w:styleId="Style_73" w:type="paragraph">
    <w:name w:val="Footnote"/>
    <w:link w:val="Style_73_ch"/>
    <w:pPr>
      <w:ind w:firstLine="851" w:left="0"/>
      <w:jc w:val="both"/>
    </w:pPr>
    <w:rPr>
      <w:rFonts w:ascii="XO Thames" w:hAnsi="XO Thames"/>
      <w:sz w:val="22"/>
    </w:rPr>
  </w:style>
  <w:style w:styleId="Style_73_ch" w:type="character">
    <w:name w:val="Footnote"/>
    <w:link w:val="Style_73"/>
    <w:rPr>
      <w:rFonts w:ascii="XO Thames" w:hAnsi="XO Thames"/>
      <w:sz w:val="22"/>
    </w:rPr>
  </w:style>
  <w:style w:styleId="Style_74" w:type="paragraph">
    <w:name w:val="xl68"/>
    <w:basedOn w:val="Style_6"/>
    <w:link w:val="Style_74_ch"/>
    <w:pPr>
      <w:spacing w:afterAutospacing="on" w:beforeAutospacing="on"/>
      <w:ind/>
      <w:jc w:val="center"/>
    </w:pPr>
    <w:rPr>
      <w:sz w:val="28"/>
    </w:rPr>
  </w:style>
  <w:style w:styleId="Style_74_ch" w:type="character">
    <w:name w:val="xl68"/>
    <w:basedOn w:val="Style_6_ch"/>
    <w:link w:val="Style_74"/>
    <w:rPr>
      <w:sz w:val="28"/>
    </w:rPr>
  </w:style>
  <w:style w:styleId="Style_75" w:type="paragraph">
    <w:name w:val="toc 1"/>
    <w:next w:val="Style_6"/>
    <w:link w:val="Style_7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5_ch" w:type="character">
    <w:name w:val="toc 1"/>
    <w:link w:val="Style_75"/>
    <w:rPr>
      <w:rFonts w:ascii="XO Thames" w:hAnsi="XO Thames"/>
      <w:b w:val="1"/>
      <w:sz w:val="28"/>
    </w:rPr>
  </w:style>
  <w:style w:styleId="Style_76" w:type="paragraph">
    <w:name w:val="Основной текст1"/>
    <w:basedOn w:val="Style_6"/>
    <w:link w:val="Style_76_ch"/>
    <w:pPr>
      <w:spacing w:line="0" w:lineRule="atLeast"/>
      <w:ind/>
    </w:pPr>
    <w:rPr>
      <w:spacing w:val="-1"/>
      <w:sz w:val="26"/>
    </w:rPr>
  </w:style>
  <w:style w:styleId="Style_76_ch" w:type="character">
    <w:name w:val="Основной текст1"/>
    <w:basedOn w:val="Style_6_ch"/>
    <w:link w:val="Style_76"/>
    <w:rPr>
      <w:spacing w:val="-1"/>
      <w:sz w:val="26"/>
    </w:rPr>
  </w:style>
  <w:style w:styleId="Style_77" w:type="paragraph">
    <w:name w:val="xl67"/>
    <w:basedOn w:val="Style_6"/>
    <w:link w:val="Style_77_ch"/>
    <w:pPr>
      <w:spacing w:afterAutospacing="on" w:beforeAutospacing="on"/>
      <w:ind/>
    </w:pPr>
    <w:rPr>
      <w:sz w:val="24"/>
    </w:rPr>
  </w:style>
  <w:style w:styleId="Style_77_ch" w:type="character">
    <w:name w:val="xl67"/>
    <w:basedOn w:val="Style_6_ch"/>
    <w:link w:val="Style_77"/>
    <w:rPr>
      <w:sz w:val="24"/>
    </w:rPr>
  </w:style>
  <w:style w:styleId="Style_78" w:type="paragraph">
    <w:name w:val="xl121"/>
    <w:basedOn w:val="Style_6"/>
    <w:link w:val="Style_78_ch"/>
    <w:pPr>
      <w:spacing w:afterAutospacing="on" w:beforeAutospacing="on"/>
      <w:ind/>
    </w:pPr>
    <w:rPr>
      <w:sz w:val="24"/>
    </w:rPr>
  </w:style>
  <w:style w:styleId="Style_78_ch" w:type="character">
    <w:name w:val="xl121"/>
    <w:basedOn w:val="Style_6_ch"/>
    <w:link w:val="Style_78"/>
    <w:rPr>
      <w:sz w:val="24"/>
    </w:rPr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8"/>
    </w:rPr>
  </w:style>
  <w:style w:styleId="Style_79_ch" w:type="character">
    <w:name w:val="Header and Footer"/>
    <w:link w:val="Style_79"/>
    <w:rPr>
      <w:rFonts w:ascii="XO Thames" w:hAnsi="XO Thames"/>
      <w:sz w:val="28"/>
    </w:rPr>
  </w:style>
  <w:style w:styleId="Style_80" w:type="paragraph">
    <w:name w:val="Основной текст (2)"/>
    <w:link w:val="Style_80_ch"/>
    <w:rPr>
      <w:rFonts w:ascii="Times New Roman" w:hAnsi="Times New Roman"/>
      <w:spacing w:val="2"/>
      <w:sz w:val="25"/>
    </w:rPr>
  </w:style>
  <w:style w:styleId="Style_80_ch" w:type="character">
    <w:name w:val="Основной текст (2)"/>
    <w:link w:val="Style_80"/>
    <w:rPr>
      <w:rFonts w:ascii="Times New Roman" w:hAnsi="Times New Roman"/>
      <w:spacing w:val="2"/>
      <w:sz w:val="25"/>
    </w:rPr>
  </w:style>
  <w:style w:styleId="Style_81" w:type="paragraph">
    <w:name w:val="Body Text"/>
    <w:basedOn w:val="Style_6"/>
    <w:link w:val="Style_81_ch"/>
    <w:pPr>
      <w:ind/>
      <w:jc w:val="both"/>
    </w:pPr>
    <w:rPr>
      <w:sz w:val="28"/>
    </w:rPr>
  </w:style>
  <w:style w:styleId="Style_81_ch" w:type="character">
    <w:name w:val="Body Text"/>
    <w:basedOn w:val="Style_6_ch"/>
    <w:link w:val="Style_81"/>
    <w:rPr>
      <w:sz w:val="28"/>
    </w:rPr>
  </w:style>
  <w:style w:styleId="Style_82" w:type="paragraph">
    <w:name w:val="No Spacing"/>
    <w:link w:val="Style_82_ch"/>
    <w:rPr>
      <w:rFonts w:ascii="Calibri" w:hAnsi="Calibri"/>
      <w:sz w:val="22"/>
    </w:rPr>
  </w:style>
  <w:style w:styleId="Style_82_ch" w:type="character">
    <w:name w:val="No Spacing"/>
    <w:link w:val="Style_82"/>
    <w:rPr>
      <w:rFonts w:ascii="Calibri" w:hAnsi="Calibri"/>
      <w:sz w:val="22"/>
    </w:rPr>
  </w:style>
  <w:style w:styleId="Style_83" w:type="paragraph">
    <w:name w:val="xl129"/>
    <w:basedOn w:val="Style_6"/>
    <w:link w:val="Style_83_ch"/>
    <w:pPr>
      <w:spacing w:afterAutospacing="on" w:beforeAutospacing="on"/>
      <w:ind/>
    </w:pPr>
    <w:rPr>
      <w:color w:val="FF0000"/>
      <w:sz w:val="24"/>
    </w:rPr>
  </w:style>
  <w:style w:styleId="Style_83_ch" w:type="character">
    <w:name w:val="xl129"/>
    <w:basedOn w:val="Style_6_ch"/>
    <w:link w:val="Style_83"/>
    <w:rPr>
      <w:color w:val="FF0000"/>
      <w:sz w:val="24"/>
    </w:rPr>
  </w:style>
  <w:style w:styleId="Style_84" w:type="paragraph">
    <w:name w:val="xl115"/>
    <w:basedOn w:val="Style_6"/>
    <w:link w:val="Style_84_ch"/>
    <w:pPr>
      <w:spacing w:afterAutospacing="on" w:beforeAutospacing="on"/>
      <w:ind/>
    </w:pPr>
    <w:rPr>
      <w:b w:val="1"/>
      <w:color w:val="FF0000"/>
      <w:sz w:val="24"/>
    </w:rPr>
  </w:style>
  <w:style w:styleId="Style_84_ch" w:type="character">
    <w:name w:val="xl115"/>
    <w:basedOn w:val="Style_6_ch"/>
    <w:link w:val="Style_84"/>
    <w:rPr>
      <w:b w:val="1"/>
      <w:color w:val="FF0000"/>
      <w:sz w:val="24"/>
    </w:rPr>
  </w:style>
  <w:style w:styleId="Style_85" w:type="paragraph">
    <w:name w:val="formattext"/>
    <w:basedOn w:val="Style_6"/>
    <w:link w:val="Style_85_ch"/>
    <w:pPr>
      <w:spacing w:afterAutospacing="on" w:beforeAutospacing="on"/>
      <w:ind/>
    </w:pPr>
    <w:rPr>
      <w:sz w:val="24"/>
    </w:rPr>
  </w:style>
  <w:style w:styleId="Style_85_ch" w:type="character">
    <w:name w:val="formattext"/>
    <w:basedOn w:val="Style_6_ch"/>
    <w:link w:val="Style_85"/>
    <w:rPr>
      <w:sz w:val="24"/>
    </w:rPr>
  </w:style>
  <w:style w:styleId="Style_86" w:type="paragraph">
    <w:name w:val="toc 9"/>
    <w:next w:val="Style_6"/>
    <w:link w:val="Style_8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6_ch" w:type="character">
    <w:name w:val="toc 9"/>
    <w:link w:val="Style_86"/>
    <w:rPr>
      <w:rFonts w:ascii="XO Thames" w:hAnsi="XO Thames"/>
      <w:sz w:val="28"/>
    </w:rPr>
  </w:style>
  <w:style w:styleId="Style_87" w:type="paragraph">
    <w:name w:val="xl123"/>
    <w:basedOn w:val="Style_6"/>
    <w:link w:val="Style_87_ch"/>
    <w:pPr>
      <w:spacing w:afterAutospacing="on" w:beforeAutospacing="on"/>
      <w:ind/>
    </w:pPr>
    <w:rPr>
      <w:b w:val="1"/>
      <w:color w:val="0000FF"/>
      <w:sz w:val="24"/>
    </w:rPr>
  </w:style>
  <w:style w:styleId="Style_87_ch" w:type="character">
    <w:name w:val="xl123"/>
    <w:basedOn w:val="Style_6_ch"/>
    <w:link w:val="Style_87"/>
    <w:rPr>
      <w:b w:val="1"/>
      <w:color w:val="0000FF"/>
      <w:sz w:val="24"/>
    </w:rPr>
  </w:style>
  <w:style w:styleId="Style_88" w:type="paragraph">
    <w:name w:val="xl80"/>
    <w:basedOn w:val="Style_6"/>
    <w:link w:val="Style_88_ch"/>
    <w:pPr>
      <w:spacing w:afterAutospacing="on" w:beforeAutospacing="on"/>
      <w:ind/>
      <w:jc w:val="center"/>
    </w:pPr>
    <w:rPr>
      <w:b w:val="1"/>
      <w:color w:val="0000FF"/>
      <w:sz w:val="24"/>
    </w:rPr>
  </w:style>
  <w:style w:styleId="Style_88_ch" w:type="character">
    <w:name w:val="xl80"/>
    <w:basedOn w:val="Style_6_ch"/>
    <w:link w:val="Style_88"/>
    <w:rPr>
      <w:b w:val="1"/>
      <w:color w:val="0000FF"/>
      <w:sz w:val="24"/>
    </w:rPr>
  </w:style>
  <w:style w:styleId="Style_89" w:type="paragraph">
    <w:name w:val="xl96"/>
    <w:basedOn w:val="Style_6"/>
    <w:link w:val="Style_89_ch"/>
    <w:pPr>
      <w:spacing w:afterAutospacing="on" w:beforeAutospacing="on"/>
      <w:ind/>
    </w:pPr>
    <w:rPr>
      <w:b w:val="1"/>
      <w:color w:val="003366"/>
      <w:sz w:val="24"/>
    </w:rPr>
  </w:style>
  <w:style w:styleId="Style_89_ch" w:type="character">
    <w:name w:val="xl96"/>
    <w:basedOn w:val="Style_6_ch"/>
    <w:link w:val="Style_89"/>
    <w:rPr>
      <w:b w:val="1"/>
      <w:color w:val="003366"/>
      <w:sz w:val="24"/>
    </w:rPr>
  </w:style>
  <w:style w:styleId="Style_90" w:type="paragraph">
    <w:name w:val="toc 8"/>
    <w:next w:val="Style_6"/>
    <w:link w:val="Style_9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0_ch" w:type="character">
    <w:name w:val="toc 8"/>
    <w:link w:val="Style_90"/>
    <w:rPr>
      <w:rFonts w:ascii="XO Thames" w:hAnsi="XO Thames"/>
      <w:sz w:val="28"/>
    </w:rPr>
  </w:style>
  <w:style w:styleId="Style_91" w:type="paragraph">
    <w:name w:val="xl131"/>
    <w:basedOn w:val="Style_6"/>
    <w:link w:val="Style_91_ch"/>
    <w:pPr>
      <w:spacing w:afterAutospacing="on" w:beforeAutospacing="on"/>
      <w:ind/>
      <w:jc w:val="center"/>
    </w:pPr>
    <w:rPr>
      <w:sz w:val="22"/>
    </w:rPr>
  </w:style>
  <w:style w:styleId="Style_91_ch" w:type="character">
    <w:name w:val="xl131"/>
    <w:basedOn w:val="Style_6_ch"/>
    <w:link w:val="Style_91"/>
    <w:rPr>
      <w:sz w:val="22"/>
    </w:rPr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92" w:type="paragraph">
    <w:name w:val="toc 5"/>
    <w:next w:val="Style_6"/>
    <w:link w:val="Style_9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2_ch" w:type="character">
    <w:name w:val="toc 5"/>
    <w:link w:val="Style_92"/>
    <w:rPr>
      <w:rFonts w:ascii="XO Thames" w:hAnsi="XO Thames"/>
      <w:sz w:val="28"/>
    </w:rPr>
  </w:style>
  <w:style w:styleId="Style_93" w:type="paragraph">
    <w:name w:val="Table!Таблица"/>
    <w:link w:val="Style_93_ch"/>
    <w:rPr>
      <w:rFonts w:ascii="Arial" w:hAnsi="Arial"/>
      <w:sz w:val="24"/>
    </w:rPr>
  </w:style>
  <w:style w:styleId="Style_93_ch" w:type="character">
    <w:name w:val="Table!Таблица"/>
    <w:link w:val="Style_93"/>
    <w:rPr>
      <w:rFonts w:ascii="Arial" w:hAnsi="Arial"/>
      <w:sz w:val="24"/>
    </w:rPr>
  </w:style>
  <w:style w:styleId="Style_94" w:type="paragraph">
    <w:name w:val="Iau?iue"/>
    <w:link w:val="Style_94_ch"/>
  </w:style>
  <w:style w:styleId="Style_94_ch" w:type="character">
    <w:name w:val="Iau?iue"/>
    <w:link w:val="Style_94"/>
  </w:style>
  <w:style w:styleId="Style_95" w:type="paragraph">
    <w:name w:val="xl120"/>
    <w:basedOn w:val="Style_6"/>
    <w:link w:val="Style_95_ch"/>
    <w:pPr>
      <w:spacing w:afterAutospacing="on" w:beforeAutospacing="on"/>
      <w:ind/>
      <w:jc w:val="center"/>
    </w:pPr>
    <w:rPr>
      <w:b w:val="1"/>
      <w:color w:val="800080"/>
      <w:sz w:val="24"/>
    </w:rPr>
  </w:style>
  <w:style w:styleId="Style_95_ch" w:type="character">
    <w:name w:val="xl120"/>
    <w:basedOn w:val="Style_6_ch"/>
    <w:link w:val="Style_95"/>
    <w:rPr>
      <w:b w:val="1"/>
      <w:color w:val="800080"/>
      <w:sz w:val="24"/>
    </w:rPr>
  </w:style>
  <w:style w:styleId="Style_96" w:type="paragraph">
    <w:name w:val="header"/>
    <w:basedOn w:val="Style_6"/>
    <w:link w:val="Style_96_ch"/>
    <w:pPr>
      <w:tabs>
        <w:tab w:leader="none" w:pos="4677" w:val="center"/>
        <w:tab w:leader="none" w:pos="9355" w:val="right"/>
      </w:tabs>
      <w:ind/>
    </w:pPr>
  </w:style>
  <w:style w:styleId="Style_96_ch" w:type="character">
    <w:name w:val="header"/>
    <w:basedOn w:val="Style_6_ch"/>
    <w:link w:val="Style_96"/>
  </w:style>
  <w:style w:styleId="Style_97" w:type="paragraph">
    <w:name w:val="Основной текст (2) + 14 pt;Не полужирный"/>
    <w:link w:val="Style_97_ch"/>
    <w:rPr>
      <w:rFonts w:ascii="Times New Roman" w:hAnsi="Times New Roman"/>
      <w:b w:val="1"/>
      <w:spacing w:val="-1"/>
      <w:sz w:val="26"/>
    </w:rPr>
  </w:style>
  <w:style w:styleId="Style_97_ch" w:type="character">
    <w:name w:val="Основной текст (2) + 14 pt;Не полужирный"/>
    <w:link w:val="Style_97"/>
    <w:rPr>
      <w:rFonts w:ascii="Times New Roman" w:hAnsi="Times New Roman"/>
      <w:b w:val="1"/>
      <w:spacing w:val="-1"/>
      <w:sz w:val="26"/>
    </w:rPr>
  </w:style>
  <w:style w:styleId="Style_98" w:type="paragraph">
    <w:name w:val="xl103"/>
    <w:basedOn w:val="Style_6"/>
    <w:link w:val="Style_98_ch"/>
    <w:pPr>
      <w:spacing w:afterAutospacing="on" w:beforeAutospacing="on"/>
      <w:ind/>
      <w:jc w:val="center"/>
    </w:pPr>
    <w:rPr>
      <w:b w:val="1"/>
      <w:color w:val="993366"/>
      <w:sz w:val="24"/>
    </w:rPr>
  </w:style>
  <w:style w:styleId="Style_98_ch" w:type="character">
    <w:name w:val="xl103"/>
    <w:basedOn w:val="Style_6_ch"/>
    <w:link w:val="Style_98"/>
    <w:rPr>
      <w:b w:val="1"/>
      <w:color w:val="993366"/>
      <w:sz w:val="24"/>
    </w:rPr>
  </w:style>
  <w:style w:styleId="Style_99" w:type="paragraph">
    <w:name w:val="xl82"/>
    <w:basedOn w:val="Style_6"/>
    <w:link w:val="Style_99_ch"/>
    <w:pPr>
      <w:spacing w:afterAutospacing="on" w:beforeAutospacing="on"/>
      <w:ind/>
    </w:pPr>
    <w:rPr>
      <w:b w:val="1"/>
      <w:color w:val="0000FF"/>
      <w:sz w:val="16"/>
    </w:rPr>
  </w:style>
  <w:style w:styleId="Style_99_ch" w:type="character">
    <w:name w:val="xl82"/>
    <w:basedOn w:val="Style_6_ch"/>
    <w:link w:val="Style_99"/>
    <w:rPr>
      <w:b w:val="1"/>
      <w:color w:val="0000FF"/>
      <w:sz w:val="16"/>
    </w:rPr>
  </w:style>
  <w:style w:styleId="Style_100" w:type="paragraph">
    <w:name w:val="xl89"/>
    <w:basedOn w:val="Style_6"/>
    <w:link w:val="Style_100_ch"/>
    <w:pPr>
      <w:spacing w:afterAutospacing="on" w:beforeAutospacing="on"/>
      <w:ind/>
    </w:pPr>
    <w:rPr>
      <w:sz w:val="24"/>
    </w:rPr>
  </w:style>
  <w:style w:styleId="Style_100_ch" w:type="character">
    <w:name w:val="xl89"/>
    <w:basedOn w:val="Style_6_ch"/>
    <w:link w:val="Style_100"/>
    <w:rPr>
      <w:sz w:val="24"/>
    </w:rPr>
  </w:style>
  <w:style w:styleId="Style_101" w:type="paragraph">
    <w:name w:val="xl119"/>
    <w:basedOn w:val="Style_6"/>
    <w:link w:val="Style_101_ch"/>
    <w:pPr>
      <w:spacing w:afterAutospacing="on" w:beforeAutospacing="on"/>
      <w:ind/>
    </w:pPr>
    <w:rPr>
      <w:b w:val="1"/>
      <w:color w:val="800080"/>
      <w:sz w:val="24"/>
    </w:rPr>
  </w:style>
  <w:style w:styleId="Style_101_ch" w:type="character">
    <w:name w:val="xl119"/>
    <w:basedOn w:val="Style_6_ch"/>
    <w:link w:val="Style_101"/>
    <w:rPr>
      <w:b w:val="1"/>
      <w:color w:val="800080"/>
      <w:sz w:val="24"/>
    </w:rPr>
  </w:style>
  <w:style w:styleId="Style_102" w:type="paragraph">
    <w:name w:val="ConsCell"/>
    <w:link w:val="Style_102_ch"/>
    <w:pPr>
      <w:widowControl w:val="0"/>
      <w:ind w:right="19772"/>
    </w:pPr>
    <w:rPr>
      <w:rFonts w:ascii="Arial" w:hAnsi="Arial"/>
    </w:rPr>
  </w:style>
  <w:style w:styleId="Style_102_ch" w:type="character">
    <w:name w:val="ConsCell"/>
    <w:link w:val="Style_102"/>
    <w:rPr>
      <w:rFonts w:ascii="Arial" w:hAnsi="Arial"/>
    </w:rPr>
  </w:style>
  <w:style w:styleId="Style_103" w:type="paragraph">
    <w:name w:val="xl106"/>
    <w:basedOn w:val="Style_6"/>
    <w:link w:val="Style_103_ch"/>
    <w:pPr>
      <w:spacing w:afterAutospacing="on" w:beforeAutospacing="on"/>
      <w:ind/>
    </w:pPr>
    <w:rPr>
      <w:sz w:val="14"/>
    </w:rPr>
  </w:style>
  <w:style w:styleId="Style_103_ch" w:type="character">
    <w:name w:val="xl106"/>
    <w:basedOn w:val="Style_6_ch"/>
    <w:link w:val="Style_103"/>
    <w:rPr>
      <w:sz w:val="14"/>
    </w:rPr>
  </w:style>
  <w:style w:styleId="Style_104" w:type="paragraph">
    <w:name w:val="Normal (Web)"/>
    <w:basedOn w:val="Style_6"/>
    <w:link w:val="Style_104_ch"/>
    <w:pPr>
      <w:spacing w:afterAutospacing="on" w:beforeAutospacing="on"/>
      <w:ind/>
    </w:pPr>
    <w:rPr>
      <w:sz w:val="24"/>
    </w:rPr>
  </w:style>
  <w:style w:styleId="Style_104_ch" w:type="character">
    <w:name w:val="Normal (Web)"/>
    <w:basedOn w:val="Style_6_ch"/>
    <w:link w:val="Style_104"/>
    <w:rPr>
      <w:sz w:val="24"/>
    </w:rPr>
  </w:style>
  <w:style w:styleId="Style_105" w:type="paragraph">
    <w:name w:val="xl76"/>
    <w:basedOn w:val="Style_6"/>
    <w:link w:val="Style_105_ch"/>
    <w:pPr>
      <w:spacing w:afterAutospacing="on" w:beforeAutospacing="on"/>
      <w:ind/>
      <w:jc w:val="center"/>
    </w:pPr>
    <w:rPr>
      <w:sz w:val="16"/>
    </w:rPr>
  </w:style>
  <w:style w:styleId="Style_105_ch" w:type="character">
    <w:name w:val="xl76"/>
    <w:basedOn w:val="Style_6_ch"/>
    <w:link w:val="Style_105"/>
    <w:rPr>
      <w:sz w:val="16"/>
    </w:rPr>
  </w:style>
  <w:style w:styleId="Style_106" w:type="paragraph">
    <w:name w:val="Subtitle"/>
    <w:next w:val="Style_6"/>
    <w:link w:val="Style_10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6_ch" w:type="character">
    <w:name w:val="Subtitle"/>
    <w:link w:val="Style_106"/>
    <w:rPr>
      <w:rFonts w:ascii="XO Thames" w:hAnsi="XO Thames"/>
      <w:i w:val="1"/>
      <w:sz w:val="24"/>
    </w:rPr>
  </w:style>
  <w:style w:styleId="Style_107" w:type="paragraph">
    <w:name w:val="xl114"/>
    <w:basedOn w:val="Style_6"/>
    <w:link w:val="Style_107_ch"/>
    <w:pPr>
      <w:spacing w:afterAutospacing="on" w:beforeAutospacing="on"/>
      <w:ind/>
      <w:jc w:val="center"/>
    </w:pPr>
    <w:rPr>
      <w:sz w:val="24"/>
    </w:rPr>
  </w:style>
  <w:style w:styleId="Style_107_ch" w:type="character">
    <w:name w:val="xl114"/>
    <w:basedOn w:val="Style_6_ch"/>
    <w:link w:val="Style_107"/>
    <w:rPr>
      <w:sz w:val="24"/>
    </w:rPr>
  </w:style>
  <w:style w:styleId="Style_5" w:type="paragraph">
    <w:name w:val="ConsPlusNormal"/>
    <w:link w:val="Style_5_ch"/>
    <w:pPr>
      <w:widowControl w:val="0"/>
      <w:ind w:firstLine="720" w:left="0"/>
      <w:jc w:val="both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08" w:type="paragraph">
    <w:name w:val="Title"/>
    <w:next w:val="Style_6"/>
    <w:link w:val="Style_10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08_ch" w:type="character">
    <w:name w:val="Title"/>
    <w:link w:val="Style_108"/>
    <w:rPr>
      <w:rFonts w:ascii="XO Thames" w:hAnsi="XO Thames"/>
      <w:b w:val="1"/>
      <w:caps w:val="1"/>
      <w:sz w:val="40"/>
    </w:rPr>
  </w:style>
  <w:style w:styleId="Style_109" w:type="paragraph">
    <w:name w:val="heading 4"/>
    <w:basedOn w:val="Style_6"/>
    <w:next w:val="Style_6"/>
    <w:link w:val="Style_109_ch"/>
    <w:uiPriority w:val="9"/>
    <w:qFormat/>
    <w:pPr>
      <w:keepNext w:val="1"/>
      <w:ind/>
      <w:jc w:val="center"/>
      <w:outlineLvl w:val="3"/>
    </w:pPr>
    <w:rPr>
      <w:b w:val="1"/>
      <w:sz w:val="36"/>
    </w:rPr>
  </w:style>
  <w:style w:styleId="Style_109_ch" w:type="character">
    <w:name w:val="heading 4"/>
    <w:basedOn w:val="Style_6_ch"/>
    <w:link w:val="Style_109"/>
    <w:rPr>
      <w:b w:val="1"/>
      <w:sz w:val="36"/>
    </w:rPr>
  </w:style>
  <w:style w:styleId="Style_110" w:type="paragraph">
    <w:name w:val="xl110"/>
    <w:basedOn w:val="Style_6"/>
    <w:link w:val="Style_110_ch"/>
    <w:pPr>
      <w:spacing w:afterAutospacing="on" w:beforeAutospacing="on"/>
      <w:ind/>
      <w:jc w:val="center"/>
    </w:pPr>
    <w:rPr>
      <w:b w:val="1"/>
      <w:color w:val="FF0000"/>
      <w:sz w:val="24"/>
    </w:rPr>
  </w:style>
  <w:style w:styleId="Style_110_ch" w:type="character">
    <w:name w:val="xl110"/>
    <w:basedOn w:val="Style_6_ch"/>
    <w:link w:val="Style_110"/>
    <w:rPr>
      <w:b w:val="1"/>
      <w:color w:val="FF0000"/>
      <w:sz w:val="24"/>
    </w:rPr>
  </w:style>
  <w:style w:styleId="Style_111" w:type="paragraph">
    <w:name w:val="xl74"/>
    <w:basedOn w:val="Style_6"/>
    <w:link w:val="Style_111_ch"/>
    <w:pPr>
      <w:spacing w:afterAutospacing="on" w:beforeAutospacing="on"/>
      <w:ind/>
    </w:pPr>
    <w:rPr>
      <w:sz w:val="24"/>
    </w:rPr>
  </w:style>
  <w:style w:styleId="Style_111_ch" w:type="character">
    <w:name w:val="xl74"/>
    <w:basedOn w:val="Style_6_ch"/>
    <w:link w:val="Style_111"/>
    <w:rPr>
      <w:sz w:val="24"/>
    </w:rPr>
  </w:style>
  <w:style w:styleId="Style_112" w:type="paragraph">
    <w:name w:val="heading 2"/>
    <w:next w:val="Style_6"/>
    <w:link w:val="Style_11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2_ch" w:type="character">
    <w:name w:val="heading 2"/>
    <w:link w:val="Style_112"/>
    <w:rPr>
      <w:rFonts w:ascii="XO Thames" w:hAnsi="XO Thames"/>
      <w:b w:val="1"/>
      <w:sz w:val="28"/>
    </w:rPr>
  </w:style>
  <w:style w:styleId="Style_113" w:type="paragraph">
    <w:name w:val="xl75"/>
    <w:basedOn w:val="Style_6"/>
    <w:link w:val="Style_113_ch"/>
    <w:pPr>
      <w:spacing w:afterAutospacing="on" w:beforeAutospacing="on"/>
      <w:ind/>
      <w:jc w:val="center"/>
    </w:pPr>
    <w:rPr>
      <w:sz w:val="24"/>
    </w:rPr>
  </w:style>
  <w:style w:styleId="Style_113_ch" w:type="character">
    <w:name w:val="xl75"/>
    <w:basedOn w:val="Style_6_ch"/>
    <w:link w:val="Style_113"/>
    <w:rPr>
      <w:sz w:val="24"/>
    </w:rPr>
  </w:style>
  <w:style w:styleId="Style_114" w:type="paragraph">
    <w:name w:val="Default Paragraph Font"/>
    <w:link w:val="Style_114_ch"/>
  </w:style>
  <w:style w:styleId="Style_114_ch" w:type="character">
    <w:name w:val="Default Paragraph Font"/>
    <w:link w:val="Style_114"/>
  </w:style>
  <w:style w:styleId="Style_3" w:type="paragraph">
    <w:name w:val="layout"/>
    <w:link w:val="Style_3_ch"/>
  </w:style>
  <w:style w:styleId="Style_3_ch" w:type="character">
    <w:name w:val="layout"/>
    <w:link w:val="Style_3"/>
  </w:style>
  <w:style w:styleId="Style_115" w:type="paragraph">
    <w:name w:val="xl126"/>
    <w:basedOn w:val="Style_6"/>
    <w:link w:val="Style_115_ch"/>
    <w:pPr>
      <w:spacing w:afterAutospacing="on" w:beforeAutospacing="on"/>
      <w:ind/>
    </w:pPr>
    <w:rPr>
      <w:sz w:val="14"/>
    </w:rPr>
  </w:style>
  <w:style w:styleId="Style_115_ch" w:type="character">
    <w:name w:val="xl126"/>
    <w:basedOn w:val="Style_6_ch"/>
    <w:link w:val="Style_115"/>
    <w:rPr>
      <w:sz w:val="14"/>
    </w:rPr>
  </w:style>
  <w:style w:styleId="Style_116" w:type="paragraph">
    <w:name w:val="Основной текст + 14 pt"/>
    <w:link w:val="Style_116_ch"/>
    <w:rPr>
      <w:rFonts w:ascii="Times New Roman" w:hAnsi="Times New Roman"/>
      <w:spacing w:val="-1"/>
      <w:sz w:val="26"/>
    </w:rPr>
  </w:style>
  <w:style w:styleId="Style_116_ch" w:type="character">
    <w:name w:val="Основной текст + 14 pt"/>
    <w:link w:val="Style_116"/>
    <w:rPr>
      <w:rFonts w:ascii="Times New Roman" w:hAnsi="Times New Roman"/>
      <w:spacing w:val="-1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2024-06-11T07:03:07Z</dcterms:modified>
</cp:coreProperties>
</file>