
<file path=[Content_Types].xml><?xml version="1.0" encoding="utf-8"?>
<Types xmlns="http://schemas.openxmlformats.org/package/2006/content-types">
  <Default ContentType="image/jpeg" Extension="jpe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5000000">
      <w:pPr>
        <w:spacing w:before="120"/>
        <w:ind w:firstLine="0" w:left="5670"/>
        <w:rPr>
          <w:sz w:val="24"/>
        </w:rPr>
      </w:pPr>
      <w:r>
        <w:t>Приложение №1</w:t>
      </w:r>
    </w:p>
    <w:p w14:paraId="06000000">
      <w:pPr>
        <w:ind w:firstLine="0" w:left="5670"/>
      </w:pPr>
      <w:r>
        <w:t xml:space="preserve">к решению Совета народных депутатов Крапивинского </w:t>
      </w:r>
      <w:r>
        <w:t>муниципального округа</w:t>
      </w:r>
    </w:p>
    <w:p w14:paraId="07000000">
      <w:pPr>
        <w:ind w:firstLine="0" w:left="5670"/>
      </w:pPr>
      <w:r>
        <w:t xml:space="preserve">от </w:t>
      </w:r>
      <w:r>
        <w:t>27.12.2024</w:t>
      </w:r>
      <w:r>
        <w:t xml:space="preserve"> № </w:t>
      </w:r>
      <w:r>
        <w:t>26</w:t>
      </w:r>
    </w:p>
    <w:p w14:paraId="08000000">
      <w:pPr>
        <w:spacing w:before="120"/>
        <w:ind w:firstLine="0" w:left="567" w:right="423"/>
        <w:jc w:val="center"/>
        <w:rPr>
          <w:b w:val="1"/>
          <w:sz w:val="28"/>
        </w:rPr>
      </w:pPr>
      <w:r>
        <w:rPr>
          <w:b w:val="1"/>
          <w:sz w:val="28"/>
        </w:rPr>
        <w:t>Правила землепользования и застройки Крапивинского муниципального округа</w:t>
      </w:r>
    </w:p>
    <w:p w14:paraId="09000000">
      <w:pPr>
        <w:spacing w:before="120"/>
        <w:ind w:firstLine="0" w:left="567" w:right="423"/>
        <w:jc w:val="center"/>
        <w:rPr>
          <w:b w:val="1"/>
          <w:sz w:val="28"/>
        </w:rPr>
      </w:pPr>
    </w:p>
    <w:p w14:paraId="0A000000">
      <w:pPr>
        <w:spacing w:before="120"/>
        <w:ind/>
        <w:jc w:val="center"/>
        <w:rPr>
          <w:sz w:val="28"/>
        </w:rPr>
      </w:pPr>
      <w:r>
        <w:rPr>
          <w:sz w:val="28"/>
        </w:rPr>
        <w:t>ВВЕДЕНИЕ</w:t>
      </w:r>
    </w:p>
    <w:p w14:paraId="0B000000">
      <w:pPr>
        <w:ind/>
        <w:jc w:val="both"/>
        <w:rPr>
          <w:sz w:val="28"/>
        </w:rPr>
      </w:pPr>
    </w:p>
    <w:p w14:paraId="0C000000">
      <w:pPr>
        <w:ind w:firstLine="567" w:left="0"/>
        <w:jc w:val="both"/>
        <w:rPr>
          <w:sz w:val="28"/>
        </w:rPr>
      </w:pPr>
      <w:r>
        <w:rPr>
          <w:sz w:val="28"/>
        </w:rPr>
        <w:t xml:space="preserve">Правила землепользования и застройки Крапивинского муниципального округа (далее - Правила) разработаны в соответствии с Градостроительным </w:t>
      </w:r>
      <w:r>
        <w:rPr>
          <w:sz w:val="28"/>
        </w:rPr>
        <w:fldChar w:fldCharType="begin"/>
      </w:r>
      <w:r>
        <w:rPr>
          <w:sz w:val="28"/>
        </w:rPr>
        <w:instrText>HYPERLINK "consultantplus://offline/ref=2304280BEA9F01882DAAB3CF42EFB32E384BCF191C9D4CDF7B5578BBC14481F2592F4401B59FC85017i2I"</w:instrText>
      </w:r>
      <w:r>
        <w:rPr>
          <w:sz w:val="28"/>
        </w:rPr>
        <w:fldChar w:fldCharType="separate"/>
      </w:r>
      <w:r>
        <w:rPr>
          <w:sz w:val="28"/>
        </w:rPr>
        <w:t>кодексом</w:t>
      </w:r>
      <w:r>
        <w:rPr>
          <w:sz w:val="28"/>
        </w:rPr>
        <w:fldChar w:fldCharType="end"/>
      </w:r>
      <w:r>
        <w:rPr>
          <w:sz w:val="28"/>
        </w:rPr>
        <w:t xml:space="preserve"> Российской Федерации, Земельным </w:t>
      </w:r>
      <w:r>
        <w:rPr>
          <w:sz w:val="28"/>
        </w:rPr>
        <w:fldChar w:fldCharType="begin"/>
      </w:r>
      <w:r>
        <w:rPr>
          <w:sz w:val="28"/>
        </w:rPr>
        <w:instrText>HYPERLINK "consultantplus://offline/ref=2304280BEA9F01882DAAB3CF42EFB32E384BCF1B1A9E4CDF7B5578BBC14481F2592F4401B59ECD5417i1I"</w:instrText>
      </w:r>
      <w:r>
        <w:rPr>
          <w:sz w:val="28"/>
        </w:rPr>
        <w:fldChar w:fldCharType="separate"/>
      </w:r>
      <w:r>
        <w:rPr>
          <w:sz w:val="28"/>
        </w:rPr>
        <w:t>кодексом</w:t>
      </w:r>
      <w:r>
        <w:rPr>
          <w:sz w:val="28"/>
        </w:rPr>
        <w:fldChar w:fldCharType="end"/>
      </w:r>
      <w:r>
        <w:rPr>
          <w:sz w:val="28"/>
        </w:rPr>
        <w:t xml:space="preserve"> Российской Федерации, Федеральным </w:t>
      </w:r>
      <w:r>
        <w:rPr>
          <w:sz w:val="28"/>
        </w:rPr>
        <w:fldChar w:fldCharType="begin"/>
      </w:r>
      <w:r>
        <w:rPr>
          <w:sz w:val="28"/>
        </w:rPr>
        <w:instrText>HYPERLINK "consultantplus://offline/ref=2304280BEA9F01882DAAB3CF42EFB32E384AC81B1C954CDF7B5578BBC14481F2592F4401B59ECC5417i3I"</w:instrText>
      </w:r>
      <w:r>
        <w:rPr>
          <w:sz w:val="28"/>
        </w:rPr>
        <w:fldChar w:fldCharType="separate"/>
      </w:r>
      <w:r>
        <w:rPr>
          <w:sz w:val="28"/>
        </w:rPr>
        <w:t>законом</w:t>
      </w:r>
      <w:r>
        <w:rPr>
          <w:sz w:val="28"/>
        </w:rPr>
        <w:fldChar w:fldCharType="end"/>
      </w:r>
      <w:r>
        <w:rPr>
          <w:sz w:val="28"/>
        </w:rPr>
        <w:t xml:space="preserve"> от 06.10.2003 №</w:t>
      </w:r>
      <w:r>
        <w:rPr>
          <w:sz w:val="28"/>
        </w:rPr>
        <w:t xml:space="preserve"> </w:t>
      </w:r>
      <w:r>
        <w:rPr>
          <w:sz w:val="28"/>
        </w:rPr>
        <w:t>131-ФЗ</w:t>
      </w:r>
      <w:r>
        <w:rPr>
          <w:sz w:val="28"/>
        </w:rPr>
        <w:t xml:space="preserve"> «Об общих принципах организации местного самоуправления в Российской Федерации», </w:t>
      </w:r>
      <w:r>
        <w:rPr>
          <w:sz w:val="28"/>
        </w:rPr>
        <w:fldChar w:fldCharType="begin"/>
      </w:r>
      <w:r>
        <w:rPr>
          <w:sz w:val="28"/>
        </w:rPr>
        <w:instrText>HYPERLINK "consultantplus://offline/ref=2304280BEA9F01882DAAADC25483ED2730489216179E468D250A23E6964D8BA51E601D43F192CC517360C016i4I"</w:instrText>
      </w:r>
      <w:r>
        <w:rPr>
          <w:sz w:val="28"/>
        </w:rPr>
        <w:fldChar w:fldCharType="separate"/>
      </w:r>
      <w:r>
        <w:rPr>
          <w:sz w:val="28"/>
        </w:rPr>
        <w:t>Уставом</w:t>
      </w:r>
      <w:r>
        <w:rPr>
          <w:sz w:val="28"/>
        </w:rPr>
        <w:fldChar w:fldCharType="end"/>
      </w:r>
      <w:r>
        <w:rPr>
          <w:sz w:val="28"/>
        </w:rPr>
        <w:t xml:space="preserve"> Крапивинского муниципального округа и иными нормативными правовыми актами органов местного самоуправления Крапивинского муниципального округа.</w:t>
      </w:r>
    </w:p>
    <w:p w14:paraId="0D000000">
      <w:pPr>
        <w:ind w:firstLine="567" w:left="0"/>
        <w:jc w:val="both"/>
        <w:rPr>
          <w:sz w:val="28"/>
        </w:rPr>
      </w:pPr>
    </w:p>
    <w:p w14:paraId="0E000000">
      <w:pPr>
        <w:ind w:firstLine="567" w:left="0"/>
        <w:jc w:val="both"/>
        <w:rPr>
          <w:sz w:val="28"/>
        </w:rPr>
      </w:pPr>
      <w:r>
        <w:rPr>
          <w:sz w:val="28"/>
        </w:rPr>
        <w:t>Глава 1. ПОРЯДОК ПРИМЕНЕНИЯ ПРАВИЛ ЗЕМЛЕПОЛЬЗОВАНИЯ И ЗАСТРОЙКИ И ВНЕСЕНИЯ В НИХ ИЗМЕНЕНИЙ</w:t>
      </w:r>
    </w:p>
    <w:p w14:paraId="0F000000">
      <w:pPr>
        <w:ind w:firstLine="567" w:left="0"/>
        <w:jc w:val="both"/>
        <w:rPr>
          <w:sz w:val="28"/>
        </w:rPr>
      </w:pPr>
    </w:p>
    <w:p w14:paraId="10000000">
      <w:pPr>
        <w:ind w:firstLine="567" w:left="0"/>
        <w:jc w:val="both"/>
        <w:rPr>
          <w:sz w:val="28"/>
        </w:rPr>
      </w:pPr>
      <w:r>
        <w:rPr>
          <w:sz w:val="28"/>
        </w:rPr>
        <w:t>Статья 1. О регулировании землепользования и застройки органами местного самоуправления</w:t>
      </w:r>
    </w:p>
    <w:p w14:paraId="11000000">
      <w:pPr>
        <w:ind w:firstLine="567" w:left="0"/>
        <w:jc w:val="both"/>
        <w:rPr>
          <w:sz w:val="28"/>
        </w:rPr>
      </w:pPr>
      <w:r>
        <w:rPr>
          <w:sz w:val="28"/>
        </w:rPr>
        <w:t>1. Правовая основа правил землепользования и застройки муниципального округа:</w:t>
      </w:r>
    </w:p>
    <w:p w14:paraId="12000000">
      <w:pPr>
        <w:ind w:firstLine="567" w:left="0"/>
        <w:jc w:val="both"/>
        <w:rPr>
          <w:sz w:val="28"/>
        </w:rPr>
      </w:pPr>
      <w:r>
        <w:rPr>
          <w:sz w:val="28"/>
        </w:rPr>
        <w:t>1) Настоящие Правила разработаны в соответствии с Конституцией Российской Федерации, Градостроительным кодексом Российской Федерации, Земельным кодексом Российской Федерации, нормативными правовыми актами Российской Федерации, Кемеровской области, уставом Крапивинского муниципального округа.</w:t>
      </w:r>
    </w:p>
    <w:p w14:paraId="13000000">
      <w:pPr>
        <w:ind w:firstLine="567" w:left="0"/>
        <w:jc w:val="both"/>
        <w:rPr>
          <w:sz w:val="28"/>
        </w:rPr>
      </w:pPr>
      <w:r>
        <w:rPr>
          <w:sz w:val="28"/>
        </w:rPr>
        <w:t>Нормативные правовые акты органов местного самоуправления Крапивинского муниципального округа (далее - органы местного самоуправления) по вопросам землепользования и застройки в муниципальном округе должны соответствовать настоящим Правилам. До приведения в соответствие указанные акты применяются в части, не противоречащей настоящим Правилам.</w:t>
      </w:r>
    </w:p>
    <w:p w14:paraId="14000000">
      <w:pPr>
        <w:ind w:firstLine="567" w:left="0"/>
        <w:jc w:val="both"/>
        <w:rPr>
          <w:sz w:val="28"/>
        </w:rPr>
      </w:pPr>
      <w:r>
        <w:rPr>
          <w:sz w:val="28"/>
        </w:rPr>
        <w:t>2. Цели создания правил землепользования и застройки:</w:t>
      </w:r>
    </w:p>
    <w:p w14:paraId="15000000">
      <w:pPr>
        <w:ind w:firstLine="567" w:left="0"/>
        <w:jc w:val="both"/>
        <w:rPr>
          <w:sz w:val="28"/>
        </w:rPr>
      </w:pPr>
      <w:r>
        <w:rPr>
          <w:sz w:val="28"/>
        </w:rPr>
        <w:t>Требования настоящих Правил направлены на достижение следующих целей:</w:t>
      </w:r>
    </w:p>
    <w:p w14:paraId="16000000">
      <w:pPr>
        <w:ind w:firstLine="567" w:left="0"/>
        <w:jc w:val="both"/>
        <w:rPr>
          <w:sz w:val="28"/>
        </w:rPr>
      </w:pPr>
      <w:r>
        <w:rPr>
          <w:sz w:val="28"/>
        </w:rPr>
        <w:t>- создание условий для устойчивого развития территории муниципального округа, сохранения окружающей среды и объектов культурного наследия;</w:t>
      </w:r>
    </w:p>
    <w:p w14:paraId="17000000">
      <w:pPr>
        <w:ind w:firstLine="567" w:left="0"/>
        <w:jc w:val="both"/>
        <w:rPr>
          <w:sz w:val="28"/>
        </w:rPr>
      </w:pPr>
      <w:r>
        <w:rPr>
          <w:sz w:val="28"/>
        </w:rPr>
        <w:t>- создание условий для планировки территории муниципального округа;</w:t>
      </w:r>
    </w:p>
    <w:p w14:paraId="18000000">
      <w:pPr>
        <w:ind w:firstLine="567" w:left="0"/>
        <w:jc w:val="both"/>
        <w:rPr>
          <w:sz w:val="28"/>
        </w:rPr>
      </w:pPr>
      <w:r>
        <w:rPr>
          <w:sz w:val="28"/>
        </w:rP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19000000">
      <w:pPr>
        <w:ind w:firstLine="567" w:left="0"/>
        <w:jc w:val="both"/>
        <w:rPr>
          <w:sz w:val="28"/>
        </w:rPr>
      </w:pPr>
      <w:r>
        <w:rPr>
          <w:sz w:val="28"/>
        </w:rPr>
        <w:t>-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1A000000">
      <w:pPr>
        <w:ind w:firstLine="567" w:left="0"/>
        <w:jc w:val="both"/>
        <w:rPr>
          <w:sz w:val="28"/>
        </w:rPr>
      </w:pPr>
      <w:r>
        <w:rPr>
          <w:sz w:val="28"/>
        </w:rPr>
        <w:t>3. Сфера регулирования правил землепользования и застройки:</w:t>
      </w:r>
    </w:p>
    <w:p w14:paraId="1B000000">
      <w:pPr>
        <w:ind w:firstLine="567" w:left="0"/>
        <w:jc w:val="both"/>
        <w:rPr>
          <w:sz w:val="28"/>
        </w:rPr>
      </w:pPr>
      <w:r>
        <w:rPr>
          <w:sz w:val="28"/>
        </w:rPr>
        <w:t>Настоящие Правила регулируют отношения, возникающие в связи:</w:t>
      </w:r>
    </w:p>
    <w:p w14:paraId="1C000000">
      <w:pPr>
        <w:ind w:firstLine="567" w:left="0"/>
        <w:jc w:val="both"/>
        <w:rPr>
          <w:sz w:val="28"/>
        </w:rPr>
      </w:pPr>
      <w:r>
        <w:rPr>
          <w:sz w:val="28"/>
        </w:rPr>
        <w:t>1) с регулированием землепользования и застройки органами местного самоуправления;</w:t>
      </w:r>
    </w:p>
    <w:p w14:paraId="1D000000">
      <w:pPr>
        <w:ind w:firstLine="567" w:left="0"/>
        <w:jc w:val="both"/>
        <w:rPr>
          <w:sz w:val="28"/>
        </w:rPr>
      </w:pPr>
      <w:r>
        <w:rPr>
          <w:sz w:val="28"/>
        </w:rPr>
        <w:t>2) с изменением видов разрешенного использования земельных участков и объектов капитального строительства физическими и юридическими лицами;</w:t>
      </w:r>
    </w:p>
    <w:p w14:paraId="1E000000">
      <w:pPr>
        <w:ind w:firstLine="567" w:left="0"/>
        <w:jc w:val="both"/>
        <w:rPr>
          <w:sz w:val="28"/>
        </w:rPr>
      </w:pPr>
      <w:r>
        <w:rPr>
          <w:sz w:val="28"/>
        </w:rPr>
        <w:t>3) с подготовкой документации по планировке территории органами местного самоуправления;</w:t>
      </w:r>
    </w:p>
    <w:p w14:paraId="1F000000">
      <w:pPr>
        <w:ind w:firstLine="567" w:left="0"/>
        <w:jc w:val="both"/>
        <w:rPr>
          <w:sz w:val="28"/>
        </w:rPr>
      </w:pPr>
      <w:r>
        <w:rPr>
          <w:sz w:val="28"/>
        </w:rPr>
        <w:t>4) с проведением публичных слушаний по вопросам землепользования и застройки;</w:t>
      </w:r>
    </w:p>
    <w:p w14:paraId="20000000">
      <w:pPr>
        <w:ind w:firstLine="567" w:left="0"/>
        <w:jc w:val="both"/>
        <w:rPr>
          <w:sz w:val="28"/>
        </w:rPr>
      </w:pPr>
      <w:r>
        <w:rPr>
          <w:sz w:val="28"/>
        </w:rPr>
        <w:t>5) с внесением изменений в правила землепользования и застройки;</w:t>
      </w:r>
    </w:p>
    <w:p w14:paraId="21000000">
      <w:pPr>
        <w:ind w:firstLine="567" w:left="0"/>
        <w:jc w:val="both"/>
        <w:rPr>
          <w:sz w:val="28"/>
        </w:rPr>
      </w:pPr>
      <w:r>
        <w:rPr>
          <w:sz w:val="28"/>
        </w:rPr>
        <w:t>6) с проведением градостроительного зонирования территории муниципального округа и установлением градостроительных регламентов в отношении земельных участков и объектов капитального строительства;</w:t>
      </w:r>
    </w:p>
    <w:p w14:paraId="22000000">
      <w:pPr>
        <w:ind w:firstLine="567" w:left="0"/>
        <w:jc w:val="both"/>
        <w:rPr>
          <w:sz w:val="28"/>
        </w:rPr>
      </w:pPr>
      <w:r>
        <w:rPr>
          <w:sz w:val="28"/>
        </w:rPr>
        <w:t>7) с иными вопросами землепользования и застройки.</w:t>
      </w:r>
    </w:p>
    <w:p w14:paraId="23000000">
      <w:pPr>
        <w:ind w:firstLine="567" w:left="0"/>
        <w:jc w:val="both"/>
        <w:rPr>
          <w:sz w:val="28"/>
        </w:rPr>
      </w:pPr>
      <w:r>
        <w:rPr>
          <w:sz w:val="28"/>
        </w:rPr>
        <w:t>Правила землепользования и застройки действуют на территории Крапивинского муниципального округа и обязательны для исполнения органами местного самоуправления, физическими и юридическими лицами.</w:t>
      </w:r>
    </w:p>
    <w:p w14:paraId="24000000">
      <w:pPr>
        <w:ind w:firstLine="567" w:left="0"/>
        <w:jc w:val="both"/>
        <w:rPr>
          <w:sz w:val="28"/>
        </w:rPr>
      </w:pPr>
      <w:r>
        <w:rPr>
          <w:sz w:val="28"/>
        </w:rPr>
        <w:t>При осуществлении градостроительной деятельности наряду с настоящими Правилами применяются технические регламенты, градостроительные нормативы и правила.</w:t>
      </w:r>
    </w:p>
    <w:p w14:paraId="25000000">
      <w:pPr>
        <w:ind w:firstLine="567" w:left="0"/>
        <w:jc w:val="both"/>
        <w:rPr>
          <w:sz w:val="28"/>
        </w:rPr>
      </w:pPr>
      <w:r>
        <w:rPr>
          <w:sz w:val="28"/>
        </w:rPr>
        <w:t>4. Открытость и доступность информации о землепользовании и застройке:</w:t>
      </w:r>
    </w:p>
    <w:p w14:paraId="26000000">
      <w:pPr>
        <w:ind w:firstLine="567" w:left="0"/>
        <w:jc w:val="both"/>
        <w:rPr>
          <w:sz w:val="28"/>
        </w:rPr>
      </w:pPr>
      <w:r>
        <w:rPr>
          <w:sz w:val="28"/>
        </w:rPr>
        <w:t>Настоящие Правила являются открытыми и доступными для всех физических и юридических лиц, федеральных органов государственной власти, органов государственной власти Кемеровской области, органов местного самоуправления, общественных организаций.</w:t>
      </w:r>
    </w:p>
    <w:p w14:paraId="27000000">
      <w:pPr>
        <w:ind w:firstLine="567" w:left="0"/>
        <w:jc w:val="both"/>
        <w:rPr>
          <w:sz w:val="28"/>
        </w:rPr>
      </w:pPr>
      <w:r>
        <w:rPr>
          <w:sz w:val="28"/>
        </w:rPr>
        <w:t>Правила землепользования и застройки подлежат размещению на сайте администрации Крапивинского муниципального округа (далее - администрация) в информационно-телекоммуникационной сети "Интернет".</w:t>
      </w:r>
    </w:p>
    <w:p w14:paraId="28000000">
      <w:pPr>
        <w:ind w:firstLine="567" w:left="0"/>
        <w:jc w:val="both"/>
        <w:rPr>
          <w:sz w:val="28"/>
        </w:rPr>
      </w:pPr>
      <w:r>
        <w:rPr>
          <w:sz w:val="28"/>
        </w:rPr>
        <w:t>5. Действие правил землепользования и застройки во времени:</w:t>
      </w:r>
    </w:p>
    <w:p w14:paraId="29000000">
      <w:pPr>
        <w:ind w:firstLine="567" w:left="0"/>
        <w:jc w:val="both"/>
        <w:rPr>
          <w:sz w:val="28"/>
        </w:rPr>
      </w:pPr>
      <w:r>
        <w:rPr>
          <w:sz w:val="28"/>
        </w:rPr>
        <w:t>1) Настоящие Правила применяются к отношениям, правам и обязанностям, возникшим после вступления в силу настоящих Правил.</w:t>
      </w:r>
    </w:p>
    <w:p w14:paraId="2A000000">
      <w:pPr>
        <w:ind w:firstLine="567" w:left="0"/>
        <w:jc w:val="both"/>
        <w:rPr>
          <w:sz w:val="28"/>
        </w:rPr>
      </w:pPr>
      <w:r>
        <w:rPr>
          <w:sz w:val="28"/>
        </w:rPr>
        <w:t>2) Разрешения на строительство, разрешения на ввод объекта в эксплуатацию, выданные до вступления в силу настоящих Правил, являются действительными.</w:t>
      </w:r>
    </w:p>
    <w:p w14:paraId="2B000000">
      <w:pPr>
        <w:ind w:firstLine="567" w:left="0"/>
        <w:jc w:val="both"/>
        <w:rPr>
          <w:sz w:val="28"/>
        </w:rPr>
      </w:pPr>
      <w:r>
        <w:rPr>
          <w:sz w:val="28"/>
        </w:rPr>
        <w:t>3) Принятие решений по вопросам землепользования и застройки по заявлениям физических и юридических лиц, поступившим в администрацию муниципального округа до вступления в силу настоящих Правил, осуществляется в порядке, установленном настоящими Правилами.</w:t>
      </w:r>
    </w:p>
    <w:p w14:paraId="2C000000">
      <w:pPr>
        <w:spacing w:before="120"/>
        <w:ind w:firstLine="567" w:left="0"/>
        <w:jc w:val="both"/>
        <w:rPr>
          <w:sz w:val="28"/>
        </w:rPr>
      </w:pPr>
      <w:r>
        <w:rPr>
          <w:sz w:val="28"/>
        </w:rPr>
        <w:t xml:space="preserve">Статья 2. Органы, осуществляющие регулирование землепользования и застройки на территории Крапивинского </w:t>
      </w:r>
      <w:r>
        <w:rPr>
          <w:sz w:val="28"/>
        </w:rPr>
        <w:t>муниципального округа</w:t>
      </w:r>
    </w:p>
    <w:p w14:paraId="2D000000">
      <w:pPr>
        <w:ind w:firstLine="567" w:left="0"/>
        <w:jc w:val="both"/>
        <w:rPr>
          <w:sz w:val="28"/>
        </w:rPr>
      </w:pPr>
    </w:p>
    <w:p w14:paraId="2E000000">
      <w:pPr>
        <w:ind w:firstLine="567" w:left="0"/>
        <w:jc w:val="both"/>
        <w:rPr>
          <w:sz w:val="28"/>
        </w:rPr>
      </w:pPr>
      <w:r>
        <w:rPr>
          <w:sz w:val="28"/>
        </w:rPr>
        <w:t>1. Органами местного самоуправления Крапивинский муниципального округа, осуществляющими деятельность по регулированию землепользования и застройки в части подготовки и применения, настоящих Правил, являются:</w:t>
      </w:r>
    </w:p>
    <w:p w14:paraId="2F000000">
      <w:pPr>
        <w:ind w:firstLine="567" w:left="0"/>
        <w:jc w:val="both"/>
        <w:rPr>
          <w:sz w:val="28"/>
        </w:rPr>
      </w:pPr>
      <w:r>
        <w:rPr>
          <w:sz w:val="28"/>
        </w:rPr>
        <w:t xml:space="preserve">- представительный орган местного самоуправления – Совет народных депутатов Крапивинского муниципального округа, </w:t>
      </w:r>
    </w:p>
    <w:p w14:paraId="30000000">
      <w:pPr>
        <w:ind w:firstLine="567" w:left="0"/>
        <w:jc w:val="both"/>
        <w:rPr>
          <w:sz w:val="28"/>
        </w:rPr>
      </w:pPr>
      <w:r>
        <w:rPr>
          <w:sz w:val="28"/>
        </w:rPr>
        <w:t>- исполнительно-распорядительный орган местного самоуправления муниципального округа - администрация Крапивинского муниципального округа.</w:t>
      </w:r>
    </w:p>
    <w:p w14:paraId="31000000">
      <w:pPr>
        <w:ind w:firstLine="567" w:left="0"/>
        <w:jc w:val="both"/>
        <w:rPr>
          <w:sz w:val="28"/>
        </w:rPr>
      </w:pPr>
      <w:r>
        <w:rPr>
          <w:sz w:val="28"/>
        </w:rPr>
        <w:t xml:space="preserve">2. </w:t>
      </w:r>
      <w:r>
        <w:rPr>
          <w:sz w:val="28"/>
        </w:rPr>
        <w:t>Совет народных депутатов Крапивинского муниципального округа:</w:t>
      </w:r>
    </w:p>
    <w:p w14:paraId="32000000">
      <w:pPr>
        <w:ind w:firstLine="567" w:left="0"/>
        <w:jc w:val="both"/>
        <w:rPr>
          <w:sz w:val="28"/>
        </w:rPr>
      </w:pPr>
      <w:r>
        <w:rPr>
          <w:sz w:val="28"/>
        </w:rPr>
        <w:t>-   утверждает настоящие Правила, изменения (дополнения) к ним;</w:t>
      </w:r>
    </w:p>
    <w:p w14:paraId="33000000">
      <w:pPr>
        <w:ind w:firstLine="567" w:left="0"/>
        <w:jc w:val="both"/>
        <w:rPr>
          <w:sz w:val="28"/>
        </w:rPr>
      </w:pPr>
      <w:r>
        <w:rPr>
          <w:sz w:val="28"/>
        </w:rPr>
        <w:t>- осуществляет иные полномочия в сфере регулирования землепользования и застройки в соответствии с законодательством Российской Федерации, Кемеровской области, муниципальными правовыми актами Крапивинского муниципального округа.</w:t>
      </w:r>
    </w:p>
    <w:p w14:paraId="34000000">
      <w:pPr>
        <w:ind w:firstLine="567" w:left="0"/>
        <w:jc w:val="both"/>
        <w:rPr>
          <w:sz w:val="28"/>
        </w:rPr>
      </w:pPr>
      <w:r>
        <w:rPr>
          <w:sz w:val="28"/>
        </w:rPr>
        <w:t xml:space="preserve">3. </w:t>
      </w:r>
      <w:r>
        <w:rPr>
          <w:sz w:val="28"/>
        </w:rPr>
        <w:t>Администрация Крапивинского муниципального округа:</w:t>
      </w:r>
    </w:p>
    <w:p w14:paraId="35000000">
      <w:pPr>
        <w:ind w:firstLine="567" w:left="0"/>
        <w:jc w:val="both"/>
        <w:rPr>
          <w:sz w:val="28"/>
        </w:rPr>
      </w:pPr>
    </w:p>
    <w:p w14:paraId="36000000">
      <w:pPr>
        <w:ind w:firstLine="567" w:left="0"/>
        <w:jc w:val="both"/>
        <w:rPr>
          <w:sz w:val="28"/>
        </w:rPr>
      </w:pPr>
      <w:r>
        <w:rPr>
          <w:sz w:val="28"/>
        </w:rPr>
        <w:t xml:space="preserve">- направляет проект настоящих Правил по результатам вышеуказанной проверки главе </w:t>
      </w:r>
      <w:r>
        <w:rPr>
          <w:sz w:val="28"/>
        </w:rPr>
        <w:t xml:space="preserve">Крапивинского </w:t>
      </w:r>
      <w:r>
        <w:rPr>
          <w:sz w:val="28"/>
        </w:rPr>
        <w:t>муниципального округа</w:t>
      </w:r>
      <w:r>
        <w:rPr>
          <w:color w:val="000000"/>
          <w:sz w:val="28"/>
        </w:rPr>
        <w:t xml:space="preserve"> </w:t>
      </w:r>
      <w:r>
        <w:rPr>
          <w:sz w:val="28"/>
        </w:rPr>
        <w:t>или, в случае обнаружения его несоответствия требованиям и документам, указанным в ч. 9 ст.31 Градостроительного Кодекса РФ, в комиссию на доработку;</w:t>
      </w:r>
    </w:p>
    <w:p w14:paraId="37000000">
      <w:pPr>
        <w:ind w:firstLine="567" w:left="0"/>
        <w:jc w:val="both"/>
        <w:rPr>
          <w:sz w:val="28"/>
        </w:rPr>
      </w:pPr>
    </w:p>
    <w:p w14:paraId="38000000">
      <w:pPr>
        <w:ind w:firstLine="567" w:left="0"/>
        <w:jc w:val="both"/>
        <w:rPr>
          <w:sz w:val="28"/>
        </w:rPr>
      </w:pPr>
      <w:r>
        <w:rPr>
          <w:sz w:val="28"/>
        </w:rPr>
        <w:t>- осуществляет полномочия арендодателя земельных участков в соответствии с правовыми актами органов местного самоуправления Крапивинского муниципального округа;</w:t>
      </w:r>
    </w:p>
    <w:p w14:paraId="39000000">
      <w:pPr>
        <w:ind w:firstLine="567" w:left="0"/>
        <w:jc w:val="both"/>
        <w:rPr>
          <w:sz w:val="28"/>
        </w:rPr>
      </w:pPr>
      <w:r>
        <w:rPr>
          <w:sz w:val="28"/>
        </w:rPr>
        <w:t>- осуществляет прием заявлений от граждан и юридических лиц о предоставлении земельных участков в аренду для строительства и направляет в «</w:t>
      </w:r>
      <w:r>
        <w:rPr>
          <w:sz w:val="28"/>
        </w:rPr>
        <w:t>Комитет по управлению муниципаль</w:t>
      </w:r>
      <w:r>
        <w:rPr>
          <w:sz w:val="28"/>
        </w:rPr>
        <w:t>н</w:t>
      </w:r>
      <w:r>
        <w:rPr>
          <w:sz w:val="28"/>
        </w:rPr>
        <w:t>ым</w:t>
      </w:r>
      <w:r>
        <w:rPr>
          <w:sz w:val="28"/>
        </w:rPr>
        <w:t xml:space="preserve"> имуществ</w:t>
      </w:r>
      <w:r>
        <w:rPr>
          <w:sz w:val="28"/>
        </w:rPr>
        <w:t>ом</w:t>
      </w:r>
      <w:r>
        <w:rPr>
          <w:sz w:val="28"/>
        </w:rPr>
        <w:t xml:space="preserve">» администрации Крапивинского муниципального округа (далее – Отдел </w:t>
      </w:r>
      <w:r>
        <w:rPr>
          <w:sz w:val="28"/>
        </w:rPr>
        <w:t>КУМИ</w:t>
      </w:r>
      <w:r>
        <w:rPr>
          <w:sz w:val="28"/>
        </w:rPr>
        <w:t xml:space="preserve">) запрос о возможности предоставления соответствующего земельного участка в аренду. Направляет (при необходимости) в </w:t>
      </w:r>
      <w:r>
        <w:rPr>
          <w:sz w:val="28"/>
        </w:rPr>
        <w:t>Комитет по управлению муниципальным имуществом</w:t>
      </w:r>
      <w:r>
        <w:rPr>
          <w:sz w:val="28"/>
        </w:rPr>
        <w:t xml:space="preserve"> запрос о возможности продления договоров аренды земельных участков.</w:t>
      </w:r>
    </w:p>
    <w:p w14:paraId="3A000000">
      <w:pPr>
        <w:ind w:firstLine="567" w:left="0"/>
        <w:jc w:val="both"/>
        <w:rPr>
          <w:sz w:val="28"/>
        </w:rPr>
      </w:pPr>
      <w:r>
        <w:rPr>
          <w:sz w:val="28"/>
        </w:rPr>
        <w:t xml:space="preserve">- готовит информацию Главе Крапивинского муниципального округа о поступивших от граждан и юридических лиц заявлениях о предоставлении земельных участков в аренду для строительства и информации о предоставленных </w:t>
      </w:r>
      <w:r>
        <w:rPr>
          <w:sz w:val="28"/>
        </w:rPr>
        <w:t>Комитет по управлению муниципальным имуществом</w:t>
      </w:r>
      <w:r>
        <w:rPr>
          <w:sz w:val="28"/>
        </w:rPr>
        <w:t xml:space="preserve"> заключениях о возможности предоставления соответствующих земельных участков в аренду для строительства;</w:t>
      </w:r>
    </w:p>
    <w:p w14:paraId="3B000000">
      <w:pPr>
        <w:ind w:firstLine="567" w:left="0"/>
        <w:jc w:val="both"/>
        <w:rPr>
          <w:sz w:val="28"/>
        </w:rPr>
      </w:pPr>
      <w:r>
        <w:rPr>
          <w:sz w:val="28"/>
        </w:rPr>
        <w:t>- проводит работу по формированию земельного участка в части государственного кадастрового учета земельного участка при предоставлении земельного участка аренду для строительства;</w:t>
      </w:r>
    </w:p>
    <w:p w14:paraId="3C000000">
      <w:pPr>
        <w:ind w:firstLine="567" w:left="0"/>
        <w:jc w:val="both"/>
        <w:rPr>
          <w:sz w:val="28"/>
        </w:rPr>
      </w:pPr>
      <w:r>
        <w:rPr>
          <w:sz w:val="28"/>
        </w:rPr>
        <w:t>- готовит и принимает решения о проведении торгов (конкурсов, аукционов) по продаже права на заключение договора аренды земельных участков, публикует сообщения о проведении торгов (конкурсов, аукционов) по продаже права на заключение договора аренды земельных участков, проведение торгов (конкурсов, аукционов) по продаже права на заключение договора аренды земельных участков в порядке, определенном правовыми актами Крапивинского муниципального округа;</w:t>
      </w:r>
    </w:p>
    <w:p w14:paraId="3D000000">
      <w:pPr>
        <w:ind w:firstLine="567" w:left="0"/>
        <w:jc w:val="both"/>
        <w:rPr>
          <w:sz w:val="28"/>
        </w:rPr>
      </w:pPr>
      <w:r>
        <w:rPr>
          <w:sz w:val="28"/>
        </w:rPr>
        <w:t>- заключает договоры аренды о предоставлении земельных участков, продлевает договоры аренды на новый срок;</w:t>
      </w:r>
    </w:p>
    <w:p w14:paraId="3E000000">
      <w:pPr>
        <w:ind w:firstLine="567" w:left="0"/>
        <w:jc w:val="both"/>
        <w:rPr>
          <w:sz w:val="28"/>
        </w:rPr>
      </w:pPr>
      <w:r>
        <w:rPr>
          <w:sz w:val="28"/>
        </w:rPr>
        <w:t>- выполняет полномочия ссудодателя по договорам безвозмездного срочного пользования земельными участками;</w:t>
      </w:r>
    </w:p>
    <w:p w14:paraId="3F000000">
      <w:pPr>
        <w:ind w:firstLine="567" w:left="0"/>
        <w:jc w:val="both"/>
        <w:rPr>
          <w:sz w:val="28"/>
        </w:rPr>
      </w:pPr>
      <w:r>
        <w:rPr>
          <w:sz w:val="28"/>
        </w:rPr>
        <w:t>- осуществляет контроль за соблюдением условий договоров аренды земельных участков в пределах своей компетенции.</w:t>
      </w:r>
    </w:p>
    <w:p w14:paraId="40000000">
      <w:pPr>
        <w:ind w:firstLine="567" w:left="0"/>
        <w:jc w:val="both"/>
        <w:rPr>
          <w:sz w:val="28"/>
        </w:rPr>
      </w:pPr>
      <w:r>
        <w:rPr>
          <w:sz w:val="28"/>
        </w:rPr>
        <w:t>4. Глава Крапивинского муниципального округа по вопросам подготовки и применения, настоящих Правил:</w:t>
      </w:r>
    </w:p>
    <w:p w14:paraId="41000000">
      <w:pPr>
        <w:ind w:firstLine="567" w:left="0"/>
        <w:jc w:val="both"/>
        <w:rPr>
          <w:sz w:val="28"/>
        </w:rPr>
      </w:pPr>
      <w:r>
        <w:rPr>
          <w:sz w:val="28"/>
        </w:rPr>
        <w:t>- принимает решения о подготовке проекта настоящих Правил и о проектах внесения в них изменений и обеспечивает опубликование указанных решений в средствах массовой информации;</w:t>
      </w:r>
    </w:p>
    <w:p w14:paraId="42000000">
      <w:pPr>
        <w:ind w:firstLine="567" w:left="0"/>
        <w:jc w:val="both"/>
        <w:rPr>
          <w:sz w:val="28"/>
        </w:rPr>
      </w:pPr>
      <w:r>
        <w:rPr>
          <w:sz w:val="28"/>
        </w:rPr>
        <w:t>- утверждает персональный состав, и порядок деятельности комиссии по подготовке проекта настоящих Правил;</w:t>
      </w:r>
    </w:p>
    <w:p w14:paraId="43000000">
      <w:pPr>
        <w:ind w:firstLine="567" w:left="0"/>
        <w:jc w:val="both"/>
        <w:rPr>
          <w:sz w:val="28"/>
        </w:rPr>
      </w:pPr>
      <w:r>
        <w:rPr>
          <w:sz w:val="28"/>
        </w:rPr>
        <w:t>-  принимает решения, при получении от администрации Крапивинского муниципального округа проекта настоящих Правил, о проведении публичных слушаний по проекту настоящих Правил и по проектам внесения в них изменений;</w:t>
      </w:r>
    </w:p>
    <w:p w14:paraId="44000000">
      <w:pPr>
        <w:ind w:firstLine="567" w:left="0"/>
        <w:jc w:val="both"/>
        <w:rPr>
          <w:sz w:val="28"/>
        </w:rPr>
      </w:pPr>
      <w:r>
        <w:rPr>
          <w:sz w:val="28"/>
        </w:rPr>
        <w:t>- принимает решения о направлении проекта настоящих Правил и проектов внесения в них изменений в Совет народных депутатов Крапивинского муниципального округа на утверждение или на их отклонении;</w:t>
      </w:r>
    </w:p>
    <w:p w14:paraId="45000000">
      <w:pPr>
        <w:ind/>
        <w:jc w:val="both"/>
        <w:rPr>
          <w:sz w:val="28"/>
        </w:rPr>
      </w:pPr>
      <w:r>
        <w:rPr>
          <w:sz w:val="28"/>
        </w:rPr>
        <w:t xml:space="preserve">   </w:t>
      </w:r>
    </w:p>
    <w:p w14:paraId="46000000">
      <w:pPr>
        <w:ind/>
        <w:jc w:val="both"/>
        <w:rPr>
          <w:sz w:val="28"/>
        </w:rPr>
      </w:pPr>
      <w:r>
        <w:rPr>
          <w:sz w:val="28"/>
        </w:rPr>
        <w:t>- осуществляет иные полномочия в сфере регулирования землепользования и застройки в соответствии с законодательством Российской Федерации, Кемеровской области, муниципальными правовыми актами Крапивинского муниципального округа.</w:t>
      </w:r>
    </w:p>
    <w:p w14:paraId="47000000">
      <w:pPr>
        <w:ind w:firstLine="567" w:left="0"/>
        <w:jc w:val="both"/>
        <w:rPr>
          <w:sz w:val="28"/>
        </w:rPr>
      </w:pPr>
      <w:r>
        <w:rPr>
          <w:sz w:val="28"/>
        </w:rPr>
        <w:t>- принимает решение о проведении публичных слушаний на предоставление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14:paraId="48000000">
      <w:pPr>
        <w:ind w:firstLine="567" w:left="0"/>
        <w:jc w:val="both"/>
        <w:rPr>
          <w:sz w:val="28"/>
        </w:rPr>
      </w:pPr>
      <w:r>
        <w:rPr>
          <w:sz w:val="28"/>
        </w:rPr>
        <w:t>- принимает решение о проведении публичных слушаний на предоставление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49000000">
      <w:pPr>
        <w:ind w:firstLine="567" w:left="0"/>
        <w:jc w:val="both"/>
        <w:rPr>
          <w:sz w:val="28"/>
        </w:rPr>
      </w:pPr>
      <w:r>
        <w:rPr>
          <w:sz w:val="28"/>
        </w:rPr>
        <w:t>- принимает решения о подготовке документации по планировке территорий населенных пунктов Крапивинского муниципального округа в случаях, перечисленных в ст. 10 главы 2 части I настоящих Правил;</w:t>
      </w:r>
    </w:p>
    <w:p w14:paraId="4A000000">
      <w:pPr>
        <w:ind w:firstLine="567" w:left="0"/>
        <w:jc w:val="both"/>
        <w:rPr>
          <w:sz w:val="28"/>
        </w:rPr>
      </w:pPr>
      <w:r>
        <w:rPr>
          <w:sz w:val="28"/>
        </w:rPr>
        <w:t>- утверждает проекты планировки территории и проекты межевания территории населенных пунктов Крапивинского муниципального округа;</w:t>
      </w:r>
    </w:p>
    <w:p w14:paraId="4B000000">
      <w:pPr>
        <w:ind w:firstLine="567" w:left="0"/>
        <w:jc w:val="both"/>
        <w:rPr>
          <w:sz w:val="28"/>
        </w:rPr>
      </w:pPr>
      <w:r>
        <w:rPr>
          <w:sz w:val="28"/>
        </w:rPr>
        <w:t>- принимает решения о возможности размещения объектов строительства на территории Крапивинского муниципального округа необходимых для муниципальных нужд.</w:t>
      </w:r>
    </w:p>
    <w:p w14:paraId="4C000000">
      <w:pPr>
        <w:ind w:firstLine="567" w:left="0"/>
        <w:jc w:val="both"/>
        <w:rPr>
          <w:sz w:val="28"/>
        </w:rPr>
      </w:pPr>
      <w:r>
        <w:rPr>
          <w:sz w:val="28"/>
        </w:rPr>
        <w:t>5. Уполномоченным органом администрации Крапивинского муниципального округа по вопросам регулирования землепользования и застройки на территории Крапивинского муниципального округа в части подготовки и исполнения (в пределах своей компетенции) настоящих Правил является «Отдел архитектуры и градостроительства» администрации Крапивинского муниципального округа (далее – Отдел АиГ) и Комитет по управлению муниципальным имуществом администрации Крапивинского муниципального округа (далее – Комитет).</w:t>
      </w:r>
    </w:p>
    <w:p w14:paraId="4D000000">
      <w:pPr>
        <w:ind w:firstLine="567" w:left="0"/>
        <w:jc w:val="both"/>
        <w:rPr>
          <w:sz w:val="28"/>
        </w:rPr>
      </w:pPr>
      <w:r>
        <w:rPr>
          <w:sz w:val="28"/>
        </w:rPr>
        <w:t>Отдел АиГ по вопросам подготовки и исполнения настоящих Правил:</w:t>
      </w:r>
    </w:p>
    <w:p w14:paraId="4E000000">
      <w:pPr>
        <w:ind w:firstLine="567" w:left="0"/>
        <w:jc w:val="both"/>
        <w:rPr>
          <w:sz w:val="28"/>
        </w:rPr>
      </w:pPr>
      <w:r>
        <w:rPr>
          <w:sz w:val="28"/>
        </w:rPr>
        <w:t>- осуществляет, в части своей компетенции, проверку проекта настоящих Правил и проектов внесения в них изменений на соответствие требованиям генеральному плану Крапивинского муниципального округа, техническим регламентам;</w:t>
      </w:r>
    </w:p>
    <w:p w14:paraId="4F000000">
      <w:pPr>
        <w:ind w:firstLine="567" w:left="0"/>
        <w:jc w:val="both"/>
        <w:rPr>
          <w:sz w:val="28"/>
        </w:rPr>
      </w:pPr>
      <w:r>
        <w:rPr>
          <w:sz w:val="28"/>
        </w:rPr>
        <w:t>- готовит рекомендации для принятия Главой Крапивинского муниципального округа решения о проведении публичных слушаний на предоставление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14:paraId="50000000">
      <w:pPr>
        <w:ind w:firstLine="567" w:left="0"/>
        <w:jc w:val="both"/>
        <w:rPr>
          <w:sz w:val="28"/>
        </w:rPr>
      </w:pPr>
      <w:r>
        <w:rPr>
          <w:sz w:val="28"/>
        </w:rPr>
        <w:t>- готовит рекомендации для принятия Главой Крапивинского муниципального округа решения о проведении публичных слушаний на предоставление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51000000">
      <w:pPr>
        <w:ind w:firstLine="567" w:left="0"/>
        <w:jc w:val="both"/>
        <w:rPr>
          <w:sz w:val="28"/>
        </w:rPr>
      </w:pPr>
      <w:r>
        <w:rPr>
          <w:sz w:val="28"/>
        </w:rPr>
        <w:t>- готовит по запросу Комитета заключения о возможности предоставления соответствующего земельного участка в аренду для строительства с учетом градостроительных регламентов и иных обязательных норм, правил и требований;</w:t>
      </w:r>
    </w:p>
    <w:p w14:paraId="52000000">
      <w:pPr>
        <w:ind w:firstLine="567" w:left="0"/>
        <w:jc w:val="both"/>
        <w:rPr>
          <w:sz w:val="28"/>
        </w:rPr>
      </w:pPr>
      <w:r>
        <w:rPr>
          <w:sz w:val="28"/>
        </w:rPr>
        <w:t>- осуществляет проведение работ по формированию земельных участков;</w:t>
      </w:r>
    </w:p>
    <w:p w14:paraId="53000000">
      <w:pPr>
        <w:ind w:firstLine="567" w:left="0"/>
        <w:jc w:val="both"/>
        <w:rPr>
          <w:sz w:val="28"/>
        </w:rPr>
      </w:pPr>
      <w:r>
        <w:rPr>
          <w:sz w:val="28"/>
        </w:rPr>
        <w:t>- осуществляет утверждение на основании заявлений физических или юридических лиц градостроительных планов земельных участков;</w:t>
      </w:r>
    </w:p>
    <w:p w14:paraId="54000000">
      <w:pPr>
        <w:ind w:firstLine="567" w:left="0"/>
        <w:jc w:val="both"/>
        <w:rPr>
          <w:sz w:val="28"/>
        </w:rPr>
      </w:pPr>
      <w:r>
        <w:rPr>
          <w:sz w:val="28"/>
        </w:rPr>
        <w:t>- участвует в подготовке документов для проведения конкурсов и аукционов земельных участков и других объектов недвижимости;</w:t>
      </w:r>
    </w:p>
    <w:p w14:paraId="55000000">
      <w:pPr>
        <w:ind w:firstLine="567" w:left="0"/>
        <w:jc w:val="both"/>
        <w:rPr>
          <w:sz w:val="28"/>
        </w:rPr>
      </w:pPr>
      <w:r>
        <w:rPr>
          <w:sz w:val="28"/>
        </w:rPr>
        <w:t>- участвует в торгах (конкурсах, аукционах) по предоставлению земельных участков;</w:t>
      </w:r>
    </w:p>
    <w:p w14:paraId="56000000">
      <w:pPr>
        <w:ind w:firstLine="567" w:left="0"/>
        <w:jc w:val="both"/>
        <w:rPr>
          <w:sz w:val="28"/>
        </w:rPr>
      </w:pPr>
      <w:r>
        <w:rPr>
          <w:sz w:val="28"/>
        </w:rPr>
        <w:t>- осуществляет, в части своей компетенции, проверку проектной документации по планировке территории Крапивинского муниципального округа на соответствие требованиям документов территориального планирования, генеральным планам населенных пунктов Крапивинского муниципального округа, требованиям технических регламентов, настоящим Правилам;</w:t>
      </w:r>
    </w:p>
    <w:p w14:paraId="57000000">
      <w:pPr>
        <w:ind w:firstLine="567" w:left="0"/>
        <w:jc w:val="both"/>
        <w:rPr>
          <w:sz w:val="28"/>
        </w:rPr>
      </w:pPr>
      <w:r>
        <w:rPr>
          <w:sz w:val="28"/>
        </w:rPr>
        <w:t>- направляет подготовленную документацию по планировке территории населенных пунктов Крапивинского муниципального округа Главе Крапивинского муниципального округа на утверждение или предложения об отклонении ее для доработки;</w:t>
      </w:r>
    </w:p>
    <w:p w14:paraId="58000000">
      <w:pPr>
        <w:ind w:firstLine="567" w:left="0"/>
        <w:jc w:val="both"/>
        <w:rPr>
          <w:sz w:val="28"/>
        </w:rPr>
      </w:pPr>
      <w:r>
        <w:rPr>
          <w:sz w:val="28"/>
        </w:rPr>
        <w:t xml:space="preserve"> - предоставляет заинтересованным лицам (заявителям) информацию в сфере регулирования землепользования и застройки в пределах своей компетенции;</w:t>
      </w:r>
    </w:p>
    <w:p w14:paraId="59000000">
      <w:pPr>
        <w:ind w:firstLine="567" w:left="0"/>
        <w:jc w:val="both"/>
        <w:rPr>
          <w:sz w:val="28"/>
        </w:rPr>
      </w:pPr>
      <w:r>
        <w:rPr>
          <w:sz w:val="28"/>
        </w:rPr>
        <w:t>- осуществляет иные полномочия в сфере регулирования землепользования и застройки в соответствии с законодательством Российской Федерации, Кемеровской области и муниципальными правовыми актами Крапивинского муниципального округа.</w:t>
      </w:r>
    </w:p>
    <w:p w14:paraId="5A000000">
      <w:pPr>
        <w:ind w:firstLine="567" w:left="0"/>
        <w:jc w:val="both"/>
        <w:rPr>
          <w:sz w:val="28"/>
        </w:rPr>
      </w:pPr>
      <w:r>
        <w:rPr>
          <w:sz w:val="28"/>
        </w:rPr>
        <w:t>Комитет по вопросам подготовки и исполнения настоящих Правил:</w:t>
      </w:r>
    </w:p>
    <w:p w14:paraId="5B000000">
      <w:pPr>
        <w:ind w:firstLine="567" w:left="0"/>
        <w:jc w:val="both"/>
        <w:rPr>
          <w:sz w:val="28"/>
        </w:rPr>
      </w:pPr>
      <w:r>
        <w:rPr>
          <w:sz w:val="28"/>
        </w:rPr>
        <w:t>- осуществляет, в части своей компетенции, проверку проекта настоящих Правил и проектов внесения в них изменений на соответствие требованиям Земельного кодекса РФ, правовым актам Кемеровской области и правовым актам органов местного самоуправления Крапивинского муниципального округа;</w:t>
      </w:r>
    </w:p>
    <w:p w14:paraId="5C000000">
      <w:pPr>
        <w:ind w:firstLine="567" w:left="0"/>
        <w:jc w:val="both"/>
        <w:rPr>
          <w:sz w:val="28"/>
        </w:rPr>
      </w:pPr>
      <w:r>
        <w:rPr>
          <w:sz w:val="28"/>
        </w:rPr>
        <w:t>- осуществляет иные полномочия в сфере регулирования землепользования и застройки в соответствии с законодательством Российской Федерации, Кемеровской области и муниципальными правовыми актами Крапивинского муниципального округа;</w:t>
      </w:r>
    </w:p>
    <w:p w14:paraId="5D000000">
      <w:pPr>
        <w:ind w:firstLine="567" w:left="0"/>
        <w:jc w:val="both"/>
        <w:rPr>
          <w:sz w:val="28"/>
        </w:rPr>
      </w:pPr>
      <w:r>
        <w:rPr>
          <w:sz w:val="28"/>
        </w:rPr>
        <w:t>6. Полномочия иных органов местного самоуправления в сфере регулирования землепользования и застройки населенных пунктов Крапивинского муниципального округа; определяются в соответствии с законодательством Российской Федерации, Кемеровской области, муниципальными правовыми актами Крапивинского муниципального округа.</w:t>
      </w:r>
    </w:p>
    <w:p w14:paraId="5E000000">
      <w:pPr>
        <w:ind w:firstLine="567" w:left="0"/>
        <w:jc w:val="both"/>
        <w:rPr>
          <w:sz w:val="28"/>
        </w:rPr>
      </w:pPr>
    </w:p>
    <w:p w14:paraId="5F000000">
      <w:pPr>
        <w:ind w:firstLine="567" w:left="0"/>
        <w:jc w:val="both"/>
        <w:rPr>
          <w:sz w:val="28"/>
        </w:rPr>
      </w:pPr>
      <w:r>
        <w:rPr>
          <w:sz w:val="28"/>
        </w:rPr>
        <w:t xml:space="preserve">Статья 3. </w:t>
      </w:r>
      <w:r>
        <w:rPr>
          <w:sz w:val="28"/>
        </w:rPr>
        <w:t>Об изменении видов разрешенного использования земельных участков и объектов капитального строительства физическими и юридическими лицами</w:t>
      </w:r>
    </w:p>
    <w:p w14:paraId="60000000">
      <w:pPr>
        <w:ind w:firstLine="567" w:left="0"/>
        <w:jc w:val="both"/>
        <w:rPr>
          <w:sz w:val="28"/>
        </w:rPr>
      </w:pPr>
    </w:p>
    <w:p w14:paraId="61000000">
      <w:pPr>
        <w:ind w:firstLine="567" w:left="0"/>
        <w:jc w:val="both"/>
        <w:rPr>
          <w:sz w:val="28"/>
        </w:rPr>
      </w:pPr>
      <w:r>
        <w:rPr>
          <w:sz w:val="28"/>
        </w:rPr>
        <w:t>1. Разрешенное использование земельных участков и объектов капитального строительства может быть следующих видов:</w:t>
      </w:r>
    </w:p>
    <w:p w14:paraId="62000000">
      <w:pPr>
        <w:ind w:firstLine="567" w:left="0"/>
        <w:jc w:val="both"/>
        <w:rPr>
          <w:sz w:val="28"/>
        </w:rPr>
      </w:pPr>
      <w:r>
        <w:rPr>
          <w:sz w:val="28"/>
        </w:rPr>
        <w:t>1) основные виды разрешенного использования;</w:t>
      </w:r>
    </w:p>
    <w:p w14:paraId="63000000">
      <w:pPr>
        <w:ind w:firstLine="567" w:left="0"/>
        <w:jc w:val="both"/>
        <w:rPr>
          <w:sz w:val="28"/>
        </w:rPr>
      </w:pPr>
      <w:r>
        <w:rPr>
          <w:sz w:val="28"/>
        </w:rPr>
        <w:t>2) условно разрешенные виды использования;</w:t>
      </w:r>
    </w:p>
    <w:p w14:paraId="64000000">
      <w:pPr>
        <w:ind w:firstLine="567" w:left="0"/>
        <w:jc w:val="both"/>
        <w:rPr>
          <w:sz w:val="28"/>
        </w:rPr>
      </w:pPr>
      <w:r>
        <w:rPr>
          <w:sz w:val="2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65000000">
      <w:pPr>
        <w:ind w:firstLine="567" w:left="0"/>
        <w:jc w:val="both"/>
        <w:rPr>
          <w:sz w:val="28"/>
        </w:rPr>
      </w:pPr>
      <w:r>
        <w:rPr>
          <w:sz w:val="28"/>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66000000">
      <w:pPr>
        <w:ind w:firstLine="567" w:left="0"/>
        <w:jc w:val="both"/>
        <w:rPr>
          <w:sz w:val="28"/>
        </w:rPr>
      </w:pPr>
      <w:r>
        <w:rPr>
          <w:sz w:val="28"/>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67000000">
      <w:pPr>
        <w:ind w:firstLine="567" w:left="0"/>
        <w:jc w:val="both"/>
        <w:rPr>
          <w:sz w:val="28"/>
        </w:rPr>
      </w:pPr>
      <w:r>
        <w:rPr>
          <w:sz w:val="28"/>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68000000">
      <w:pPr>
        <w:ind w:firstLine="567" w:left="0"/>
        <w:jc w:val="both"/>
        <w:rPr>
          <w:sz w:val="28"/>
        </w:rPr>
      </w:pPr>
      <w:r>
        <w:rPr>
          <w:sz w:val="28"/>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69000000">
      <w:pPr>
        <w:ind w:firstLine="567" w:left="0"/>
        <w:jc w:val="both"/>
        <w:rPr>
          <w:sz w:val="28"/>
        </w:rPr>
      </w:pPr>
      <w:r>
        <w:rPr>
          <w:sz w:val="28"/>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6A000000">
      <w:pPr>
        <w:ind w:firstLine="567" w:left="0"/>
        <w:jc w:val="both"/>
        <w:rPr>
          <w:sz w:val="28"/>
        </w:rPr>
      </w:pPr>
      <w:r>
        <w:rPr>
          <w:sz w:val="28"/>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РФ.</w:t>
      </w:r>
    </w:p>
    <w:p w14:paraId="6B000000">
      <w:pPr>
        <w:ind w:firstLine="567" w:left="0"/>
        <w:jc w:val="both"/>
        <w:rPr>
          <w:sz w:val="28"/>
        </w:rPr>
      </w:pPr>
      <w:r>
        <w:rPr>
          <w:sz w:val="28"/>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14:paraId="6C000000">
      <w:pPr>
        <w:ind w:firstLine="567" w:left="0"/>
        <w:jc w:val="both"/>
        <w:rPr>
          <w:sz w:val="28"/>
        </w:rPr>
      </w:pPr>
    </w:p>
    <w:p w14:paraId="6D000000">
      <w:pPr>
        <w:ind w:firstLine="567" w:left="0"/>
        <w:jc w:val="both"/>
        <w:rPr>
          <w:sz w:val="28"/>
        </w:rPr>
      </w:pPr>
      <w:r>
        <w:rPr>
          <w:sz w:val="28"/>
        </w:rPr>
        <w:t xml:space="preserve">Статья 4. </w:t>
      </w:r>
      <w:r>
        <w:rPr>
          <w:sz w:val="28"/>
        </w:rPr>
        <w:t>Подготовка документации по планировке территории органами местного самоуправления</w:t>
      </w:r>
    </w:p>
    <w:p w14:paraId="6E000000">
      <w:pPr>
        <w:ind w:firstLine="567" w:left="0"/>
        <w:jc w:val="both"/>
        <w:rPr>
          <w:sz w:val="28"/>
        </w:rPr>
      </w:pPr>
    </w:p>
    <w:p w14:paraId="6F000000">
      <w:pPr>
        <w:ind w:firstLine="567" w:left="0"/>
        <w:jc w:val="both"/>
        <w:rPr>
          <w:sz w:val="28"/>
        </w:rPr>
      </w:pPr>
      <w:r>
        <w:rPr>
          <w:sz w:val="28"/>
        </w:rPr>
        <w:t>1. Решения о подготовке документации по планировке территории принимаются главой Крапивинского муниципального округа, за исключением случаев, при которых решение о подготовке принимаются самостоятельно:</w:t>
      </w:r>
    </w:p>
    <w:p w14:paraId="70000000">
      <w:pPr>
        <w:ind w:firstLine="567" w:left="0"/>
        <w:jc w:val="both"/>
        <w:rPr>
          <w:sz w:val="28"/>
        </w:rPr>
      </w:pPr>
      <w:r>
        <w:rPr>
          <w:sz w:val="28"/>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14:paraId="71000000">
      <w:pPr>
        <w:ind w:firstLine="567" w:left="0"/>
        <w:jc w:val="both"/>
        <w:rPr>
          <w:sz w:val="28"/>
        </w:rPr>
      </w:pPr>
      <w:r>
        <w:rPr>
          <w:sz w:val="28"/>
        </w:rPr>
        <w:t>2) одним или несколькими правообладателями земельных участков и (или) объектов недвижимого имущества, расположенных в границах такой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которые осуществляют комплексное развитие территории;</w:t>
      </w:r>
    </w:p>
    <w:p w14:paraId="72000000">
      <w:pPr>
        <w:ind w:firstLine="567" w:left="0"/>
        <w:jc w:val="both"/>
        <w:rPr>
          <w:sz w:val="28"/>
        </w:rPr>
      </w:pPr>
      <w:r>
        <w:rPr>
          <w:sz w:val="28"/>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14:paraId="73000000">
      <w:pPr>
        <w:ind w:firstLine="567" w:left="0"/>
        <w:jc w:val="both"/>
        <w:rPr>
          <w:sz w:val="28"/>
        </w:rPr>
      </w:pPr>
      <w:r>
        <w:rPr>
          <w:sz w:val="28"/>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14:paraId="74000000">
      <w:pPr>
        <w:ind w:firstLine="567" w:left="0"/>
        <w:jc w:val="both"/>
        <w:rPr>
          <w:sz w:val="28"/>
        </w:rPr>
      </w:pPr>
      <w:r>
        <w:rPr>
          <w:sz w:val="28"/>
        </w:rPr>
        <w:t>2.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75000000">
      <w:pPr>
        <w:ind w:firstLine="567" w:left="0"/>
        <w:jc w:val="both"/>
        <w:rPr>
          <w:sz w:val="28"/>
        </w:rPr>
      </w:pPr>
      <w:r>
        <w:rPr>
          <w:sz w:val="28"/>
        </w:rPr>
        <w:t>3. Органы местного самоуправления Крапивинского муниципального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предусмотренных ч.1 настоящей статьи, и утверждают документацию по планировке территории, за исключением случаев, указанных в частях 4.1, 4.2 настоящей статьи.</w:t>
      </w:r>
    </w:p>
    <w:p w14:paraId="76000000">
      <w:pPr>
        <w:ind w:firstLine="567" w:left="0"/>
        <w:jc w:val="both"/>
        <w:rPr>
          <w:sz w:val="28"/>
        </w:rPr>
      </w:pPr>
      <w:r>
        <w:rPr>
          <w:sz w:val="28"/>
        </w:rPr>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 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14:paraId="77000000">
      <w:pPr>
        <w:ind w:firstLine="567" w:left="0"/>
        <w:jc w:val="both"/>
        <w:rPr>
          <w:sz w:val="28"/>
        </w:rPr>
      </w:pPr>
      <w:r>
        <w:rPr>
          <w:sz w:val="28"/>
        </w:rPr>
        <w:t xml:space="preserve">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 </w:t>
      </w:r>
    </w:p>
    <w:p w14:paraId="78000000">
      <w:pPr>
        <w:ind w:firstLine="567" w:left="0"/>
        <w:jc w:val="both"/>
        <w:rPr>
          <w:sz w:val="28"/>
        </w:rPr>
      </w:pPr>
      <w:r>
        <w:rPr>
          <w:sz w:val="28"/>
        </w:rPr>
        <w:t>5. Органы местного самоуправления Крапивинского муниципального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 настоящей статьи, и утверждают документацию по планировке территории в границах Крапивинского муниципального округа.</w:t>
      </w:r>
    </w:p>
    <w:p w14:paraId="79000000">
      <w:pPr>
        <w:ind w:firstLine="567" w:left="0"/>
        <w:jc w:val="both"/>
        <w:rPr>
          <w:sz w:val="28"/>
        </w:rPr>
      </w:pPr>
      <w:r>
        <w:rPr>
          <w:sz w:val="28"/>
        </w:rPr>
        <w:t>6. Не допускается осуществлять подготовку документации по планировке территории (за исключением случая, предусмотренного частью 6 статьи 18 ГрК РФ), предусматривающей размещение объектов федерального значения в областях, указанных в части 1 статьи 10 ГрК РФ,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ГрК РФ, объектов местного значения муниципального района в областях, указанных в пункте 1 части 3 статьи 19 ГрК РФ, объектов местного значения муниципального округа в областях, указанных в пункте 1 части 5 статьи 23 ГрК РФ,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ГрК РФ,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ГрК РФ, документами территориального планирования муниципального района в областях, указанных в пункте 1 части 3 статьи 19 ГрК РФ, документами территориального планирования муниципального округа в областях, указанных в пункте 1 части 5 статьи 23 ГрК РФ.</w:t>
      </w:r>
    </w:p>
    <w:p w14:paraId="7A000000">
      <w:pPr>
        <w:ind w:firstLine="567" w:left="0"/>
        <w:jc w:val="both"/>
        <w:rPr>
          <w:sz w:val="28"/>
        </w:rPr>
      </w:pPr>
      <w:r>
        <w:rPr>
          <w:sz w:val="28"/>
        </w:rPr>
        <w:t>7. В случае принятия решения о подготовке документации по планировке территории орган местного самоуправления, заинтересованное лицо, указанное в части 2 настоящей статьи, в течение десяти дней со дня принятия такого решения направляют уведомление о принятом решении главе муниципального округа, применительно к территориям которых принято такое решение.</w:t>
      </w:r>
    </w:p>
    <w:p w14:paraId="7B000000">
      <w:pPr>
        <w:ind w:firstLine="567" w:left="0"/>
        <w:jc w:val="both"/>
        <w:rPr>
          <w:sz w:val="28"/>
        </w:rPr>
      </w:pPr>
      <w:r>
        <w:rPr>
          <w:sz w:val="28"/>
        </w:rPr>
        <w:t>8. Подготовка документации по планировке территории осуществляется органами местного самоуправления самостоятельно, подведомственными указанным органам муниципальными (бюджетными или автономными) учреждениями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14:paraId="7C000000">
      <w:pPr>
        <w:ind w:firstLine="567" w:left="0"/>
        <w:jc w:val="both"/>
        <w:rPr>
          <w:sz w:val="28"/>
        </w:rPr>
      </w:pPr>
      <w:r>
        <w:rPr>
          <w:sz w:val="28"/>
        </w:rPr>
        <w:t>9. Особенности подготовки документации по планировке территории лицами, указанными в части 3 статьи 46.9 ГрК РФ, и лицами, с которыми заключен договор о комплексном развитии территории по инициативе органа местного самоуправления, устанавливаются соответственно статьей 46.9 и статьей 46.10 ГрК РФ.</w:t>
      </w:r>
    </w:p>
    <w:p w14:paraId="7D000000">
      <w:pPr>
        <w:ind w:firstLine="567" w:left="0"/>
        <w:jc w:val="both"/>
        <w:rPr>
          <w:sz w:val="28"/>
        </w:rPr>
      </w:pPr>
      <w:r>
        <w:rPr>
          <w:sz w:val="28"/>
        </w:rPr>
        <w:t>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14:paraId="7E000000">
      <w:pPr>
        <w:ind w:firstLine="567" w:left="0"/>
        <w:jc w:val="both"/>
        <w:rPr>
          <w:sz w:val="28"/>
        </w:rPr>
      </w:pPr>
      <w:r>
        <w:rPr>
          <w:sz w:val="28"/>
        </w:rPr>
        <w:t>10.1. 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частях 2 - 5.2 статьи 45 Градостроительного кодекса Российской Федерации.</w:t>
      </w:r>
    </w:p>
    <w:p w14:paraId="7F000000">
      <w:pPr>
        <w:ind w:firstLine="567" w:left="0"/>
        <w:jc w:val="both"/>
        <w:rPr>
          <w:sz w:val="28"/>
        </w:rPr>
      </w:pPr>
      <w:r>
        <w:rPr>
          <w:sz w:val="28"/>
        </w:rPr>
        <w:t>10.2.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w:t>
      </w:r>
    </w:p>
    <w:p w14:paraId="80000000">
      <w:pPr>
        <w:ind w:firstLine="567" w:left="0"/>
        <w:jc w:val="both"/>
        <w:rPr>
          <w:sz w:val="28"/>
        </w:rPr>
      </w:pPr>
      <w:r>
        <w:rPr>
          <w:sz w:val="28"/>
        </w:rPr>
        <w:t>10.3.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14:paraId="81000000">
      <w:pPr>
        <w:ind w:firstLine="567" w:left="0"/>
        <w:jc w:val="both"/>
        <w:rPr>
          <w:sz w:val="28"/>
        </w:rPr>
      </w:pPr>
      <w:r>
        <w:rPr>
          <w:sz w:val="28"/>
        </w:rPr>
        <w:t>10.4.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10 настоящей статьи, такими органами не представлены возражения относительно данного проекта планировки, он считается согласованным.</w:t>
      </w:r>
    </w:p>
    <w:p w14:paraId="82000000">
      <w:pPr>
        <w:ind w:firstLine="567" w:left="0"/>
        <w:jc w:val="both"/>
        <w:rPr>
          <w:sz w:val="28"/>
        </w:rPr>
      </w:pPr>
      <w:r>
        <w:rPr>
          <w:sz w:val="28"/>
        </w:rPr>
        <w:t>10.5.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14:paraId="83000000">
      <w:pPr>
        <w:ind w:firstLine="567" w:left="0"/>
        <w:jc w:val="both"/>
        <w:rPr>
          <w:sz w:val="28"/>
        </w:rPr>
      </w:pPr>
      <w:r>
        <w:rPr>
          <w:sz w:val="28"/>
        </w:rPr>
        <w:t>10.6.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муниципального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муниципального округа.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14:paraId="84000000">
      <w:pPr>
        <w:ind w:firstLine="567" w:left="0"/>
        <w:jc w:val="both"/>
        <w:rPr>
          <w:sz w:val="28"/>
        </w:rPr>
      </w:pPr>
      <w:r>
        <w:rPr>
          <w:sz w:val="28"/>
        </w:rPr>
        <w:t>10.7. В течение тридцати дней со дня получения указанной в части 10.6 настоящей статьи документации по планировке территории глава муниципального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14:paraId="85000000">
      <w:pPr>
        <w:ind w:firstLine="567" w:left="0"/>
        <w:jc w:val="both"/>
        <w:rPr>
          <w:sz w:val="28"/>
        </w:rPr>
      </w:pPr>
      <w:r>
        <w:rPr>
          <w:sz w:val="28"/>
        </w:rPr>
        <w:t>1) несоответствие планируемого размещения объектов, указанных в части 10.6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14:paraId="86000000">
      <w:pPr>
        <w:ind w:firstLine="567" w:left="0"/>
        <w:jc w:val="both"/>
        <w:rPr>
          <w:sz w:val="28"/>
        </w:rPr>
      </w:pPr>
      <w:r>
        <w:rPr>
          <w:sz w:val="28"/>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14:paraId="87000000">
      <w:pPr>
        <w:ind w:firstLine="567" w:left="0"/>
        <w:jc w:val="both"/>
        <w:rPr>
          <w:sz w:val="28"/>
        </w:rPr>
      </w:pPr>
      <w:r>
        <w:rPr>
          <w:sz w:val="28"/>
        </w:rPr>
        <w:t>10.8. В случае, если по истечении тридцати дней с момента поступления главе муниципального округа предусмотренной частью 10.6 настоящей статьи документации по планировке территории главой муниципального округа не направлен предусмотренный частью 10.7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14:paraId="88000000">
      <w:pPr>
        <w:ind w:firstLine="567" w:left="0"/>
        <w:jc w:val="both"/>
        <w:rPr>
          <w:sz w:val="28"/>
        </w:rPr>
      </w:pPr>
      <w:r>
        <w:rPr>
          <w:sz w:val="28"/>
        </w:rPr>
        <w:t>11. Особенности подготовки документации по планировке территории применительно к территориям муниципального округа устанавливаются статьей 46 Градостроительного кодекса РФ.</w:t>
      </w:r>
    </w:p>
    <w:p w14:paraId="89000000">
      <w:pPr>
        <w:ind w:firstLine="567" w:left="0"/>
        <w:jc w:val="both"/>
        <w:rPr>
          <w:sz w:val="28"/>
        </w:rPr>
      </w:pPr>
      <w:r>
        <w:rPr>
          <w:sz w:val="28"/>
        </w:rPr>
        <w:t>12. Документация по планировке территории, утверждаемая уполномоченным органом местного самоуправления, направляется главе муниципального округа, применительно к территориям которых осуществлялась подготовка такой документации, в течение семи дней со дня ее утверждения.</w:t>
      </w:r>
    </w:p>
    <w:p w14:paraId="8A000000">
      <w:pPr>
        <w:ind w:firstLine="567" w:left="0"/>
        <w:jc w:val="both"/>
        <w:rPr>
          <w:sz w:val="28"/>
        </w:rPr>
      </w:pPr>
      <w:r>
        <w:rPr>
          <w:sz w:val="28"/>
        </w:rPr>
        <w:t>13. Уполномоченный орган местного самоуправления обеспечивает опубликование указанной в части 12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14:paraId="8B000000">
      <w:pPr>
        <w:ind w:firstLine="567" w:left="0"/>
        <w:jc w:val="both"/>
        <w:rPr>
          <w:sz w:val="28"/>
        </w:rPr>
      </w:pPr>
      <w:r>
        <w:rPr>
          <w:sz w:val="28"/>
        </w:rPr>
        <w:t>14. Органы местного самоуправления, физические и юридические лица вправе оспорить в судебном порядке документацию по планировке территории.</w:t>
      </w:r>
    </w:p>
    <w:p w14:paraId="8C000000">
      <w:pPr>
        <w:ind w:firstLine="567" w:left="0"/>
        <w:jc w:val="both"/>
        <w:rPr>
          <w:sz w:val="28"/>
        </w:rPr>
      </w:pPr>
      <w:r>
        <w:rPr>
          <w:sz w:val="28"/>
        </w:rPr>
        <w:t>15.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частях 4, 4.1 и 5 - 5.2 настоящей статьи, подготовленной в том числе лицами, указанными в пунктах 3 и 4 части 1 настоящей статьи, устанавливаются ГрК РФ и нормативными правовыми актами органов местного самоуправления.</w:t>
      </w:r>
    </w:p>
    <w:p w14:paraId="8D000000">
      <w:pPr>
        <w:ind w:firstLine="567" w:left="0"/>
        <w:jc w:val="both"/>
        <w:rPr>
          <w:sz w:val="28"/>
        </w:rPr>
      </w:pPr>
      <w:r>
        <w:rPr>
          <w:sz w:val="28"/>
        </w:rPr>
        <w:t>16.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w:t>
      </w:r>
      <w:r>
        <w:rPr>
          <w:sz w:val="28"/>
        </w:rPr>
        <w:t>енительно к утверждаемым частям</w:t>
      </w:r>
      <w:r>
        <w:rPr>
          <w:sz w:val="28"/>
        </w:rPr>
        <w:t>.</w:t>
      </w:r>
    </w:p>
    <w:p w14:paraId="8E000000">
      <w:pPr>
        <w:ind w:firstLine="567" w:left="0"/>
        <w:jc w:val="both"/>
        <w:rPr>
          <w:sz w:val="28"/>
        </w:rPr>
      </w:pPr>
    </w:p>
    <w:p w14:paraId="8F000000">
      <w:pPr>
        <w:ind w:firstLine="567" w:left="0"/>
        <w:jc w:val="both"/>
        <w:rPr>
          <w:sz w:val="28"/>
        </w:rPr>
      </w:pPr>
      <w:r>
        <w:rPr>
          <w:sz w:val="28"/>
        </w:rPr>
        <w:t xml:space="preserve">Статья 5. </w:t>
      </w:r>
      <w:r>
        <w:rPr>
          <w:sz w:val="28"/>
        </w:rPr>
        <w:t>Общественные обсуждения, публичные слушания по проекту правил землепользования и застройки</w:t>
      </w:r>
    </w:p>
    <w:p w14:paraId="90000000">
      <w:pPr>
        <w:ind w:firstLine="567" w:left="0"/>
        <w:jc w:val="both"/>
        <w:rPr>
          <w:sz w:val="28"/>
        </w:rPr>
      </w:pPr>
    </w:p>
    <w:p w14:paraId="91000000">
      <w:pPr>
        <w:ind w:firstLine="567" w:left="0"/>
        <w:jc w:val="both"/>
        <w:rPr>
          <w:sz w:val="28"/>
        </w:rPr>
      </w:pPr>
      <w:r>
        <w:rPr>
          <w:sz w:val="28"/>
        </w:rPr>
        <w:t>Обязательному рассмотрению на общественных обсуждениях или публичных слушаниях подлежат:</w:t>
      </w:r>
    </w:p>
    <w:p w14:paraId="92000000">
      <w:pPr>
        <w:ind w:firstLine="567" w:left="0"/>
        <w:jc w:val="both"/>
        <w:rPr>
          <w:sz w:val="28"/>
        </w:rPr>
      </w:pPr>
      <w:r>
        <w:rPr>
          <w:sz w:val="28"/>
        </w:rPr>
        <w:t>1) проект правил землепользования и застройки муниципального округа, проекты о внесении изменений в правила землепользования и застройки муниципального округа;</w:t>
      </w:r>
    </w:p>
    <w:p w14:paraId="93000000">
      <w:pPr>
        <w:ind w:firstLine="567" w:left="0"/>
        <w:jc w:val="both"/>
        <w:rPr>
          <w:sz w:val="28"/>
        </w:rPr>
      </w:pPr>
      <w:r>
        <w:rPr>
          <w:sz w:val="28"/>
        </w:rPr>
        <w:t>2) проекты планировки территорий и (или) проекты межевания территорий;</w:t>
      </w:r>
    </w:p>
    <w:p w14:paraId="94000000">
      <w:pPr>
        <w:ind w:firstLine="567" w:left="0"/>
        <w:jc w:val="both"/>
        <w:rPr>
          <w:sz w:val="28"/>
        </w:rPr>
      </w:pPr>
      <w:r>
        <w:rPr>
          <w:sz w:val="28"/>
        </w:rPr>
        <w:t>3) вопросы предоставления разрешения на условно разрешенный вид использования земельных участков или объектов капитального строительства;</w:t>
      </w:r>
    </w:p>
    <w:p w14:paraId="95000000">
      <w:pPr>
        <w:ind w:firstLine="567" w:left="0"/>
        <w:jc w:val="both"/>
        <w:rPr>
          <w:sz w:val="28"/>
        </w:rPr>
      </w:pPr>
      <w:r>
        <w:rPr>
          <w:sz w:val="28"/>
        </w:rPr>
        <w:t xml:space="preserve">4) 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
    <w:p w14:paraId="96000000">
      <w:pPr>
        <w:ind w:firstLine="567" w:left="0"/>
        <w:jc w:val="both"/>
        <w:rPr>
          <w:sz w:val="28"/>
        </w:rPr>
      </w:pPr>
      <w:r>
        <w:rPr>
          <w:sz w:val="28"/>
        </w:rPr>
        <w:t>Порядок организации и проведения общественных обсуждений, публичных слушаний определяется нормативным правовым актом Совета народных депутатов Крапивинского муниципального округа в соответствии со статьей 5.1 Градостроительного кодекса РФ.</w:t>
      </w:r>
    </w:p>
    <w:p w14:paraId="97000000">
      <w:pPr>
        <w:ind w:firstLine="567" w:left="0"/>
        <w:jc w:val="both"/>
        <w:rPr>
          <w:sz w:val="28"/>
        </w:rPr>
      </w:pPr>
      <w:r>
        <w:rPr>
          <w:sz w:val="28"/>
        </w:rPr>
        <w:t>1. Публичные слушания по правилам землепользования и застройки:</w:t>
      </w:r>
    </w:p>
    <w:p w14:paraId="98000000">
      <w:pPr>
        <w:ind w:firstLine="567" w:left="0"/>
        <w:jc w:val="both"/>
        <w:rPr>
          <w:sz w:val="28"/>
        </w:rPr>
      </w:pPr>
      <w:r>
        <w:rPr>
          <w:sz w:val="28"/>
        </w:rPr>
        <w:t xml:space="preserve">1) Продолжительность общественных обсуждений,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 (п. 13 ст. 31 ГрК) </w:t>
      </w:r>
    </w:p>
    <w:p w14:paraId="99000000">
      <w:pPr>
        <w:ind w:firstLine="567" w:left="0"/>
        <w:jc w:val="both"/>
        <w:rPr>
          <w:sz w:val="28"/>
        </w:rPr>
      </w:pPr>
      <w:r>
        <w:rPr>
          <w:sz w:val="28"/>
        </w:rPr>
        <w:t>2) В случае подготовки правил землепользования и застройки применительно к части территории муниципального округа общественные обсуждения,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муниципального округа.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14:paraId="9A000000">
      <w:pPr>
        <w:ind w:firstLine="567" w:left="0"/>
        <w:jc w:val="both"/>
        <w:rPr>
          <w:sz w:val="28"/>
        </w:rPr>
      </w:pPr>
      <w:r>
        <w:rPr>
          <w:sz w:val="28"/>
        </w:rPr>
        <w:t>3) После завершения общественных обсуждений, публичных слушаний по проекту правил землепользования и застройки комиссия с учетом результатов таких слушаний обеспечивает внесение изменений в проект правил землепользования и застройки и представляет указанный проект главе муниципального округа. Обязательными приложениями к проекту правил землепользования и застройки являются протокол общественных обсуждений, публичных слушаний и заключение о результатах.</w:t>
      </w:r>
    </w:p>
    <w:p w14:paraId="9B000000">
      <w:pPr>
        <w:ind w:firstLine="567" w:left="0"/>
        <w:jc w:val="both"/>
        <w:rPr>
          <w:sz w:val="28"/>
        </w:rPr>
      </w:pPr>
      <w:r>
        <w:rPr>
          <w:sz w:val="28"/>
        </w:rPr>
        <w:t>4) Глава муниципального округа в течение десяти дней после представления ему проекта правил землепользования и застройки и обязательных приложений должен принять решение о направлении указанного проекта в Совет народных депутатов Крапивинского муниципального округа, или об отклонении проекта правил землепользования и застройки и о направлении его на доработку в соответствии с результатами публичных слушаний по указанному проекту с указанием даты его повторного представления.</w:t>
      </w:r>
    </w:p>
    <w:p w14:paraId="9C000000">
      <w:pPr>
        <w:ind w:firstLine="567" w:left="0"/>
        <w:jc w:val="both"/>
        <w:rPr>
          <w:sz w:val="28"/>
        </w:rPr>
      </w:pPr>
      <w:bookmarkStart w:id="1" w:name="а6"/>
      <w:bookmarkEnd w:id="1"/>
    </w:p>
    <w:p w14:paraId="9D000000">
      <w:pPr>
        <w:ind w:firstLine="567" w:left="0"/>
        <w:jc w:val="both"/>
        <w:rPr>
          <w:sz w:val="28"/>
        </w:rPr>
      </w:pPr>
      <w:r>
        <w:rPr>
          <w:sz w:val="28"/>
        </w:rPr>
        <w:t xml:space="preserve">Статья 6. </w:t>
      </w:r>
      <w:r>
        <w:rPr>
          <w:sz w:val="28"/>
        </w:rPr>
        <w:t>Внесение изменений в Правила землепользования и застройки</w:t>
      </w:r>
    </w:p>
    <w:p w14:paraId="9E000000">
      <w:pPr>
        <w:ind w:firstLine="567" w:left="0"/>
        <w:jc w:val="both"/>
        <w:rPr>
          <w:sz w:val="28"/>
        </w:rPr>
      </w:pPr>
    </w:p>
    <w:p w14:paraId="9F000000">
      <w:pPr>
        <w:ind w:firstLine="567" w:left="0"/>
        <w:jc w:val="both"/>
        <w:rPr>
          <w:sz w:val="28"/>
        </w:rPr>
      </w:pPr>
      <w:r>
        <w:rPr>
          <w:sz w:val="28"/>
        </w:rPr>
        <w:t>1. Внесение изменений в правила землепользования и застройки осуществляется в порядке, предусмотренном Градостроительным кодексом РФ, с учетом особенностей, установленных настоящей статьей.</w:t>
      </w:r>
    </w:p>
    <w:p w14:paraId="A0000000">
      <w:pPr>
        <w:ind w:firstLine="567" w:left="0"/>
        <w:jc w:val="both"/>
        <w:rPr>
          <w:sz w:val="28"/>
        </w:rPr>
      </w:pPr>
      <w:r>
        <w:rPr>
          <w:sz w:val="28"/>
        </w:rPr>
        <w:t>2. Основаниями для рассмотрения главой местной администрации вопроса о внесении изменений в правила землепользования и застройки являются:</w:t>
      </w:r>
    </w:p>
    <w:p w14:paraId="A1000000">
      <w:pPr>
        <w:ind w:firstLine="567" w:left="0"/>
        <w:jc w:val="both"/>
        <w:rPr>
          <w:sz w:val="28"/>
        </w:rPr>
      </w:pPr>
      <w:r>
        <w:rPr>
          <w:sz w:val="28"/>
        </w:rPr>
        <w:t>1) несоответствие правил землепользования и застройки генеральному плану муниципального округа, возникшее в результате внесения изменений;</w:t>
      </w:r>
    </w:p>
    <w:p w14:paraId="A2000000">
      <w:pPr>
        <w:ind w:firstLine="567" w:left="0"/>
        <w:jc w:val="both"/>
        <w:rPr>
          <w:sz w:val="28"/>
        </w:rPr>
      </w:pPr>
      <w:r>
        <w:rPr>
          <w:sz w:val="28"/>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муниципального округа.</w:t>
      </w:r>
    </w:p>
    <w:p w14:paraId="A3000000">
      <w:pPr>
        <w:ind w:firstLine="567" w:left="0"/>
        <w:jc w:val="both"/>
        <w:rPr>
          <w:sz w:val="28"/>
        </w:rPr>
      </w:pPr>
      <w:r>
        <w:rPr>
          <w:sz w:val="28"/>
        </w:rPr>
        <w:t>2) поступление предложений об изменении границ территориальных зон, изменении градостроительных регламентов;</w:t>
      </w:r>
    </w:p>
    <w:p w14:paraId="A4000000">
      <w:pPr>
        <w:ind w:firstLine="567" w:left="0"/>
        <w:jc w:val="both"/>
        <w:rPr>
          <w:sz w:val="28"/>
        </w:rPr>
      </w:pPr>
      <w:r>
        <w:rPr>
          <w:sz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A5000000">
      <w:pPr>
        <w:ind w:firstLine="567" w:left="0"/>
        <w:jc w:val="both"/>
        <w:rPr>
          <w:sz w:val="28"/>
        </w:rPr>
      </w:pPr>
      <w:r>
        <w:rPr>
          <w:sz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A6000000">
      <w:pPr>
        <w:ind w:firstLine="567" w:left="0"/>
        <w:jc w:val="both"/>
        <w:rPr>
          <w:sz w:val="28"/>
        </w:rPr>
      </w:pPr>
      <w:r>
        <w:rPr>
          <w:sz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A7000000">
      <w:pPr>
        <w:ind w:firstLine="567" w:left="0"/>
        <w:jc w:val="both"/>
        <w:rPr>
          <w:sz w:val="28"/>
        </w:rPr>
      </w:pPr>
      <w:r>
        <w:rPr>
          <w:sz w:val="28"/>
        </w:rPr>
        <w:t>3. Предложения о внесении изменений в правила землепользования и застройки в Комиссию направляются:</w:t>
      </w:r>
    </w:p>
    <w:p w14:paraId="A8000000">
      <w:pPr>
        <w:ind w:firstLine="567" w:left="0"/>
        <w:jc w:val="both"/>
        <w:rPr>
          <w:sz w:val="28"/>
        </w:rPr>
      </w:pPr>
      <w:r>
        <w:rPr>
          <w:sz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A9000000">
      <w:pPr>
        <w:ind w:firstLine="567" w:left="0"/>
        <w:jc w:val="both"/>
        <w:rPr>
          <w:sz w:val="28"/>
        </w:rPr>
      </w:pPr>
      <w:r>
        <w:rPr>
          <w:sz w:val="28"/>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AA000000">
      <w:pPr>
        <w:ind w:firstLine="567" w:left="0"/>
        <w:jc w:val="both"/>
        <w:rPr>
          <w:sz w:val="28"/>
        </w:rPr>
      </w:pPr>
      <w:r>
        <w:rPr>
          <w:sz w:val="28"/>
        </w:rPr>
        <w:t>3) органами местного самоуправления Крапивинского муниципального округа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AB000000">
      <w:pPr>
        <w:ind w:firstLine="567" w:left="0"/>
        <w:jc w:val="both"/>
        <w:rPr>
          <w:sz w:val="28"/>
        </w:rPr>
      </w:pPr>
      <w:r>
        <w:rPr>
          <w:sz w:val="28"/>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муниципального округа;</w:t>
      </w:r>
    </w:p>
    <w:p w14:paraId="AC000000">
      <w:pPr>
        <w:ind w:firstLine="567" w:left="0"/>
        <w:jc w:val="both"/>
        <w:rPr>
          <w:sz w:val="28"/>
        </w:rPr>
      </w:pPr>
      <w:r>
        <w:rPr>
          <w:sz w:val="28"/>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AD000000">
      <w:pPr>
        <w:ind w:firstLine="567" w:left="0"/>
        <w:jc w:val="both"/>
        <w:rPr>
          <w:sz w:val="28"/>
        </w:rPr>
      </w:pPr>
      <w:r>
        <w:rPr>
          <w:sz w:val="28"/>
        </w:rPr>
        <w:t>3.1. В случае, если правилами землепользования и застройки не обеспечена возможность размещения на территориях муниципального округа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направляют главе муниципального округа требование о внесении изменений в правила землепользования и застройки в целях обеспечения размещения указанных объектов.</w:t>
      </w:r>
    </w:p>
    <w:p w14:paraId="AE000000">
      <w:pPr>
        <w:ind w:firstLine="567" w:left="0"/>
        <w:jc w:val="both"/>
        <w:rPr>
          <w:sz w:val="28"/>
        </w:rPr>
      </w:pPr>
      <w:r>
        <w:rPr>
          <w:sz w:val="28"/>
        </w:rPr>
        <w:t>3.2. В случае, предусмотренном частью 3.1 настоящей статьи, глава муниципального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14:paraId="AF000000">
      <w:pPr>
        <w:ind w:firstLine="567" w:left="0"/>
        <w:jc w:val="both"/>
        <w:rPr>
          <w:sz w:val="28"/>
        </w:rPr>
      </w:pPr>
      <w:r>
        <w:rPr>
          <w:sz w:val="28"/>
        </w:rPr>
        <w:t>3.3. В целях внесения изменений в правила землепользования и застройки в случаях, предусмотренных пунктами 3 - 5 части 2 и частью 3.1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14:paraId="B0000000">
      <w:pPr>
        <w:ind w:firstLine="567" w:left="0"/>
        <w:jc w:val="both"/>
        <w:rPr>
          <w:sz w:val="28"/>
        </w:rPr>
      </w:pPr>
      <w:r>
        <w:rPr>
          <w:sz w:val="28"/>
        </w:rPr>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14:paraId="B1000000">
      <w:pPr>
        <w:ind w:firstLine="567" w:left="0"/>
        <w:jc w:val="both"/>
        <w:rPr>
          <w:sz w:val="28"/>
        </w:rPr>
      </w:pPr>
      <w:r>
        <w:rPr>
          <w:sz w:val="28"/>
        </w:rPr>
        <w:t>4.1. Проект о внесении изменений в правила землепользования и застройки, предусматривающий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14:paraId="B2000000">
      <w:pPr>
        <w:ind w:firstLine="567" w:left="0"/>
        <w:jc w:val="both"/>
        <w:rPr>
          <w:sz w:val="28"/>
        </w:rPr>
      </w:pPr>
      <w:r>
        <w:rPr>
          <w:sz w:val="28"/>
        </w:rPr>
        <w:t>5. Глава муниципального округа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B3000000">
      <w:pPr>
        <w:ind w:firstLine="567" w:left="0"/>
        <w:jc w:val="both"/>
        <w:rPr>
          <w:sz w:val="28"/>
        </w:rPr>
      </w:pPr>
      <w:r>
        <w:rPr>
          <w:sz w:val="28"/>
        </w:rPr>
        <w:t>6. Глава муниципального округа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в суд</w:t>
      </w:r>
      <w:r>
        <w:rPr>
          <w:sz w:val="28"/>
        </w:rPr>
        <w:t>е</w:t>
      </w:r>
      <w:r>
        <w:rPr>
          <w:sz w:val="28"/>
        </w:rPr>
        <w:t>.</w:t>
      </w:r>
    </w:p>
    <w:p w14:paraId="B4000000">
      <w:pPr>
        <w:ind w:firstLine="567" w:left="0"/>
        <w:jc w:val="both"/>
        <w:rPr>
          <w:sz w:val="28"/>
        </w:rPr>
      </w:pPr>
      <w:r>
        <w:rPr>
          <w:sz w:val="28"/>
        </w:rPr>
        <w:t>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B5000000">
      <w:pPr>
        <w:ind w:firstLine="567" w:left="0"/>
        <w:jc w:val="both"/>
        <w:rPr>
          <w:sz w:val="28"/>
        </w:rPr>
      </w:pPr>
      <w:r>
        <w:rPr>
          <w:sz w:val="28"/>
        </w:rPr>
        <w:t>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 внесении изменений в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B6000000">
      <w:pPr>
        <w:ind w:firstLine="567" w:left="0"/>
        <w:jc w:val="both"/>
        <w:rPr>
          <w:sz w:val="28"/>
        </w:rPr>
      </w:pPr>
      <w:r>
        <w:rPr>
          <w:sz w:val="28"/>
        </w:rPr>
        <w:t>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принять решение о подготовке проекта о внесении изменений в правила землепользования и застройки.</w:t>
      </w:r>
    </w:p>
    <w:p w14:paraId="B7000000">
      <w:pPr>
        <w:ind w:firstLine="567" w:left="0"/>
        <w:jc w:val="both"/>
        <w:rPr>
          <w:sz w:val="28"/>
        </w:rPr>
      </w:pPr>
      <w:r>
        <w:rPr>
          <w:sz w:val="28"/>
        </w:rPr>
        <w:t>10. Срок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14:paraId="B8000000">
      <w:pPr>
        <w:ind w:firstLine="567" w:left="0"/>
        <w:jc w:val="both"/>
        <w:rPr>
          <w:sz w:val="28"/>
        </w:rPr>
      </w:pPr>
    </w:p>
    <w:p w14:paraId="B9000000">
      <w:pPr>
        <w:ind w:firstLine="567" w:left="0"/>
        <w:jc w:val="both"/>
        <w:rPr>
          <w:sz w:val="28"/>
        </w:rPr>
      </w:pPr>
      <w:r>
        <w:rPr>
          <w:sz w:val="28"/>
        </w:rPr>
        <w:t>Статья 7. О регулировании иных вопросов землепользования</w:t>
      </w:r>
    </w:p>
    <w:p w14:paraId="BA000000">
      <w:pPr>
        <w:ind w:firstLine="567" w:left="0"/>
        <w:jc w:val="both"/>
        <w:rPr>
          <w:sz w:val="28"/>
        </w:rPr>
      </w:pPr>
    </w:p>
    <w:p w14:paraId="BB000000">
      <w:pPr>
        <w:ind w:firstLine="567" w:left="0"/>
        <w:jc w:val="both"/>
        <w:rPr>
          <w:sz w:val="28"/>
        </w:rPr>
      </w:pPr>
      <w:r>
        <w:rPr>
          <w:sz w:val="28"/>
        </w:rPr>
        <w:t>Публичные слушания по проекту планировки и межевания территории:</w:t>
      </w:r>
    </w:p>
    <w:p w14:paraId="BC000000">
      <w:pPr>
        <w:ind w:firstLine="567" w:left="0"/>
        <w:jc w:val="both"/>
        <w:rPr>
          <w:sz w:val="28"/>
        </w:rPr>
      </w:pPr>
      <w:r>
        <w:rPr>
          <w:sz w:val="28"/>
        </w:rPr>
        <w:t>1.</w:t>
      </w:r>
      <w:r>
        <w:rPr>
          <w:sz w:val="28"/>
        </w:rPr>
        <w:tab/>
      </w:r>
      <w:r>
        <w:rPr>
          <w:sz w:val="28"/>
        </w:rPr>
        <w:t>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общественных обсуждениях, публичных слушаниях.</w:t>
      </w:r>
    </w:p>
    <w:p w14:paraId="BD000000">
      <w:pPr>
        <w:ind w:firstLine="567" w:left="0"/>
        <w:jc w:val="both"/>
        <w:rPr>
          <w:sz w:val="28"/>
        </w:rPr>
      </w:pPr>
      <w:r>
        <w:rPr>
          <w:sz w:val="28"/>
        </w:rPr>
        <w:t>2.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14:paraId="BE000000">
      <w:pPr>
        <w:ind w:firstLine="567" w:left="0"/>
        <w:jc w:val="both"/>
        <w:rPr>
          <w:sz w:val="28"/>
        </w:rPr>
      </w:pPr>
      <w:r>
        <w:rPr>
          <w:sz w:val="28"/>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14:paraId="BF000000">
      <w:pPr>
        <w:ind w:firstLine="567" w:left="0"/>
        <w:jc w:val="both"/>
        <w:rPr>
          <w:sz w:val="28"/>
        </w:rPr>
      </w:pPr>
      <w:r>
        <w:rPr>
          <w:sz w:val="28"/>
        </w:rP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C0000000">
      <w:pPr>
        <w:ind w:firstLine="567" w:left="0"/>
        <w:jc w:val="both"/>
        <w:rPr>
          <w:sz w:val="28"/>
        </w:rPr>
      </w:pPr>
      <w:r>
        <w:rPr>
          <w:sz w:val="28"/>
        </w:rPr>
        <w:t>3) территории для размещения линейных объектов в границах земель лесного фонда.</w:t>
      </w:r>
    </w:p>
    <w:p w14:paraId="C1000000">
      <w:pPr>
        <w:ind w:firstLine="567" w:left="0"/>
        <w:jc w:val="both"/>
        <w:rPr>
          <w:sz w:val="28"/>
        </w:rPr>
      </w:pPr>
      <w:r>
        <w:rPr>
          <w:sz w:val="28"/>
        </w:rPr>
        <w:t>3.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публичных слушаний не может быть менее одного месяца и более трех месяцев.</w:t>
      </w:r>
    </w:p>
    <w:p w14:paraId="C2000000">
      <w:pPr>
        <w:ind w:firstLine="567" w:left="0"/>
        <w:jc w:val="both"/>
        <w:rPr>
          <w:sz w:val="28"/>
        </w:rPr>
      </w:pPr>
      <w:r>
        <w:rPr>
          <w:sz w:val="28"/>
        </w:rPr>
        <w:t>4. Орган местного самоуправления муниципального округа направляет соответственно главе муниципального округа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14:paraId="C3000000">
      <w:pPr>
        <w:ind w:firstLine="567" w:left="0"/>
        <w:jc w:val="both"/>
        <w:rPr>
          <w:sz w:val="28"/>
        </w:rPr>
      </w:pPr>
      <w:r>
        <w:rPr>
          <w:sz w:val="28"/>
        </w:rPr>
        <w:t>5. Глава муниципального округа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14:paraId="C4000000">
      <w:pPr>
        <w:ind w:firstLine="567" w:left="0"/>
        <w:jc w:val="both"/>
        <w:rPr>
          <w:sz w:val="28"/>
        </w:rPr>
      </w:pPr>
      <w:r>
        <w:rPr>
          <w:sz w:val="28"/>
        </w:rPr>
        <w:t>6.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14:paraId="C5000000">
      <w:pPr>
        <w:ind w:firstLine="567" w:left="0"/>
        <w:jc w:val="both"/>
        <w:rPr>
          <w:sz w:val="28"/>
        </w:rPr>
      </w:pPr>
      <w:r>
        <w:rPr>
          <w:sz w:val="28"/>
        </w:rPr>
        <w:t>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округа (при наличии технической возможности), или на сайте администрации Крапивинского муниципального округа в сети "Интернет".</w:t>
      </w:r>
    </w:p>
    <w:p w14:paraId="C6000000">
      <w:pPr>
        <w:ind w:firstLine="567" w:left="0"/>
        <w:jc w:val="both"/>
        <w:rPr>
          <w:sz w:val="28"/>
        </w:rPr>
      </w:pPr>
      <w:r>
        <w:rPr>
          <w:sz w:val="28"/>
        </w:rPr>
        <w:t>Предоставление разрешения на условно разрешенный вид использования:</w:t>
      </w:r>
    </w:p>
    <w:p w14:paraId="C7000000">
      <w:pPr>
        <w:ind w:firstLine="567" w:left="0"/>
        <w:jc w:val="both"/>
        <w:rPr>
          <w:sz w:val="28"/>
        </w:rPr>
      </w:pPr>
      <w:r>
        <w:rPr>
          <w:sz w:val="28"/>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C8000000">
      <w:pPr>
        <w:ind w:firstLine="567" w:left="0"/>
        <w:jc w:val="both"/>
        <w:rPr>
          <w:sz w:val="28"/>
        </w:rPr>
      </w:pPr>
      <w:r>
        <w:rPr>
          <w:sz w:val="28"/>
        </w:rPr>
        <w:t>2)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C9000000">
      <w:pPr>
        <w:ind w:firstLine="567" w:left="0"/>
        <w:jc w:val="both"/>
        <w:rPr>
          <w:sz w:val="28"/>
        </w:rPr>
      </w:pPr>
      <w:r>
        <w:rPr>
          <w:sz w:val="28"/>
        </w:rPr>
        <w:t>3)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14:paraId="CA000000">
      <w:pPr>
        <w:ind w:firstLine="567" w:left="0"/>
        <w:jc w:val="both"/>
        <w:rPr>
          <w:sz w:val="28"/>
        </w:rPr>
      </w:pPr>
      <w:r>
        <w:rPr>
          <w:sz w:val="28"/>
        </w:rPr>
        <w:t>4)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округа. Глава,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 размещается на официальном сайте муниципального образования.</w:t>
      </w:r>
    </w:p>
    <w:p w14:paraId="CB000000">
      <w:pPr>
        <w:ind w:firstLine="567" w:left="0"/>
        <w:jc w:val="both"/>
        <w:rPr>
          <w:sz w:val="28"/>
        </w:rPr>
      </w:pPr>
      <w:r>
        <w:rPr>
          <w:sz w:val="28"/>
        </w:rPr>
        <w:t>5)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CC000000">
      <w:pPr>
        <w:ind w:firstLine="567" w:left="0"/>
        <w:jc w:val="both"/>
        <w:rPr>
          <w:sz w:val="28"/>
        </w:rPr>
      </w:pPr>
      <w:r>
        <w:rPr>
          <w:sz w:val="28"/>
        </w:rPr>
        <w:t>6)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CD000000">
      <w:pPr>
        <w:ind w:firstLine="567" w:left="0"/>
        <w:jc w:val="both"/>
        <w:rPr>
          <w:sz w:val="28"/>
        </w:rPr>
      </w:pPr>
      <w:r>
        <w:rPr>
          <w:sz w:val="28"/>
        </w:rPr>
        <w:t>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CE000000">
      <w:pPr>
        <w:ind w:firstLine="567" w:left="0"/>
        <w:jc w:val="both"/>
        <w:rPr>
          <w:sz w:val="28"/>
        </w:rPr>
      </w:pPr>
      <w:r>
        <w:rPr>
          <w:sz w:val="28"/>
        </w:rPr>
        <w:t>8)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CF000000">
      <w:pPr>
        <w:ind w:firstLine="567" w:left="0"/>
        <w:jc w:val="both"/>
        <w:rPr>
          <w:sz w:val="28"/>
        </w:rPr>
      </w:pPr>
      <w:r>
        <w:rPr>
          <w:sz w:val="28"/>
        </w:rPr>
        <w:t>Разрешение на отклонения от предельных параметров разрешенного строительства, реконструкции объектов капитального строительства:</w:t>
      </w:r>
    </w:p>
    <w:p w14:paraId="D0000000">
      <w:pPr>
        <w:ind w:firstLine="567" w:left="0"/>
        <w:jc w:val="both"/>
        <w:rPr>
          <w:sz w:val="28"/>
        </w:rPr>
      </w:pPr>
      <w:r>
        <w:rPr>
          <w:sz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D1000000">
      <w:pPr>
        <w:ind w:firstLine="567" w:left="0"/>
        <w:jc w:val="both"/>
        <w:rPr>
          <w:sz w:val="28"/>
        </w:rPr>
      </w:pPr>
      <w:r>
        <w:rPr>
          <w:sz w:val="28"/>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D2000000">
      <w:pPr>
        <w:ind w:firstLine="567" w:left="0"/>
        <w:jc w:val="both"/>
        <w:rPr>
          <w:sz w:val="28"/>
        </w:rPr>
      </w:pPr>
      <w:r>
        <w:rPr>
          <w:sz w:val="28"/>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14:paraId="D3000000">
      <w:pPr>
        <w:ind w:firstLine="567" w:left="0"/>
        <w:jc w:val="both"/>
        <w:rPr>
          <w:sz w:val="28"/>
        </w:rPr>
      </w:pPr>
      <w:r>
        <w:rPr>
          <w:sz w:val="28"/>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с учетом положений статьи 39 Градостроительного кодекса.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D4000000">
      <w:pPr>
        <w:ind w:firstLine="567" w:left="0"/>
        <w:jc w:val="both"/>
        <w:rPr>
          <w:sz w:val="28"/>
        </w:rPr>
      </w:pPr>
      <w:r>
        <w:rPr>
          <w:sz w:val="28"/>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муниципального округа.</w:t>
      </w:r>
    </w:p>
    <w:p w14:paraId="D5000000">
      <w:pPr>
        <w:ind w:firstLine="567" w:left="0"/>
        <w:jc w:val="both"/>
        <w:rPr>
          <w:sz w:val="28"/>
        </w:rPr>
      </w:pPr>
      <w:r>
        <w:rPr>
          <w:sz w:val="28"/>
        </w:rPr>
        <w:t>6) Глава муниципального округа в течение семи дней со дня поступления указанных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D6000000">
      <w:pPr>
        <w:ind w:firstLine="567" w:left="0"/>
        <w:jc w:val="both"/>
        <w:rPr>
          <w:sz w:val="28"/>
        </w:rPr>
      </w:pPr>
      <w:r>
        <w:rPr>
          <w:sz w:val="28"/>
        </w:rPr>
        <w:t>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D7000000">
      <w:pPr>
        <w:ind w:firstLine="567" w:left="0"/>
        <w:jc w:val="both"/>
        <w:rPr>
          <w:sz w:val="28"/>
        </w:rPr>
      </w:pPr>
      <w:r>
        <w:rPr>
          <w:sz w:val="28"/>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D8000000">
      <w:pPr>
        <w:ind w:firstLine="567" w:left="0"/>
        <w:jc w:val="both"/>
        <w:rPr>
          <w:sz w:val="28"/>
        </w:rPr>
      </w:pPr>
      <w:r>
        <w:rPr>
          <w:sz w:val="28"/>
        </w:rPr>
        <w:t>9)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14:paraId="D9000000">
      <w:pPr>
        <w:ind w:firstLine="567" w:left="0"/>
        <w:jc w:val="both"/>
        <w:rPr>
          <w:sz w:val="28"/>
        </w:rPr>
      </w:pPr>
    </w:p>
    <w:p w14:paraId="DA000000">
      <w:pPr>
        <w:ind w:firstLine="567" w:left="0"/>
        <w:jc w:val="both"/>
        <w:rPr>
          <w:sz w:val="28"/>
        </w:rPr>
      </w:pPr>
      <w:r>
        <w:rPr>
          <w:sz w:val="28"/>
        </w:rPr>
        <w:br w:type="page"/>
      </w:r>
      <w:r>
        <w:rPr>
          <w:sz w:val="28"/>
        </w:rPr>
        <w:t>Глава 2. КАРТА ГРАДОСТРОИТЕЛЬНОГО ЗОНИРОВАНИЯ</w:t>
      </w:r>
      <w:r>
        <w:rPr>
          <w:sz w:val="28"/>
        </w:rPr>
        <w:t xml:space="preserve"> КРАПИВИНСКОГО </w:t>
      </w:r>
      <w:r>
        <w:rPr>
          <w:sz w:val="28"/>
        </w:rPr>
        <w:t>МУНИЦИПАЛЬНОГО ОКРУГА</w:t>
      </w:r>
    </w:p>
    <w:p w14:paraId="DB000000">
      <w:pPr>
        <w:ind w:firstLine="567" w:left="0"/>
        <w:jc w:val="both"/>
        <w:rPr>
          <w:sz w:val="28"/>
        </w:rPr>
      </w:pPr>
    </w:p>
    <w:p w14:paraId="DC000000">
      <w:pPr>
        <w:ind w:firstLine="567" w:left="0"/>
        <w:jc w:val="both"/>
        <w:rPr>
          <w:sz w:val="28"/>
        </w:rPr>
      </w:pPr>
      <w:r>
        <w:rPr>
          <w:sz w:val="28"/>
        </w:rPr>
        <w:t xml:space="preserve">Статья 8. Карты градостроительного зонирования территории Крапивинского </w:t>
      </w:r>
      <w:r>
        <w:rPr>
          <w:sz w:val="28"/>
        </w:rPr>
        <w:t>муниципального округа</w:t>
      </w:r>
    </w:p>
    <w:p w14:paraId="DD000000">
      <w:pPr>
        <w:ind w:firstLine="567" w:left="0"/>
        <w:jc w:val="both"/>
        <w:rPr>
          <w:sz w:val="28"/>
        </w:rPr>
      </w:pPr>
    </w:p>
    <w:p w14:paraId="DE000000">
      <w:pPr>
        <w:ind w:firstLine="567" w:left="0"/>
        <w:jc w:val="both"/>
        <w:rPr>
          <w:sz w:val="28"/>
        </w:rPr>
      </w:pPr>
      <w:r>
        <w:rPr>
          <w:sz w:val="28"/>
        </w:rPr>
        <w:t>Карта градостроительного зонирования территории Крапивинского муниципального округа являются частью Правил землепользования и застройки.</w:t>
      </w:r>
    </w:p>
    <w:p w14:paraId="DF000000">
      <w:pPr>
        <w:ind w:firstLine="567" w:left="0"/>
        <w:jc w:val="both"/>
        <w:rPr>
          <w:sz w:val="28"/>
        </w:rPr>
      </w:pPr>
    </w:p>
    <w:p w14:paraId="E0000000">
      <w:pPr>
        <w:ind w:firstLine="567" w:left="0"/>
        <w:jc w:val="both"/>
        <w:rPr>
          <w:sz w:val="28"/>
        </w:rPr>
      </w:pPr>
      <w:r>
        <w:rPr>
          <w:sz w:val="28"/>
        </w:rPr>
        <w:t xml:space="preserve">Статья 9. </w:t>
      </w:r>
      <w:r>
        <w:rPr>
          <w:sz w:val="28"/>
        </w:rPr>
        <w:t>Порядок установления территориальных зон</w:t>
      </w:r>
    </w:p>
    <w:p w14:paraId="E1000000">
      <w:pPr>
        <w:ind w:firstLine="567" w:left="0"/>
        <w:jc w:val="both"/>
        <w:rPr>
          <w:sz w:val="28"/>
        </w:rPr>
      </w:pPr>
    </w:p>
    <w:p w14:paraId="E2000000">
      <w:pPr>
        <w:ind w:firstLine="567" w:left="0"/>
        <w:jc w:val="both"/>
        <w:rPr>
          <w:sz w:val="28"/>
        </w:rPr>
      </w:pPr>
      <w:r>
        <w:rPr>
          <w:sz w:val="28"/>
        </w:rPr>
        <w:t>1.</w:t>
      </w:r>
      <w:r>
        <w:rPr>
          <w:sz w:val="28"/>
        </w:rPr>
        <w:tab/>
      </w:r>
      <w:r>
        <w:rPr>
          <w:sz w:val="28"/>
        </w:rPr>
        <w:t>При подготовке правил землепользования и застройки границы территориальных зон устанавливаются с учетом:</w:t>
      </w:r>
    </w:p>
    <w:p w14:paraId="E3000000">
      <w:pPr>
        <w:ind w:firstLine="567" w:left="0"/>
        <w:jc w:val="both"/>
        <w:rPr>
          <w:sz w:val="28"/>
        </w:rPr>
      </w:pPr>
      <w:r>
        <w:rPr>
          <w:sz w:val="28"/>
        </w:rPr>
        <w:t>1.1.</w:t>
      </w:r>
      <w:r>
        <w:rPr>
          <w:sz w:val="28"/>
        </w:rPr>
        <w:tab/>
      </w:r>
      <w:r>
        <w:rPr>
          <w:sz w:val="28"/>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14:paraId="E4000000">
      <w:pPr>
        <w:ind w:firstLine="567" w:left="0"/>
        <w:jc w:val="both"/>
        <w:rPr>
          <w:sz w:val="28"/>
        </w:rPr>
      </w:pPr>
      <w:r>
        <w:rPr>
          <w:sz w:val="28"/>
        </w:rPr>
        <w:t>1.2.</w:t>
      </w:r>
      <w:r>
        <w:rPr>
          <w:sz w:val="28"/>
        </w:rPr>
        <w:tab/>
      </w:r>
      <w:r>
        <w:rPr>
          <w:sz w:val="28"/>
        </w:rPr>
        <w:t>функциональных зон и параметров их планируемого развития, определенных генеральным планом Крапивинского муниципального округа;</w:t>
      </w:r>
    </w:p>
    <w:p w14:paraId="E5000000">
      <w:pPr>
        <w:ind w:firstLine="567" w:left="0"/>
        <w:jc w:val="both"/>
        <w:rPr>
          <w:sz w:val="28"/>
        </w:rPr>
      </w:pPr>
      <w:r>
        <w:rPr>
          <w:sz w:val="28"/>
        </w:rPr>
        <w:t>1.3.</w:t>
      </w:r>
      <w:r>
        <w:rPr>
          <w:sz w:val="28"/>
        </w:rPr>
        <w:tab/>
      </w:r>
      <w:r>
        <w:rPr>
          <w:sz w:val="28"/>
        </w:rPr>
        <w:t xml:space="preserve">определенных Градостроительным кодексом Российской Федерации территориальных зон; </w:t>
      </w:r>
    </w:p>
    <w:p w14:paraId="E6000000">
      <w:pPr>
        <w:ind w:firstLine="567" w:left="0"/>
        <w:jc w:val="both"/>
        <w:rPr>
          <w:sz w:val="28"/>
        </w:rPr>
      </w:pPr>
      <w:r>
        <w:rPr>
          <w:sz w:val="28"/>
        </w:rPr>
        <w:t>1.4.</w:t>
      </w:r>
      <w:r>
        <w:rPr>
          <w:sz w:val="28"/>
        </w:rPr>
        <w:tab/>
      </w:r>
      <w:r>
        <w:rPr>
          <w:sz w:val="28"/>
        </w:rPr>
        <w:t>сложившейся планировки территории и существующего землепользования;</w:t>
      </w:r>
    </w:p>
    <w:p w14:paraId="E7000000">
      <w:pPr>
        <w:ind w:firstLine="567" w:left="0"/>
        <w:jc w:val="both"/>
        <w:rPr>
          <w:sz w:val="28"/>
        </w:rPr>
      </w:pPr>
      <w:r>
        <w:rPr>
          <w:sz w:val="28"/>
        </w:rPr>
        <w:t>1.5.</w:t>
      </w:r>
      <w:r>
        <w:rPr>
          <w:sz w:val="28"/>
        </w:rPr>
        <w:tab/>
      </w:r>
      <w:r>
        <w:rPr>
          <w:sz w:val="28"/>
        </w:rPr>
        <w:t>планируемых изменений границ земель различных категорий;</w:t>
      </w:r>
    </w:p>
    <w:p w14:paraId="E8000000">
      <w:pPr>
        <w:ind w:firstLine="567" w:left="0"/>
        <w:jc w:val="both"/>
        <w:rPr>
          <w:sz w:val="28"/>
        </w:rPr>
      </w:pPr>
      <w:r>
        <w:rPr>
          <w:sz w:val="28"/>
        </w:rPr>
        <w:t>1.6.</w:t>
      </w:r>
      <w:r>
        <w:rPr>
          <w:sz w:val="28"/>
        </w:rPr>
        <w:tab/>
      </w:r>
      <w:r>
        <w:rPr>
          <w:sz w:val="28"/>
        </w:rPr>
        <w:t>предотвращения возможности причинения вреда объектам капитального строительства, расположенным на смежных земельных участках;</w:t>
      </w:r>
    </w:p>
    <w:p w14:paraId="E9000000">
      <w:pPr>
        <w:ind w:firstLine="567" w:left="0"/>
        <w:jc w:val="both"/>
        <w:rPr>
          <w:sz w:val="28"/>
        </w:rPr>
      </w:pPr>
      <w:r>
        <w:rPr>
          <w:sz w:val="28"/>
        </w:rPr>
        <w:t>2.</w:t>
      </w:r>
      <w:r>
        <w:rPr>
          <w:sz w:val="28"/>
        </w:rPr>
        <w:tab/>
      </w:r>
      <w:r>
        <w:rPr>
          <w:sz w:val="28"/>
        </w:rPr>
        <w:t>Границы территориальных зон могут устанавливаться по:</w:t>
      </w:r>
    </w:p>
    <w:p w14:paraId="EA000000">
      <w:pPr>
        <w:ind w:firstLine="567" w:left="0"/>
        <w:jc w:val="both"/>
        <w:rPr>
          <w:sz w:val="28"/>
        </w:rPr>
      </w:pPr>
      <w:r>
        <w:rPr>
          <w:sz w:val="28"/>
        </w:rPr>
        <w:t>2.1.</w:t>
      </w:r>
      <w:r>
        <w:rPr>
          <w:sz w:val="28"/>
        </w:rPr>
        <w:tab/>
      </w:r>
      <w:r>
        <w:rPr>
          <w:sz w:val="28"/>
        </w:rPr>
        <w:t>линиям магистралей, улиц, проездов, разделяющим транспортные потоки противоположных направлений;</w:t>
      </w:r>
    </w:p>
    <w:p w14:paraId="EB000000">
      <w:pPr>
        <w:ind w:firstLine="567" w:left="0"/>
        <w:jc w:val="both"/>
        <w:rPr>
          <w:sz w:val="28"/>
        </w:rPr>
      </w:pPr>
      <w:r>
        <w:rPr>
          <w:sz w:val="28"/>
        </w:rPr>
        <w:t>2.2.</w:t>
      </w:r>
      <w:r>
        <w:rPr>
          <w:sz w:val="28"/>
        </w:rPr>
        <w:tab/>
      </w:r>
      <w:r>
        <w:rPr>
          <w:sz w:val="28"/>
        </w:rPr>
        <w:t>красным линиям;</w:t>
      </w:r>
    </w:p>
    <w:p w14:paraId="EC000000">
      <w:pPr>
        <w:ind w:firstLine="567" w:left="0"/>
        <w:jc w:val="both"/>
        <w:rPr>
          <w:sz w:val="28"/>
        </w:rPr>
      </w:pPr>
      <w:r>
        <w:rPr>
          <w:sz w:val="28"/>
        </w:rPr>
        <w:t>2.3.</w:t>
      </w:r>
      <w:r>
        <w:rPr>
          <w:sz w:val="28"/>
        </w:rPr>
        <w:tab/>
      </w:r>
      <w:r>
        <w:rPr>
          <w:sz w:val="28"/>
        </w:rPr>
        <w:t>границам земельных участков;</w:t>
      </w:r>
    </w:p>
    <w:p w14:paraId="ED000000">
      <w:pPr>
        <w:ind w:firstLine="567" w:left="0"/>
        <w:jc w:val="both"/>
        <w:rPr>
          <w:sz w:val="28"/>
        </w:rPr>
      </w:pPr>
      <w:r>
        <w:rPr>
          <w:sz w:val="28"/>
        </w:rPr>
        <w:t>2.4.</w:t>
      </w:r>
      <w:r>
        <w:rPr>
          <w:sz w:val="28"/>
        </w:rPr>
        <w:tab/>
      </w:r>
      <w:r>
        <w:rPr>
          <w:sz w:val="28"/>
        </w:rPr>
        <w:t>границам населенных пунктов в пределах муниципального образования;</w:t>
      </w:r>
    </w:p>
    <w:p w14:paraId="EE000000">
      <w:pPr>
        <w:ind w:firstLine="567" w:left="0"/>
        <w:jc w:val="both"/>
        <w:rPr>
          <w:sz w:val="28"/>
        </w:rPr>
      </w:pPr>
      <w:r>
        <w:rPr>
          <w:sz w:val="28"/>
        </w:rPr>
        <w:t>2.5.</w:t>
      </w:r>
      <w:r>
        <w:rPr>
          <w:sz w:val="28"/>
        </w:rPr>
        <w:tab/>
      </w:r>
      <w:r>
        <w:rPr>
          <w:sz w:val="28"/>
        </w:rPr>
        <w:t>естественным границам природных объектов;</w:t>
      </w:r>
    </w:p>
    <w:p w14:paraId="EF000000">
      <w:pPr>
        <w:ind w:firstLine="567" w:left="0"/>
        <w:jc w:val="both"/>
        <w:rPr>
          <w:sz w:val="28"/>
        </w:rPr>
      </w:pPr>
      <w:r>
        <w:rPr>
          <w:sz w:val="28"/>
        </w:rPr>
        <w:t>2.6.</w:t>
      </w:r>
      <w:r>
        <w:rPr>
          <w:sz w:val="28"/>
        </w:rPr>
        <w:tab/>
      </w:r>
      <w:r>
        <w:rPr>
          <w:sz w:val="28"/>
        </w:rPr>
        <w:t>иным границам.</w:t>
      </w:r>
    </w:p>
    <w:p w14:paraId="F0000000">
      <w:pPr>
        <w:ind w:firstLine="567" w:left="0"/>
        <w:jc w:val="both"/>
        <w:rPr>
          <w:sz w:val="28"/>
        </w:rPr>
      </w:pPr>
      <w:r>
        <w:rPr>
          <w:sz w:val="28"/>
        </w:rPr>
        <w:t>3.</w:t>
      </w:r>
      <w:r>
        <w:rPr>
          <w:sz w:val="28"/>
        </w:rPr>
        <w:tab/>
      </w:r>
      <w:r>
        <w:rPr>
          <w:sz w:val="28"/>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14:paraId="F1000000">
      <w:pPr>
        <w:ind w:firstLine="567" w:left="0"/>
        <w:jc w:val="both"/>
        <w:rPr>
          <w:sz w:val="28"/>
        </w:rPr>
      </w:pPr>
    </w:p>
    <w:p w14:paraId="F2000000">
      <w:pPr>
        <w:ind w:firstLine="567" w:left="0"/>
        <w:jc w:val="both"/>
        <w:rPr>
          <w:sz w:val="28"/>
        </w:rPr>
      </w:pPr>
      <w:r>
        <w:rPr>
          <w:sz w:val="28"/>
        </w:rPr>
        <w:t>Статья 10. Перечень территориальных зон, установленных на карте градостроительного зонирования территории Крапивинского муниципального округа.</w:t>
      </w:r>
    </w:p>
    <w:p w14:paraId="F3000000">
      <w:pPr>
        <w:ind w:firstLine="567" w:left="0"/>
        <w:jc w:val="both"/>
        <w:rPr>
          <w:sz w:val="28"/>
        </w:rPr>
      </w:pPr>
    </w:p>
    <w:tbl>
      <w:tblPr>
        <w:tblStyle w:val="Style_2"/>
        <w:tblW w:type="auto" w:w="0"/>
        <w:jc w:val="center"/>
        <w:tblInd w:type="dxa" w:w="40"/>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40"/>
          <w:right w:type="dxa" w:w="40"/>
        </w:tblCellMar>
      </w:tblPr>
      <w:tblGrid>
        <w:gridCol w:w="1798"/>
        <w:gridCol w:w="7916"/>
      </w:tblGrid>
      <w:tr>
        <w:trPr>
          <w:trHeight w:hRule="atLeast" w:val="20"/>
          <w:tblHeader/>
        </w:trPr>
        <w:tc>
          <w:tcPr>
            <w:tcW w:type="dxa" w:w="1798"/>
            <w:tcBorders>
              <w:top w:color="000000" w:sz="4" w:val="single"/>
              <w:left w:color="000000" w:sz="4" w:val="single"/>
              <w:bottom w:color="000000" w:sz="4" w:val="single"/>
              <w:right w:color="000000" w:sz="4" w:val="single"/>
            </w:tcBorders>
            <w:tcMar>
              <w:left w:type="dxa" w:w="40"/>
              <w:right w:type="dxa" w:w="40"/>
            </w:tcMar>
          </w:tcPr>
          <w:p w14:paraId="F4000000">
            <w:pPr>
              <w:ind w:firstLine="567" w:left="0"/>
              <w:jc w:val="both"/>
              <w:rPr>
                <w:sz w:val="24"/>
              </w:rPr>
            </w:pPr>
            <w:bookmarkStart w:id="2" w:name="_Hlk111215604"/>
            <w:r>
              <w:rPr>
                <w:sz w:val="24"/>
              </w:rPr>
              <w:t>Номер зоны</w:t>
            </w:r>
          </w:p>
        </w:tc>
        <w:tc>
          <w:tcPr>
            <w:tcW w:type="dxa" w:w="7916"/>
            <w:tcBorders>
              <w:top w:color="000000" w:sz="4" w:val="single"/>
              <w:left w:color="000000" w:sz="4" w:val="single"/>
              <w:bottom w:color="000000" w:sz="4" w:val="single"/>
              <w:right w:color="000000" w:sz="4" w:val="single"/>
            </w:tcBorders>
            <w:tcMar>
              <w:left w:type="dxa" w:w="40"/>
              <w:right w:type="dxa" w:w="40"/>
            </w:tcMar>
            <w:vAlign w:val="center"/>
          </w:tcPr>
          <w:p w14:paraId="F5000000">
            <w:pPr>
              <w:ind w:firstLine="567" w:left="0"/>
              <w:jc w:val="both"/>
              <w:rPr>
                <w:sz w:val="24"/>
              </w:rPr>
            </w:pPr>
            <w:r>
              <w:rPr>
                <w:sz w:val="24"/>
              </w:rPr>
              <w:t>Наименование территориальных зон</w:t>
            </w:r>
          </w:p>
        </w:tc>
      </w:tr>
      <w:tr>
        <w:trPr>
          <w:trHeight w:hRule="atLeast" w:val="20"/>
        </w:trPr>
        <w:tc>
          <w:tcPr>
            <w:tcW w:type="dxa" w:w="1798"/>
            <w:tcBorders>
              <w:top w:color="000000" w:sz="4" w:val="single"/>
              <w:left w:color="000000" w:sz="4" w:val="single"/>
              <w:bottom w:color="000000" w:sz="4" w:val="single"/>
              <w:right w:color="000000" w:sz="4" w:val="single"/>
            </w:tcBorders>
            <w:tcMar>
              <w:left w:type="dxa" w:w="40"/>
              <w:right w:type="dxa" w:w="40"/>
            </w:tcMar>
          </w:tcPr>
          <w:p w14:paraId="F6000000">
            <w:pPr>
              <w:ind w:firstLine="567" w:left="0"/>
              <w:jc w:val="both"/>
              <w:rPr>
                <w:sz w:val="24"/>
              </w:rPr>
            </w:pPr>
          </w:p>
        </w:tc>
        <w:tc>
          <w:tcPr>
            <w:tcW w:type="dxa" w:w="7916"/>
            <w:tcBorders>
              <w:top w:color="000000" w:sz="4" w:val="single"/>
              <w:left w:color="000000" w:sz="4" w:val="single"/>
              <w:bottom w:color="000000" w:sz="4" w:val="single"/>
              <w:right w:color="000000" w:sz="4" w:val="single"/>
            </w:tcBorders>
            <w:tcMar>
              <w:left w:type="dxa" w:w="40"/>
              <w:right w:type="dxa" w:w="40"/>
            </w:tcMar>
          </w:tcPr>
          <w:p w14:paraId="F7000000">
            <w:pPr>
              <w:ind w:firstLine="567" w:left="0"/>
              <w:jc w:val="both"/>
              <w:rPr>
                <w:sz w:val="24"/>
              </w:rPr>
            </w:pPr>
            <w:r>
              <w:rPr>
                <w:sz w:val="24"/>
              </w:rPr>
              <w:t>ЖИЛЫЕ ЗОНЫ:</w:t>
            </w:r>
          </w:p>
        </w:tc>
      </w:tr>
      <w:tr>
        <w:trPr>
          <w:trHeight w:hRule="atLeast" w:val="20"/>
        </w:trPr>
        <w:tc>
          <w:tcPr>
            <w:tcW w:type="dxa" w:w="1798"/>
            <w:tcBorders>
              <w:top w:color="000000" w:sz="4" w:val="single"/>
              <w:left w:color="000000" w:sz="4" w:val="single"/>
              <w:bottom w:color="000000" w:sz="4" w:val="single"/>
              <w:right w:color="000000" w:sz="4" w:val="single"/>
            </w:tcBorders>
            <w:tcMar>
              <w:left w:type="dxa" w:w="40"/>
              <w:right w:type="dxa" w:w="40"/>
            </w:tcMar>
          </w:tcPr>
          <w:p w14:paraId="F8000000">
            <w:pPr>
              <w:ind w:firstLine="567" w:left="0"/>
              <w:jc w:val="both"/>
              <w:rPr>
                <w:sz w:val="24"/>
              </w:rPr>
            </w:pPr>
            <w:r>
              <w:rPr>
                <w:sz w:val="24"/>
              </w:rPr>
              <w:t>Ж-1</w:t>
            </w:r>
          </w:p>
        </w:tc>
        <w:tc>
          <w:tcPr>
            <w:tcW w:type="dxa" w:w="7916"/>
            <w:tcBorders>
              <w:top w:color="000000" w:sz="4" w:val="single"/>
              <w:left w:color="000000" w:sz="4" w:val="single"/>
              <w:bottom w:color="000000" w:sz="4" w:val="single"/>
              <w:right w:color="000000" w:sz="4" w:val="single"/>
            </w:tcBorders>
            <w:tcMar>
              <w:left w:type="dxa" w:w="40"/>
              <w:right w:type="dxa" w:w="40"/>
            </w:tcMar>
          </w:tcPr>
          <w:p w14:paraId="F9000000">
            <w:pPr>
              <w:ind w:firstLine="567" w:left="0"/>
              <w:jc w:val="both"/>
              <w:rPr>
                <w:sz w:val="24"/>
              </w:rPr>
            </w:pPr>
            <w:r>
              <w:rPr>
                <w:sz w:val="24"/>
              </w:rPr>
              <w:t>Зона застройки индивидуальными жилыми домами</w:t>
            </w:r>
          </w:p>
        </w:tc>
      </w:tr>
      <w:tr>
        <w:trPr>
          <w:trHeight w:hRule="atLeast" w:val="20"/>
        </w:trPr>
        <w:tc>
          <w:tcPr>
            <w:tcW w:type="dxa" w:w="1798"/>
            <w:tcBorders>
              <w:top w:color="000000" w:sz="4" w:val="single"/>
              <w:left w:color="000000" w:sz="4" w:val="single"/>
              <w:bottom w:color="000000" w:sz="4" w:val="single"/>
              <w:right w:color="000000" w:sz="4" w:val="single"/>
            </w:tcBorders>
            <w:tcMar>
              <w:left w:type="dxa" w:w="40"/>
              <w:right w:type="dxa" w:w="40"/>
            </w:tcMar>
          </w:tcPr>
          <w:p w14:paraId="FA000000">
            <w:pPr>
              <w:ind w:firstLine="567" w:left="0"/>
              <w:jc w:val="both"/>
              <w:rPr>
                <w:sz w:val="24"/>
              </w:rPr>
            </w:pPr>
            <w:r>
              <w:rPr>
                <w:sz w:val="24"/>
              </w:rPr>
              <w:t>Ж-2</w:t>
            </w:r>
          </w:p>
        </w:tc>
        <w:tc>
          <w:tcPr>
            <w:tcW w:type="dxa" w:w="7916"/>
            <w:tcBorders>
              <w:top w:color="000000" w:sz="4" w:val="single"/>
              <w:left w:color="000000" w:sz="4" w:val="single"/>
              <w:bottom w:color="000000" w:sz="4" w:val="single"/>
              <w:right w:color="000000" w:sz="4" w:val="single"/>
            </w:tcBorders>
            <w:tcMar>
              <w:left w:type="dxa" w:w="40"/>
              <w:right w:type="dxa" w:w="40"/>
            </w:tcMar>
          </w:tcPr>
          <w:p w14:paraId="FB000000">
            <w:pPr>
              <w:ind w:firstLine="567" w:left="0"/>
              <w:jc w:val="both"/>
              <w:rPr>
                <w:sz w:val="24"/>
              </w:rPr>
            </w:pPr>
            <w:r>
              <w:rPr>
                <w:sz w:val="24"/>
              </w:rPr>
              <w:t>Зона застройки среднеэтажными многоквартирными домами</w:t>
            </w:r>
          </w:p>
        </w:tc>
      </w:tr>
      <w:tr>
        <w:trPr>
          <w:trHeight w:hRule="atLeast" w:val="20"/>
        </w:trPr>
        <w:tc>
          <w:tcPr>
            <w:tcW w:type="dxa" w:w="1798"/>
            <w:tcBorders>
              <w:top w:color="000000" w:sz="4" w:val="single"/>
              <w:left w:color="000000" w:sz="4" w:val="single"/>
              <w:bottom w:color="000000" w:sz="4" w:val="single"/>
              <w:right w:color="000000" w:sz="4" w:val="single"/>
            </w:tcBorders>
            <w:tcMar>
              <w:left w:type="dxa" w:w="40"/>
              <w:right w:type="dxa" w:w="40"/>
            </w:tcMar>
          </w:tcPr>
          <w:p w14:paraId="FC000000">
            <w:pPr>
              <w:ind w:firstLine="567" w:left="0"/>
              <w:jc w:val="both"/>
              <w:rPr>
                <w:sz w:val="24"/>
              </w:rPr>
            </w:pPr>
            <w:r>
              <w:rPr>
                <w:sz w:val="24"/>
              </w:rPr>
              <w:t>Ж-3</w:t>
            </w:r>
          </w:p>
        </w:tc>
        <w:tc>
          <w:tcPr>
            <w:tcW w:type="dxa" w:w="7916"/>
            <w:tcBorders>
              <w:top w:color="000000" w:sz="4" w:val="single"/>
              <w:left w:color="000000" w:sz="4" w:val="single"/>
              <w:bottom w:color="000000" w:sz="4" w:val="single"/>
              <w:right w:color="000000" w:sz="4" w:val="single"/>
            </w:tcBorders>
            <w:tcMar>
              <w:left w:type="dxa" w:w="40"/>
              <w:right w:type="dxa" w:w="40"/>
            </w:tcMar>
          </w:tcPr>
          <w:p w14:paraId="FD000000">
            <w:pPr>
              <w:ind w:firstLine="567" w:left="0"/>
              <w:jc w:val="both"/>
              <w:rPr>
                <w:sz w:val="24"/>
              </w:rPr>
            </w:pPr>
            <w:r>
              <w:rPr>
                <w:sz w:val="24"/>
              </w:rPr>
              <w:t>Зона застройки многоэтажными многоквартирными домами</w:t>
            </w:r>
          </w:p>
        </w:tc>
      </w:tr>
      <w:tr>
        <w:trPr>
          <w:trHeight w:hRule="atLeast" w:val="20"/>
        </w:trPr>
        <w:tc>
          <w:tcPr>
            <w:tcW w:type="dxa" w:w="1798"/>
            <w:tcBorders>
              <w:top w:color="000000" w:sz="4" w:val="single"/>
              <w:left w:color="000000" w:sz="4" w:val="single"/>
              <w:bottom w:color="000000" w:sz="4" w:val="single"/>
              <w:right w:color="000000" w:sz="4" w:val="single"/>
            </w:tcBorders>
            <w:tcMar>
              <w:left w:type="dxa" w:w="40"/>
              <w:right w:type="dxa" w:w="40"/>
            </w:tcMar>
          </w:tcPr>
          <w:p w14:paraId="FE000000">
            <w:pPr>
              <w:ind w:firstLine="567" w:left="0"/>
              <w:jc w:val="both"/>
              <w:rPr>
                <w:sz w:val="24"/>
              </w:rPr>
            </w:pPr>
          </w:p>
        </w:tc>
        <w:tc>
          <w:tcPr>
            <w:tcW w:type="dxa" w:w="7916"/>
            <w:tcBorders>
              <w:top w:color="000000" w:sz="4" w:val="single"/>
              <w:left w:color="000000" w:sz="4" w:val="single"/>
              <w:bottom w:color="000000" w:sz="4" w:val="single"/>
              <w:right w:color="000000" w:sz="4" w:val="single"/>
            </w:tcBorders>
            <w:tcMar>
              <w:left w:type="dxa" w:w="40"/>
              <w:right w:type="dxa" w:w="40"/>
            </w:tcMar>
          </w:tcPr>
          <w:p w14:paraId="FF000000">
            <w:pPr>
              <w:ind w:firstLine="567" w:left="0"/>
              <w:jc w:val="both"/>
              <w:rPr>
                <w:sz w:val="24"/>
              </w:rPr>
            </w:pPr>
            <w:r>
              <w:rPr>
                <w:sz w:val="24"/>
              </w:rPr>
              <w:t>ОБЩЕСТВЕННО-ДЕЛОВЫЕ ЗОНЫ:</w:t>
            </w:r>
          </w:p>
        </w:tc>
      </w:tr>
      <w:tr>
        <w:trPr>
          <w:trHeight w:hRule="atLeast" w:val="20"/>
        </w:trPr>
        <w:tc>
          <w:tcPr>
            <w:tcW w:type="dxa" w:w="1798"/>
            <w:tcBorders>
              <w:top w:color="000000" w:sz="4" w:val="single"/>
              <w:left w:color="000000" w:sz="4" w:val="single"/>
              <w:bottom w:color="000000" w:sz="4" w:val="single"/>
              <w:right w:color="000000" w:sz="4" w:val="single"/>
            </w:tcBorders>
            <w:tcMar>
              <w:left w:type="dxa" w:w="40"/>
              <w:right w:type="dxa" w:w="40"/>
            </w:tcMar>
          </w:tcPr>
          <w:p w14:paraId="00010000">
            <w:pPr>
              <w:ind w:firstLine="567" w:left="0"/>
              <w:jc w:val="both"/>
              <w:rPr>
                <w:sz w:val="24"/>
              </w:rPr>
            </w:pPr>
            <w:r>
              <w:rPr>
                <w:sz w:val="24"/>
              </w:rPr>
              <w:t>О-1</w:t>
            </w:r>
          </w:p>
        </w:tc>
        <w:tc>
          <w:tcPr>
            <w:tcW w:type="dxa" w:w="7916"/>
            <w:tcBorders>
              <w:top w:color="000000" w:sz="4" w:val="single"/>
              <w:left w:color="000000" w:sz="4" w:val="single"/>
              <w:bottom w:color="000000" w:sz="4" w:val="single"/>
              <w:right w:color="000000" w:sz="4" w:val="single"/>
            </w:tcBorders>
            <w:tcMar>
              <w:left w:type="dxa" w:w="40"/>
              <w:right w:type="dxa" w:w="40"/>
            </w:tcMar>
          </w:tcPr>
          <w:p w14:paraId="01010000">
            <w:pPr>
              <w:ind w:firstLine="567" w:left="0"/>
              <w:jc w:val="both"/>
              <w:rPr>
                <w:sz w:val="24"/>
              </w:rPr>
            </w:pPr>
            <w:r>
              <w:rPr>
                <w:sz w:val="24"/>
              </w:rPr>
              <w:t>Зона делового, общественного и коммерческого назначения</w:t>
            </w:r>
          </w:p>
        </w:tc>
      </w:tr>
      <w:tr>
        <w:trPr>
          <w:trHeight w:hRule="atLeast" w:val="20"/>
        </w:trPr>
        <w:tc>
          <w:tcPr>
            <w:tcW w:type="dxa" w:w="1798"/>
            <w:tcBorders>
              <w:top w:color="000000" w:sz="4" w:val="single"/>
              <w:left w:color="000000" w:sz="4" w:val="single"/>
              <w:bottom w:color="000000" w:sz="4" w:val="single"/>
              <w:right w:color="000000" w:sz="4" w:val="single"/>
            </w:tcBorders>
            <w:tcMar>
              <w:left w:type="dxa" w:w="40"/>
              <w:right w:type="dxa" w:w="40"/>
            </w:tcMar>
          </w:tcPr>
          <w:p w14:paraId="02010000">
            <w:pPr>
              <w:ind w:firstLine="567" w:left="0"/>
              <w:jc w:val="both"/>
              <w:rPr>
                <w:sz w:val="24"/>
              </w:rPr>
            </w:pPr>
            <w:r>
              <w:rPr>
                <w:sz w:val="24"/>
              </w:rPr>
              <w:t>О-2</w:t>
            </w:r>
          </w:p>
        </w:tc>
        <w:tc>
          <w:tcPr>
            <w:tcW w:type="dxa" w:w="7916"/>
            <w:tcBorders>
              <w:top w:color="000000" w:sz="4" w:val="single"/>
              <w:left w:color="000000" w:sz="4" w:val="single"/>
              <w:bottom w:color="000000" w:sz="4" w:val="single"/>
              <w:right w:color="000000" w:sz="4" w:val="single"/>
            </w:tcBorders>
            <w:tcMar>
              <w:left w:type="dxa" w:w="40"/>
              <w:right w:type="dxa" w:w="40"/>
            </w:tcMar>
          </w:tcPr>
          <w:p w14:paraId="03010000">
            <w:pPr>
              <w:ind w:firstLine="567" w:left="0"/>
              <w:jc w:val="both"/>
              <w:rPr>
                <w:sz w:val="24"/>
              </w:rPr>
            </w:pPr>
            <w:r>
              <w:rPr>
                <w:sz w:val="24"/>
              </w:rPr>
              <w:t>Зона специализированной общественной застройки</w:t>
            </w:r>
          </w:p>
        </w:tc>
      </w:tr>
      <w:tr>
        <w:trPr>
          <w:trHeight w:hRule="atLeast" w:val="20"/>
        </w:trPr>
        <w:tc>
          <w:tcPr>
            <w:tcW w:type="dxa" w:w="1798"/>
            <w:tcBorders>
              <w:top w:color="000000" w:sz="4" w:val="single"/>
              <w:left w:color="000000" w:sz="4" w:val="single"/>
              <w:bottom w:color="000000" w:sz="4" w:val="single"/>
              <w:right w:color="000000" w:sz="4" w:val="single"/>
            </w:tcBorders>
            <w:tcMar>
              <w:left w:type="dxa" w:w="40"/>
              <w:right w:type="dxa" w:w="40"/>
            </w:tcMar>
          </w:tcPr>
          <w:p w14:paraId="04010000">
            <w:pPr>
              <w:ind w:firstLine="567" w:left="0"/>
              <w:jc w:val="both"/>
              <w:rPr>
                <w:sz w:val="24"/>
              </w:rPr>
            </w:pPr>
          </w:p>
        </w:tc>
        <w:tc>
          <w:tcPr>
            <w:tcW w:type="dxa" w:w="7916"/>
            <w:tcBorders>
              <w:top w:color="000000" w:sz="4" w:val="single"/>
              <w:left w:color="000000" w:sz="4" w:val="single"/>
              <w:bottom w:color="000000" w:sz="4" w:val="single"/>
              <w:right w:color="000000" w:sz="4" w:val="single"/>
            </w:tcBorders>
            <w:tcMar>
              <w:left w:type="dxa" w:w="40"/>
              <w:right w:type="dxa" w:w="40"/>
            </w:tcMar>
          </w:tcPr>
          <w:p w14:paraId="05010000">
            <w:pPr>
              <w:ind w:firstLine="567" w:left="0"/>
              <w:jc w:val="both"/>
              <w:rPr>
                <w:sz w:val="24"/>
              </w:rPr>
            </w:pPr>
            <w:r>
              <w:rPr>
                <w:sz w:val="24"/>
              </w:rPr>
              <w:t>ПРОИЗВОДСТВЕННЫЕ ЗОНЫ, ЗОНЫ ИНЖЕНЕРНОЙ И ТРАНСПОРТНОЙ ИНФРАСТРУКТУР:</w:t>
            </w:r>
          </w:p>
        </w:tc>
      </w:tr>
      <w:tr>
        <w:trPr>
          <w:trHeight w:hRule="atLeast" w:val="20"/>
        </w:trPr>
        <w:tc>
          <w:tcPr>
            <w:tcW w:type="dxa" w:w="1798"/>
            <w:tcBorders>
              <w:top w:color="000000" w:sz="4" w:val="single"/>
              <w:left w:color="000000" w:sz="4" w:val="single"/>
              <w:bottom w:color="000000" w:sz="4" w:val="single"/>
              <w:right w:color="000000" w:sz="4" w:val="single"/>
            </w:tcBorders>
            <w:tcMar>
              <w:left w:type="dxa" w:w="40"/>
              <w:right w:type="dxa" w:w="40"/>
            </w:tcMar>
          </w:tcPr>
          <w:p w14:paraId="06010000">
            <w:pPr>
              <w:ind w:firstLine="567" w:left="0"/>
              <w:jc w:val="both"/>
              <w:rPr>
                <w:sz w:val="24"/>
              </w:rPr>
            </w:pPr>
            <w:r>
              <w:rPr>
                <w:sz w:val="24"/>
              </w:rPr>
              <w:t>П-1</w:t>
            </w:r>
          </w:p>
        </w:tc>
        <w:tc>
          <w:tcPr>
            <w:tcW w:type="dxa" w:w="7916"/>
            <w:tcBorders>
              <w:top w:color="000000" w:sz="4" w:val="single"/>
              <w:left w:color="000000" w:sz="4" w:val="single"/>
              <w:bottom w:color="000000" w:sz="4" w:val="single"/>
              <w:right w:color="000000" w:sz="4" w:val="single"/>
            </w:tcBorders>
            <w:tcMar>
              <w:left w:type="dxa" w:w="40"/>
              <w:right w:type="dxa" w:w="40"/>
            </w:tcMar>
          </w:tcPr>
          <w:p w14:paraId="07010000">
            <w:pPr>
              <w:ind w:firstLine="567" w:left="0"/>
              <w:jc w:val="both"/>
              <w:rPr>
                <w:sz w:val="24"/>
              </w:rPr>
            </w:pPr>
            <w:r>
              <w:rPr>
                <w:sz w:val="24"/>
              </w:rPr>
              <w:t>Производственная зона</w:t>
            </w:r>
          </w:p>
        </w:tc>
      </w:tr>
      <w:tr>
        <w:trPr>
          <w:trHeight w:hRule="atLeast" w:val="20"/>
        </w:trPr>
        <w:tc>
          <w:tcPr>
            <w:tcW w:type="dxa" w:w="1798"/>
            <w:tcBorders>
              <w:top w:color="000000" w:sz="4" w:val="single"/>
              <w:left w:color="000000" w:sz="4" w:val="single"/>
              <w:bottom w:color="000000" w:sz="4" w:val="single"/>
              <w:right w:color="000000" w:sz="4" w:val="single"/>
            </w:tcBorders>
            <w:tcMar>
              <w:left w:type="dxa" w:w="40"/>
              <w:right w:type="dxa" w:w="40"/>
            </w:tcMar>
          </w:tcPr>
          <w:p w14:paraId="08010000">
            <w:pPr>
              <w:ind w:firstLine="567" w:left="0"/>
              <w:jc w:val="both"/>
              <w:rPr>
                <w:sz w:val="24"/>
              </w:rPr>
            </w:pPr>
            <w:r>
              <w:rPr>
                <w:sz w:val="24"/>
              </w:rPr>
              <w:t>П-2</w:t>
            </w:r>
          </w:p>
        </w:tc>
        <w:tc>
          <w:tcPr>
            <w:tcW w:type="dxa" w:w="7916"/>
            <w:tcBorders>
              <w:top w:color="000000" w:sz="4" w:val="single"/>
              <w:left w:color="000000" w:sz="4" w:val="single"/>
              <w:bottom w:color="000000" w:sz="4" w:val="single"/>
              <w:right w:color="000000" w:sz="4" w:val="single"/>
            </w:tcBorders>
            <w:tcMar>
              <w:left w:type="dxa" w:w="40"/>
              <w:right w:type="dxa" w:w="40"/>
            </w:tcMar>
          </w:tcPr>
          <w:p w14:paraId="09010000">
            <w:pPr>
              <w:ind w:firstLine="567" w:left="0"/>
              <w:jc w:val="both"/>
              <w:rPr>
                <w:sz w:val="24"/>
              </w:rPr>
            </w:pPr>
            <w:r>
              <w:rPr>
                <w:sz w:val="24"/>
              </w:rPr>
              <w:t>Коммунальная зона</w:t>
            </w:r>
          </w:p>
        </w:tc>
      </w:tr>
      <w:tr>
        <w:trPr>
          <w:trHeight w:hRule="atLeast" w:val="20"/>
        </w:trPr>
        <w:tc>
          <w:tcPr>
            <w:tcW w:type="dxa" w:w="1798"/>
            <w:tcBorders>
              <w:top w:color="000000" w:sz="4" w:val="single"/>
              <w:left w:color="000000" w:sz="4" w:val="single"/>
              <w:bottom w:color="000000" w:sz="4" w:val="single"/>
              <w:right w:color="000000" w:sz="4" w:val="single"/>
            </w:tcBorders>
            <w:tcMar>
              <w:left w:type="dxa" w:w="40"/>
              <w:right w:type="dxa" w:w="40"/>
            </w:tcMar>
          </w:tcPr>
          <w:p w14:paraId="0A010000">
            <w:pPr>
              <w:ind w:firstLine="567" w:left="0"/>
              <w:jc w:val="both"/>
              <w:rPr>
                <w:sz w:val="24"/>
              </w:rPr>
            </w:pPr>
            <w:r>
              <w:rPr>
                <w:sz w:val="24"/>
              </w:rPr>
              <w:t>И-1</w:t>
            </w:r>
          </w:p>
        </w:tc>
        <w:tc>
          <w:tcPr>
            <w:tcW w:type="dxa" w:w="7916"/>
            <w:tcBorders>
              <w:top w:color="000000" w:sz="4" w:val="single"/>
              <w:left w:color="000000" w:sz="4" w:val="single"/>
              <w:bottom w:color="000000" w:sz="4" w:val="single"/>
              <w:right w:color="000000" w:sz="4" w:val="single"/>
            </w:tcBorders>
            <w:tcMar>
              <w:left w:type="dxa" w:w="40"/>
              <w:right w:type="dxa" w:w="40"/>
            </w:tcMar>
          </w:tcPr>
          <w:p w14:paraId="0B010000">
            <w:pPr>
              <w:ind w:firstLine="567" w:left="0"/>
              <w:jc w:val="both"/>
              <w:rPr>
                <w:sz w:val="24"/>
              </w:rPr>
            </w:pPr>
            <w:r>
              <w:rPr>
                <w:sz w:val="24"/>
              </w:rPr>
              <w:t>Зона инженерной инфраструктуры</w:t>
            </w:r>
          </w:p>
        </w:tc>
      </w:tr>
      <w:tr>
        <w:trPr>
          <w:trHeight w:hRule="atLeast" w:val="20"/>
        </w:trPr>
        <w:tc>
          <w:tcPr>
            <w:tcW w:type="dxa" w:w="1798"/>
            <w:tcBorders>
              <w:top w:color="000000" w:sz="4" w:val="single"/>
              <w:left w:color="000000" w:sz="4" w:val="single"/>
              <w:bottom w:color="000000" w:sz="4" w:val="single"/>
              <w:right w:color="000000" w:sz="4" w:val="single"/>
            </w:tcBorders>
            <w:tcMar>
              <w:left w:type="dxa" w:w="40"/>
              <w:right w:type="dxa" w:w="40"/>
            </w:tcMar>
          </w:tcPr>
          <w:p w14:paraId="0C010000">
            <w:pPr>
              <w:ind w:firstLine="567" w:left="0"/>
              <w:jc w:val="both"/>
              <w:rPr>
                <w:sz w:val="24"/>
              </w:rPr>
            </w:pPr>
            <w:r>
              <w:rPr>
                <w:sz w:val="24"/>
              </w:rPr>
              <w:t>Т-1</w:t>
            </w:r>
          </w:p>
        </w:tc>
        <w:tc>
          <w:tcPr>
            <w:tcW w:type="dxa" w:w="7916"/>
            <w:tcBorders>
              <w:top w:color="000000" w:sz="4" w:val="single"/>
              <w:left w:color="000000" w:sz="4" w:val="single"/>
              <w:bottom w:color="000000" w:sz="4" w:val="single"/>
              <w:right w:color="000000" w:sz="4" w:val="single"/>
            </w:tcBorders>
            <w:tcMar>
              <w:left w:type="dxa" w:w="40"/>
              <w:right w:type="dxa" w:w="40"/>
            </w:tcMar>
          </w:tcPr>
          <w:p w14:paraId="0D010000">
            <w:pPr>
              <w:ind w:firstLine="567" w:left="0"/>
              <w:jc w:val="both"/>
              <w:rPr>
                <w:sz w:val="24"/>
              </w:rPr>
            </w:pPr>
            <w:r>
              <w:rPr>
                <w:sz w:val="24"/>
              </w:rPr>
              <w:t xml:space="preserve">Зона транспортной инфраструктуры </w:t>
            </w:r>
          </w:p>
        </w:tc>
      </w:tr>
      <w:tr>
        <w:trPr>
          <w:trHeight w:hRule="atLeast" w:val="20"/>
        </w:trPr>
        <w:tc>
          <w:tcPr>
            <w:tcW w:type="dxa" w:w="1798"/>
            <w:tcBorders>
              <w:top w:color="000000" w:sz="4" w:val="single"/>
              <w:left w:color="000000" w:sz="4" w:val="single"/>
              <w:bottom w:color="000000" w:sz="4" w:val="single"/>
              <w:right w:color="000000" w:sz="4" w:val="single"/>
            </w:tcBorders>
            <w:tcMar>
              <w:left w:type="dxa" w:w="40"/>
              <w:right w:type="dxa" w:w="40"/>
            </w:tcMar>
          </w:tcPr>
          <w:p w14:paraId="0E010000">
            <w:pPr>
              <w:ind w:firstLine="567" w:left="0"/>
              <w:jc w:val="both"/>
              <w:rPr>
                <w:sz w:val="24"/>
              </w:rPr>
            </w:pPr>
          </w:p>
        </w:tc>
        <w:tc>
          <w:tcPr>
            <w:tcW w:type="dxa" w:w="7916"/>
            <w:tcBorders>
              <w:top w:color="000000" w:sz="4" w:val="single"/>
              <w:left w:color="000000" w:sz="4" w:val="single"/>
              <w:bottom w:color="000000" w:sz="4" w:val="single"/>
              <w:right w:color="000000" w:sz="4" w:val="single"/>
            </w:tcBorders>
            <w:tcMar>
              <w:left w:type="dxa" w:w="40"/>
              <w:right w:type="dxa" w:w="40"/>
            </w:tcMar>
          </w:tcPr>
          <w:p w14:paraId="0F010000">
            <w:pPr>
              <w:ind w:firstLine="567" w:left="0"/>
              <w:jc w:val="both"/>
              <w:rPr>
                <w:sz w:val="24"/>
              </w:rPr>
            </w:pPr>
            <w:r>
              <w:rPr>
                <w:sz w:val="24"/>
              </w:rPr>
              <w:t>ЗОНЫ СЕЛЬСКОХОЗЯЙСТВЕННОГО ИСПОЛЬЗОВАНИЯ:</w:t>
            </w:r>
          </w:p>
        </w:tc>
      </w:tr>
      <w:tr>
        <w:trPr>
          <w:trHeight w:hRule="atLeast" w:val="20"/>
        </w:trPr>
        <w:tc>
          <w:tcPr>
            <w:tcW w:type="dxa" w:w="1798"/>
            <w:tcBorders>
              <w:top w:color="000000" w:sz="4" w:val="single"/>
              <w:left w:color="000000" w:sz="4" w:val="single"/>
              <w:bottom w:color="000000" w:sz="4" w:val="single"/>
              <w:right w:color="000000" w:sz="4" w:val="single"/>
            </w:tcBorders>
            <w:shd w:fill="auto" w:val="clear"/>
            <w:tcMar>
              <w:left w:type="dxa" w:w="40"/>
              <w:right w:type="dxa" w:w="40"/>
            </w:tcMar>
          </w:tcPr>
          <w:p w14:paraId="10010000">
            <w:pPr>
              <w:ind w:firstLine="567" w:left="0"/>
              <w:jc w:val="both"/>
              <w:rPr>
                <w:sz w:val="24"/>
              </w:rPr>
            </w:pPr>
            <w:r>
              <w:rPr>
                <w:sz w:val="24"/>
              </w:rPr>
              <w:t>СХ-1</w:t>
            </w:r>
          </w:p>
        </w:tc>
        <w:tc>
          <w:tcPr>
            <w:tcW w:type="dxa" w:w="7916"/>
            <w:tcBorders>
              <w:top w:color="000000" w:sz="4" w:val="single"/>
              <w:left w:color="000000" w:sz="4" w:val="single"/>
              <w:bottom w:color="000000" w:sz="4" w:val="single"/>
              <w:right w:color="000000" w:sz="4" w:val="single"/>
            </w:tcBorders>
            <w:shd w:fill="auto" w:val="clear"/>
            <w:tcMar>
              <w:left w:type="dxa" w:w="40"/>
              <w:right w:type="dxa" w:w="40"/>
            </w:tcMar>
          </w:tcPr>
          <w:p w14:paraId="11010000">
            <w:pPr>
              <w:ind w:firstLine="567" w:left="0"/>
              <w:jc w:val="both"/>
              <w:rPr>
                <w:sz w:val="24"/>
              </w:rPr>
            </w:pPr>
            <w:r>
              <w:rPr>
                <w:sz w:val="24"/>
              </w:rPr>
              <w:t>Зона сельскохозяйственного назначения</w:t>
            </w:r>
          </w:p>
        </w:tc>
      </w:tr>
      <w:tr>
        <w:trPr>
          <w:trHeight w:hRule="atLeast" w:val="20"/>
        </w:trPr>
        <w:tc>
          <w:tcPr>
            <w:tcW w:type="dxa" w:w="1798"/>
            <w:tcBorders>
              <w:top w:color="000000" w:sz="4" w:val="single"/>
              <w:left w:color="000000" w:sz="4" w:val="single"/>
              <w:bottom w:color="000000" w:sz="4" w:val="single"/>
              <w:right w:color="000000" w:sz="4" w:val="single"/>
            </w:tcBorders>
            <w:shd w:fill="auto" w:val="clear"/>
            <w:tcMar>
              <w:left w:type="dxa" w:w="40"/>
              <w:right w:type="dxa" w:w="40"/>
            </w:tcMar>
          </w:tcPr>
          <w:p w14:paraId="12010000">
            <w:pPr>
              <w:ind w:firstLine="567" w:left="0"/>
              <w:jc w:val="both"/>
              <w:rPr>
                <w:sz w:val="24"/>
              </w:rPr>
            </w:pPr>
            <w:r>
              <w:rPr>
                <w:sz w:val="24"/>
              </w:rPr>
              <w:t>СХ-2</w:t>
            </w:r>
          </w:p>
        </w:tc>
        <w:tc>
          <w:tcPr>
            <w:tcW w:type="dxa" w:w="7916"/>
            <w:tcBorders>
              <w:top w:color="000000" w:sz="4" w:val="single"/>
              <w:left w:color="000000" w:sz="4" w:val="single"/>
              <w:bottom w:color="000000" w:sz="4" w:val="single"/>
              <w:right w:color="000000" w:sz="4" w:val="single"/>
            </w:tcBorders>
            <w:shd w:fill="auto" w:val="clear"/>
            <w:tcMar>
              <w:left w:type="dxa" w:w="40"/>
              <w:right w:type="dxa" w:w="40"/>
            </w:tcMar>
          </w:tcPr>
          <w:p w14:paraId="13010000">
            <w:pPr>
              <w:ind w:firstLine="567" w:left="0"/>
              <w:jc w:val="both"/>
              <w:rPr>
                <w:sz w:val="24"/>
              </w:rPr>
            </w:pPr>
            <w:r>
              <w:rPr>
                <w:sz w:val="24"/>
              </w:rPr>
              <w:t>Зона, занятая объектами сельскохозяйственного назначения</w:t>
            </w:r>
          </w:p>
        </w:tc>
      </w:tr>
      <w:tr>
        <w:trPr>
          <w:trHeight w:hRule="atLeast" w:val="20"/>
        </w:trPr>
        <w:tc>
          <w:tcPr>
            <w:tcW w:type="dxa" w:w="1798"/>
            <w:tcBorders>
              <w:top w:color="000000" w:sz="4" w:val="single"/>
              <w:left w:color="000000" w:sz="4" w:val="single"/>
              <w:bottom w:color="000000" w:sz="4" w:val="single"/>
              <w:right w:color="000000" w:sz="4" w:val="single"/>
            </w:tcBorders>
            <w:shd w:fill="auto" w:val="clear"/>
            <w:tcMar>
              <w:left w:type="dxa" w:w="40"/>
              <w:right w:type="dxa" w:w="40"/>
            </w:tcMar>
          </w:tcPr>
          <w:p w14:paraId="14010000">
            <w:pPr>
              <w:ind w:firstLine="567" w:left="0"/>
              <w:jc w:val="both"/>
              <w:rPr>
                <w:sz w:val="24"/>
              </w:rPr>
            </w:pPr>
            <w:r>
              <w:rPr>
                <w:sz w:val="24"/>
              </w:rPr>
              <w:t>СХ-3</w:t>
            </w:r>
          </w:p>
        </w:tc>
        <w:tc>
          <w:tcPr>
            <w:tcW w:type="dxa" w:w="7916"/>
            <w:tcBorders>
              <w:top w:color="000000" w:sz="4" w:val="single"/>
              <w:left w:color="000000" w:sz="4" w:val="single"/>
              <w:bottom w:color="000000" w:sz="4" w:val="single"/>
              <w:right w:color="000000" w:sz="4" w:val="single"/>
            </w:tcBorders>
            <w:shd w:fill="auto" w:val="clear"/>
            <w:tcMar>
              <w:left w:type="dxa" w:w="40"/>
              <w:right w:type="dxa" w:w="40"/>
            </w:tcMar>
          </w:tcPr>
          <w:p w14:paraId="15010000">
            <w:pPr>
              <w:ind w:firstLine="567" w:left="0"/>
              <w:jc w:val="both"/>
              <w:rPr>
                <w:sz w:val="24"/>
              </w:rPr>
            </w:pPr>
            <w:r>
              <w:rPr>
                <w:sz w:val="24"/>
              </w:rPr>
              <w:t>Зона садоводства и огородничества</w:t>
            </w:r>
          </w:p>
        </w:tc>
      </w:tr>
      <w:tr>
        <w:trPr>
          <w:trHeight w:hRule="atLeast" w:val="20"/>
        </w:trPr>
        <w:tc>
          <w:tcPr>
            <w:tcW w:type="dxa" w:w="1798"/>
            <w:tcBorders>
              <w:top w:color="000000" w:sz="4" w:val="single"/>
              <w:left w:color="000000" w:sz="4" w:val="single"/>
              <w:bottom w:color="000000" w:sz="4" w:val="single"/>
              <w:right w:color="000000" w:sz="4" w:val="single"/>
            </w:tcBorders>
            <w:tcMar>
              <w:left w:type="dxa" w:w="40"/>
              <w:right w:type="dxa" w:w="40"/>
            </w:tcMar>
          </w:tcPr>
          <w:p w14:paraId="16010000">
            <w:pPr>
              <w:ind w:firstLine="567" w:left="0"/>
              <w:jc w:val="both"/>
              <w:rPr>
                <w:sz w:val="24"/>
              </w:rPr>
            </w:pPr>
          </w:p>
        </w:tc>
        <w:tc>
          <w:tcPr>
            <w:tcW w:type="dxa" w:w="7916"/>
            <w:tcBorders>
              <w:top w:color="000000" w:sz="4" w:val="single"/>
              <w:left w:color="000000" w:sz="4" w:val="single"/>
              <w:bottom w:color="000000" w:sz="4" w:val="single"/>
              <w:right w:color="000000" w:sz="4" w:val="single"/>
            </w:tcBorders>
            <w:tcMar>
              <w:left w:type="dxa" w:w="40"/>
              <w:right w:type="dxa" w:w="40"/>
            </w:tcMar>
          </w:tcPr>
          <w:p w14:paraId="17010000">
            <w:pPr>
              <w:ind w:firstLine="567" w:left="0"/>
              <w:jc w:val="both"/>
              <w:rPr>
                <w:sz w:val="24"/>
              </w:rPr>
            </w:pPr>
            <w:r>
              <w:rPr>
                <w:sz w:val="24"/>
              </w:rPr>
              <w:t>ЗОНЫ РЕКРЕАЦИОННОГО НАЗНАЧЕНИЯ:</w:t>
            </w:r>
          </w:p>
        </w:tc>
      </w:tr>
      <w:tr>
        <w:trPr>
          <w:trHeight w:hRule="atLeast" w:val="20"/>
        </w:trPr>
        <w:tc>
          <w:tcPr>
            <w:tcW w:type="dxa" w:w="1798"/>
            <w:tcBorders>
              <w:top w:color="000000" w:sz="4" w:val="single"/>
              <w:left w:color="000000" w:sz="4" w:val="single"/>
              <w:bottom w:color="000000" w:sz="4" w:val="single"/>
              <w:right w:color="000000" w:sz="4" w:val="single"/>
            </w:tcBorders>
            <w:tcMar>
              <w:left w:type="dxa" w:w="40"/>
              <w:right w:type="dxa" w:w="40"/>
            </w:tcMar>
          </w:tcPr>
          <w:p w14:paraId="18010000">
            <w:pPr>
              <w:ind w:firstLine="567" w:left="0"/>
              <w:jc w:val="both"/>
              <w:rPr>
                <w:sz w:val="24"/>
              </w:rPr>
            </w:pPr>
            <w:r>
              <w:rPr>
                <w:sz w:val="24"/>
              </w:rPr>
              <w:t>Р-1</w:t>
            </w:r>
          </w:p>
        </w:tc>
        <w:tc>
          <w:tcPr>
            <w:tcW w:type="dxa" w:w="7916"/>
            <w:tcBorders>
              <w:top w:color="000000" w:sz="4" w:val="single"/>
              <w:left w:color="000000" w:sz="4" w:val="single"/>
              <w:bottom w:color="000000" w:sz="4" w:val="single"/>
              <w:right w:color="000000" w:sz="4" w:val="single"/>
            </w:tcBorders>
            <w:tcMar>
              <w:left w:type="dxa" w:w="40"/>
              <w:right w:type="dxa" w:w="40"/>
            </w:tcMar>
          </w:tcPr>
          <w:p w14:paraId="19010000">
            <w:pPr>
              <w:ind w:firstLine="567" w:left="0"/>
              <w:jc w:val="both"/>
              <w:rPr>
                <w:sz w:val="24"/>
              </w:rPr>
            </w:pPr>
            <w:r>
              <w:rPr>
                <w:sz w:val="24"/>
              </w:rPr>
              <w:t>Зона естественного ландшафта</w:t>
            </w:r>
          </w:p>
        </w:tc>
      </w:tr>
      <w:tr>
        <w:trPr>
          <w:trHeight w:hRule="atLeast" w:val="20"/>
        </w:trPr>
        <w:tc>
          <w:tcPr>
            <w:tcW w:type="dxa" w:w="1798"/>
            <w:tcBorders>
              <w:top w:color="000000" w:sz="4" w:val="single"/>
              <w:left w:color="000000" w:sz="4" w:val="single"/>
              <w:bottom w:color="000000" w:sz="4" w:val="single"/>
              <w:right w:color="000000" w:sz="4" w:val="single"/>
            </w:tcBorders>
            <w:tcMar>
              <w:left w:type="dxa" w:w="40"/>
              <w:right w:type="dxa" w:w="40"/>
            </w:tcMar>
          </w:tcPr>
          <w:p w14:paraId="1A010000">
            <w:pPr>
              <w:ind w:firstLine="567" w:left="0"/>
              <w:jc w:val="both"/>
              <w:rPr>
                <w:sz w:val="24"/>
              </w:rPr>
            </w:pPr>
            <w:r>
              <w:rPr>
                <w:sz w:val="24"/>
              </w:rPr>
              <w:t>Р-2</w:t>
            </w:r>
          </w:p>
        </w:tc>
        <w:tc>
          <w:tcPr>
            <w:tcW w:type="dxa" w:w="7916"/>
            <w:tcBorders>
              <w:top w:color="000000" w:sz="4" w:val="single"/>
              <w:left w:color="000000" w:sz="4" w:val="single"/>
              <w:bottom w:color="000000" w:sz="4" w:val="single"/>
              <w:right w:color="000000" w:sz="4" w:val="single"/>
            </w:tcBorders>
            <w:tcMar>
              <w:left w:type="dxa" w:w="40"/>
              <w:right w:type="dxa" w:w="40"/>
            </w:tcMar>
          </w:tcPr>
          <w:p w14:paraId="1B010000">
            <w:pPr>
              <w:ind w:firstLine="567" w:left="0"/>
              <w:jc w:val="both"/>
              <w:rPr>
                <w:sz w:val="24"/>
              </w:rPr>
            </w:pPr>
            <w:r>
              <w:rPr>
                <w:sz w:val="24"/>
              </w:rPr>
              <w:t>Зона зеленых насаждений общего пользования (парков, скверов, бульваров, садов)</w:t>
            </w:r>
          </w:p>
        </w:tc>
      </w:tr>
      <w:tr>
        <w:trPr>
          <w:trHeight w:hRule="atLeast" w:val="20"/>
        </w:trPr>
        <w:tc>
          <w:tcPr>
            <w:tcW w:type="dxa" w:w="1798"/>
            <w:tcBorders>
              <w:top w:color="000000" w:sz="4" w:val="single"/>
              <w:left w:color="000000" w:sz="4" w:val="single"/>
              <w:bottom w:color="000000" w:sz="4" w:val="single"/>
              <w:right w:color="000000" w:sz="4" w:val="single"/>
            </w:tcBorders>
            <w:tcMar>
              <w:left w:type="dxa" w:w="40"/>
              <w:right w:type="dxa" w:w="40"/>
            </w:tcMar>
          </w:tcPr>
          <w:p w14:paraId="1C010000">
            <w:pPr>
              <w:ind w:firstLine="567" w:left="0"/>
              <w:jc w:val="both"/>
              <w:rPr>
                <w:sz w:val="24"/>
              </w:rPr>
            </w:pPr>
            <w:r>
              <w:rPr>
                <w:sz w:val="24"/>
              </w:rPr>
              <w:t>Р-3</w:t>
            </w:r>
          </w:p>
        </w:tc>
        <w:tc>
          <w:tcPr>
            <w:tcW w:type="dxa" w:w="7916"/>
            <w:tcBorders>
              <w:top w:color="000000" w:sz="4" w:val="single"/>
              <w:left w:color="000000" w:sz="4" w:val="single"/>
              <w:bottom w:color="000000" w:sz="4" w:val="single"/>
              <w:right w:color="000000" w:sz="4" w:val="single"/>
            </w:tcBorders>
            <w:tcMar>
              <w:left w:type="dxa" w:w="40"/>
              <w:right w:type="dxa" w:w="40"/>
            </w:tcMar>
          </w:tcPr>
          <w:p w14:paraId="1D010000">
            <w:pPr>
              <w:ind w:firstLine="567" w:left="0"/>
              <w:jc w:val="both"/>
              <w:rPr>
                <w:sz w:val="24"/>
              </w:rPr>
            </w:pPr>
            <w:r>
              <w:rPr>
                <w:sz w:val="24"/>
              </w:rPr>
              <w:t>Зона отдыха</w:t>
            </w:r>
          </w:p>
        </w:tc>
      </w:tr>
      <w:tr>
        <w:trPr>
          <w:trHeight w:hRule="atLeast" w:val="20"/>
        </w:trPr>
        <w:tc>
          <w:tcPr>
            <w:tcW w:type="dxa" w:w="1798"/>
            <w:tcBorders>
              <w:top w:color="000000" w:sz="4" w:val="single"/>
              <w:left w:color="000000" w:sz="4" w:val="single"/>
              <w:bottom w:color="000000" w:sz="4" w:val="single"/>
              <w:right w:color="000000" w:sz="4" w:val="single"/>
            </w:tcBorders>
            <w:tcMar>
              <w:left w:type="dxa" w:w="40"/>
              <w:right w:type="dxa" w:w="40"/>
            </w:tcMar>
          </w:tcPr>
          <w:p w14:paraId="1E010000">
            <w:pPr>
              <w:ind w:firstLine="567" w:left="0"/>
              <w:jc w:val="both"/>
              <w:rPr>
                <w:sz w:val="24"/>
              </w:rPr>
            </w:pPr>
          </w:p>
        </w:tc>
        <w:tc>
          <w:tcPr>
            <w:tcW w:type="dxa" w:w="7916"/>
            <w:tcBorders>
              <w:top w:color="000000" w:sz="4" w:val="single"/>
              <w:left w:color="000000" w:sz="4" w:val="single"/>
              <w:bottom w:color="000000" w:sz="4" w:val="single"/>
              <w:right w:color="000000" w:sz="4" w:val="single"/>
            </w:tcBorders>
            <w:tcMar>
              <w:left w:type="dxa" w:w="40"/>
              <w:right w:type="dxa" w:w="40"/>
            </w:tcMar>
          </w:tcPr>
          <w:p w14:paraId="1F010000">
            <w:pPr>
              <w:ind w:firstLine="567" w:left="0"/>
              <w:jc w:val="both"/>
              <w:rPr>
                <w:sz w:val="24"/>
              </w:rPr>
            </w:pPr>
            <w:r>
              <w:rPr>
                <w:sz w:val="24"/>
              </w:rPr>
              <w:t>ЗОНЫ СПЕЦИАЛЬНОГО НАЗНАЧЕНИЯ:</w:t>
            </w:r>
          </w:p>
        </w:tc>
      </w:tr>
      <w:tr>
        <w:trPr>
          <w:trHeight w:hRule="atLeast" w:val="20"/>
        </w:trPr>
        <w:tc>
          <w:tcPr>
            <w:tcW w:type="dxa" w:w="1798"/>
            <w:tcBorders>
              <w:top w:color="000000" w:sz="4" w:val="single"/>
              <w:left w:color="000000" w:sz="4" w:val="single"/>
              <w:bottom w:color="000000" w:sz="4" w:val="single"/>
              <w:right w:color="000000" w:sz="4" w:val="single"/>
            </w:tcBorders>
            <w:tcMar>
              <w:left w:type="dxa" w:w="40"/>
              <w:right w:type="dxa" w:w="40"/>
            </w:tcMar>
          </w:tcPr>
          <w:p w14:paraId="20010000">
            <w:pPr>
              <w:ind w:firstLine="567" w:left="0"/>
              <w:jc w:val="both"/>
              <w:rPr>
                <w:sz w:val="24"/>
              </w:rPr>
            </w:pPr>
            <w:r>
              <w:rPr>
                <w:sz w:val="24"/>
              </w:rPr>
              <w:t>СН-1</w:t>
            </w:r>
          </w:p>
        </w:tc>
        <w:tc>
          <w:tcPr>
            <w:tcW w:type="dxa" w:w="7916"/>
            <w:tcBorders>
              <w:top w:color="000000" w:sz="4" w:val="single"/>
              <w:left w:color="000000" w:sz="4" w:val="single"/>
              <w:bottom w:color="000000" w:sz="4" w:val="single"/>
              <w:right w:color="000000" w:sz="4" w:val="single"/>
            </w:tcBorders>
            <w:tcMar>
              <w:left w:type="dxa" w:w="40"/>
              <w:right w:type="dxa" w:w="40"/>
            </w:tcMar>
          </w:tcPr>
          <w:p w14:paraId="21010000">
            <w:pPr>
              <w:ind w:firstLine="567" w:left="0"/>
              <w:jc w:val="both"/>
              <w:rPr>
                <w:sz w:val="24"/>
              </w:rPr>
            </w:pPr>
            <w:r>
              <w:rPr>
                <w:sz w:val="24"/>
              </w:rPr>
              <w:t>Зона кладбищ</w:t>
            </w:r>
          </w:p>
        </w:tc>
      </w:tr>
      <w:tr>
        <w:trPr>
          <w:trHeight w:hRule="atLeast" w:val="20"/>
        </w:trPr>
        <w:tc>
          <w:tcPr>
            <w:tcW w:type="dxa" w:w="1798"/>
            <w:tcBorders>
              <w:top w:color="000000" w:sz="4" w:val="single"/>
              <w:left w:color="000000" w:sz="4" w:val="single"/>
              <w:bottom w:color="000000" w:sz="4" w:val="single"/>
              <w:right w:color="000000" w:sz="4" w:val="single"/>
            </w:tcBorders>
            <w:tcMar>
              <w:left w:type="dxa" w:w="40"/>
              <w:right w:type="dxa" w:w="40"/>
            </w:tcMar>
          </w:tcPr>
          <w:p w14:paraId="22010000">
            <w:pPr>
              <w:ind w:firstLine="567" w:left="0"/>
              <w:jc w:val="both"/>
              <w:rPr>
                <w:sz w:val="24"/>
              </w:rPr>
            </w:pPr>
            <w:r>
              <w:rPr>
                <w:sz w:val="24"/>
              </w:rPr>
              <w:t>СН-2</w:t>
            </w:r>
          </w:p>
        </w:tc>
        <w:tc>
          <w:tcPr>
            <w:tcW w:type="dxa" w:w="7916"/>
            <w:tcBorders>
              <w:top w:color="000000" w:sz="4" w:val="single"/>
              <w:left w:color="000000" w:sz="4" w:val="single"/>
              <w:bottom w:color="000000" w:sz="4" w:val="single"/>
              <w:right w:color="000000" w:sz="4" w:val="single"/>
            </w:tcBorders>
            <w:tcMar>
              <w:left w:type="dxa" w:w="40"/>
              <w:right w:type="dxa" w:w="40"/>
            </w:tcMar>
          </w:tcPr>
          <w:p w14:paraId="23010000">
            <w:pPr>
              <w:ind w:firstLine="567" w:left="0"/>
              <w:jc w:val="both"/>
              <w:rPr>
                <w:sz w:val="24"/>
              </w:rPr>
            </w:pPr>
            <w:r>
              <w:rPr>
                <w:sz w:val="24"/>
              </w:rPr>
              <w:t>Зона объектов обработки, утилизации, обезвреживания, размещения твердых коммунальных отходов</w:t>
            </w:r>
          </w:p>
        </w:tc>
      </w:tr>
      <w:tr>
        <w:trPr>
          <w:trHeight w:hRule="atLeast" w:val="20"/>
        </w:trPr>
        <w:tc>
          <w:tcPr>
            <w:tcW w:type="dxa" w:w="1798"/>
            <w:tcBorders>
              <w:top w:color="000000" w:sz="4" w:val="single"/>
              <w:left w:color="000000" w:sz="4" w:val="single"/>
              <w:bottom w:color="000000" w:sz="4" w:val="single"/>
              <w:right w:color="000000" w:sz="4" w:val="single"/>
            </w:tcBorders>
            <w:tcMar>
              <w:left w:type="dxa" w:w="40"/>
              <w:right w:type="dxa" w:w="40"/>
            </w:tcMar>
          </w:tcPr>
          <w:p w14:paraId="24010000">
            <w:pPr>
              <w:ind w:firstLine="567" w:left="0"/>
              <w:jc w:val="both"/>
              <w:rPr>
                <w:sz w:val="24"/>
              </w:rPr>
            </w:pPr>
          </w:p>
        </w:tc>
        <w:tc>
          <w:tcPr>
            <w:tcW w:type="dxa" w:w="7916"/>
            <w:tcBorders>
              <w:top w:color="000000" w:sz="4" w:val="single"/>
              <w:left w:color="000000" w:sz="4" w:val="single"/>
              <w:bottom w:color="000000" w:sz="4" w:val="single"/>
              <w:right w:color="000000" w:sz="4" w:val="single"/>
            </w:tcBorders>
            <w:tcMar>
              <w:left w:type="dxa" w:w="40"/>
              <w:right w:type="dxa" w:w="40"/>
            </w:tcMar>
          </w:tcPr>
          <w:p w14:paraId="25010000">
            <w:pPr>
              <w:ind w:firstLine="567" w:left="0"/>
              <w:jc w:val="both"/>
              <w:rPr>
                <w:sz w:val="24"/>
              </w:rPr>
            </w:pPr>
            <w:r>
              <w:rPr>
                <w:sz w:val="24"/>
              </w:rPr>
              <w:t>ЗОНЫ ВОДНЫХ ОБЪЕКТОВ:</w:t>
            </w:r>
          </w:p>
        </w:tc>
      </w:tr>
      <w:tr>
        <w:trPr>
          <w:trHeight w:hRule="atLeast" w:val="20"/>
        </w:trPr>
        <w:tc>
          <w:tcPr>
            <w:tcW w:type="dxa" w:w="1798"/>
            <w:tcBorders>
              <w:top w:color="000000" w:sz="4" w:val="single"/>
              <w:left w:color="000000" w:sz="4" w:val="single"/>
              <w:bottom w:color="000000" w:sz="4" w:val="single"/>
              <w:right w:color="000000" w:sz="4" w:val="single"/>
            </w:tcBorders>
            <w:tcMar>
              <w:left w:type="dxa" w:w="40"/>
              <w:right w:type="dxa" w:w="40"/>
            </w:tcMar>
          </w:tcPr>
          <w:p w14:paraId="26010000">
            <w:pPr>
              <w:ind w:firstLine="567" w:left="0"/>
              <w:jc w:val="both"/>
              <w:rPr>
                <w:sz w:val="24"/>
              </w:rPr>
            </w:pPr>
            <w:r>
              <w:rPr>
                <w:sz w:val="24"/>
              </w:rPr>
              <w:t>В-1</w:t>
            </w:r>
          </w:p>
        </w:tc>
        <w:tc>
          <w:tcPr>
            <w:tcW w:type="dxa" w:w="7916"/>
            <w:tcBorders>
              <w:top w:color="000000" w:sz="4" w:val="single"/>
              <w:left w:color="000000" w:sz="4" w:val="single"/>
              <w:bottom w:color="000000" w:sz="4" w:val="single"/>
              <w:right w:color="000000" w:sz="4" w:val="single"/>
            </w:tcBorders>
            <w:tcMar>
              <w:left w:type="dxa" w:w="40"/>
              <w:right w:type="dxa" w:w="40"/>
            </w:tcMar>
          </w:tcPr>
          <w:p w14:paraId="27010000">
            <w:pPr>
              <w:ind w:firstLine="567" w:left="0"/>
              <w:jc w:val="both"/>
              <w:rPr>
                <w:sz w:val="24"/>
              </w:rPr>
            </w:pPr>
            <w:r>
              <w:rPr>
                <w:sz w:val="24"/>
              </w:rPr>
              <w:t>Зона водных объектов</w:t>
            </w:r>
            <w:bookmarkEnd w:id="2"/>
          </w:p>
        </w:tc>
      </w:tr>
    </w:tbl>
    <w:p w14:paraId="28010000">
      <w:pPr>
        <w:ind w:firstLine="567" w:left="0"/>
        <w:jc w:val="both"/>
        <w:rPr>
          <w:sz w:val="28"/>
        </w:rPr>
      </w:pPr>
    </w:p>
    <w:p w14:paraId="29010000">
      <w:pPr>
        <w:ind w:firstLine="567" w:left="0"/>
        <w:jc w:val="both"/>
        <w:rPr>
          <w:sz w:val="28"/>
        </w:rPr>
      </w:pPr>
      <w:r>
        <w:rPr>
          <w:sz w:val="28"/>
        </w:rPr>
        <w:t>Глава 3. ГРАДОСТРОИТЕЛЬНЫЕ РЕГЛАМЕНТЫ</w:t>
      </w:r>
    </w:p>
    <w:p w14:paraId="2A010000">
      <w:pPr>
        <w:ind w:firstLine="567" w:left="0"/>
        <w:jc w:val="both"/>
        <w:rPr>
          <w:sz w:val="28"/>
        </w:rPr>
      </w:pPr>
    </w:p>
    <w:p w14:paraId="2B010000">
      <w:pPr>
        <w:ind w:firstLine="567" w:left="0"/>
        <w:jc w:val="both"/>
        <w:rPr>
          <w:sz w:val="28"/>
        </w:rPr>
      </w:pPr>
      <w:r>
        <w:rPr>
          <w:sz w:val="28"/>
        </w:rPr>
        <w:t>Статья 11. Градостроительные регламенты и их применение</w:t>
      </w:r>
    </w:p>
    <w:p w14:paraId="2C010000">
      <w:pPr>
        <w:ind w:firstLine="567" w:left="0"/>
        <w:jc w:val="both"/>
        <w:rPr>
          <w:sz w:val="28"/>
        </w:rPr>
      </w:pPr>
    </w:p>
    <w:p w14:paraId="2D010000">
      <w:pPr>
        <w:ind w:firstLine="567" w:left="0"/>
        <w:jc w:val="both"/>
        <w:rPr>
          <w:sz w:val="28"/>
        </w:rPr>
      </w:pPr>
      <w:r>
        <w:rPr>
          <w:sz w:val="28"/>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2E010000">
      <w:pPr>
        <w:ind w:firstLine="567" w:left="0"/>
        <w:jc w:val="both"/>
        <w:rPr>
          <w:sz w:val="28"/>
        </w:rPr>
      </w:pPr>
      <w:r>
        <w:rPr>
          <w:sz w:val="28"/>
        </w:rPr>
        <w:t>Градостроительные регламенты устанавливаются с учетом:</w:t>
      </w:r>
    </w:p>
    <w:p w14:paraId="2F010000">
      <w:pPr>
        <w:ind w:firstLine="567" w:left="0"/>
        <w:jc w:val="both"/>
        <w:rPr>
          <w:sz w:val="28"/>
        </w:rPr>
      </w:pPr>
      <w:r>
        <w:rPr>
          <w:sz w:val="28"/>
        </w:rPr>
        <w:t>фактического использования земельных участков и объектов капитального строительства в границах территориальной зоны;</w:t>
      </w:r>
    </w:p>
    <w:p w14:paraId="30010000">
      <w:pPr>
        <w:ind w:firstLine="567" w:left="0"/>
        <w:jc w:val="both"/>
        <w:rPr>
          <w:sz w:val="28"/>
        </w:rPr>
      </w:pPr>
      <w:r>
        <w:rPr>
          <w:sz w:val="28"/>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31010000">
      <w:pPr>
        <w:ind w:firstLine="567" w:left="0"/>
        <w:jc w:val="both"/>
        <w:rPr>
          <w:sz w:val="28"/>
        </w:rPr>
      </w:pPr>
      <w:r>
        <w:rPr>
          <w:sz w:val="28"/>
        </w:rPr>
        <w:t>функциональных зон и характеристик их планируемого развития, определенных документами территориального планирования Крапивинского муниципального округа;</w:t>
      </w:r>
    </w:p>
    <w:p w14:paraId="32010000">
      <w:pPr>
        <w:ind w:firstLine="567" w:left="0"/>
        <w:jc w:val="both"/>
        <w:rPr>
          <w:sz w:val="28"/>
        </w:rPr>
      </w:pPr>
      <w:r>
        <w:rPr>
          <w:sz w:val="28"/>
        </w:rPr>
        <w:t>видов территориальных зон;</w:t>
      </w:r>
    </w:p>
    <w:p w14:paraId="33010000">
      <w:pPr>
        <w:ind w:firstLine="567" w:left="0"/>
        <w:jc w:val="both"/>
        <w:rPr>
          <w:sz w:val="28"/>
        </w:rPr>
      </w:pPr>
      <w:r>
        <w:rPr>
          <w:sz w:val="28"/>
        </w:rPr>
        <w:t>требований охраны объектов культурного наследия, а также особо охраняемых природных территорий, иных природных объектов.</w:t>
      </w:r>
    </w:p>
    <w:p w14:paraId="34010000">
      <w:pPr>
        <w:ind w:firstLine="567" w:left="0"/>
        <w:jc w:val="both"/>
        <w:rPr>
          <w:sz w:val="28"/>
        </w:rPr>
      </w:pPr>
      <w:r>
        <w:rPr>
          <w:sz w:val="28"/>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35010000">
      <w:pPr>
        <w:ind w:firstLine="567" w:left="0"/>
        <w:jc w:val="both"/>
        <w:rPr>
          <w:sz w:val="28"/>
        </w:rPr>
      </w:pPr>
      <w:r>
        <w:rPr>
          <w:sz w:val="28"/>
        </w:rPr>
        <w:t>Действие градостроительного регламента не распространяется на земельные участки:</w:t>
      </w:r>
    </w:p>
    <w:p w14:paraId="36010000">
      <w:pPr>
        <w:ind w:firstLine="567" w:left="0"/>
        <w:jc w:val="both"/>
        <w:rPr>
          <w:sz w:val="28"/>
        </w:rPr>
      </w:pPr>
      <w:r>
        <w:rPr>
          <w:sz w:val="28"/>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37010000">
      <w:pPr>
        <w:ind w:firstLine="567" w:left="0"/>
        <w:jc w:val="both"/>
        <w:rPr>
          <w:sz w:val="28"/>
        </w:rPr>
      </w:pPr>
      <w:r>
        <w:rPr>
          <w:sz w:val="28"/>
        </w:rPr>
        <w:t>в границах территорий общего пользования;</w:t>
      </w:r>
    </w:p>
    <w:p w14:paraId="38010000">
      <w:pPr>
        <w:ind w:firstLine="567" w:left="0"/>
        <w:jc w:val="both"/>
        <w:rPr>
          <w:sz w:val="28"/>
        </w:rPr>
      </w:pPr>
      <w:r>
        <w:rPr>
          <w:sz w:val="28"/>
        </w:rPr>
        <w:t>предназначенные для размещения линейных объектов и (или) занятые линейными объектами;</w:t>
      </w:r>
    </w:p>
    <w:p w14:paraId="39010000">
      <w:pPr>
        <w:ind w:firstLine="567" w:left="0"/>
        <w:jc w:val="both"/>
        <w:rPr>
          <w:sz w:val="28"/>
        </w:rPr>
      </w:pPr>
      <w:r>
        <w:rPr>
          <w:sz w:val="28"/>
        </w:rPr>
        <w:t>предоставленные для добычи полезных ископаемых, в границах лицензионного горного отвода.</w:t>
      </w:r>
    </w:p>
    <w:p w14:paraId="3A010000">
      <w:pPr>
        <w:ind w:firstLine="567" w:left="0"/>
        <w:jc w:val="both"/>
        <w:rPr>
          <w:sz w:val="28"/>
        </w:rPr>
      </w:pPr>
      <w:r>
        <w:rPr>
          <w:sz w:val="28"/>
        </w:rPr>
        <w:t>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3B010000">
      <w:pPr>
        <w:ind w:firstLine="567" w:left="0"/>
        <w:jc w:val="both"/>
        <w:rPr>
          <w:sz w:val="28"/>
        </w:rPr>
      </w:pPr>
      <w:r>
        <w:rPr>
          <w:sz w:val="28"/>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3C010000">
      <w:pPr>
        <w:ind w:firstLine="567" w:left="0"/>
        <w:jc w:val="both"/>
        <w:rPr>
          <w:sz w:val="28"/>
        </w:rPr>
      </w:pPr>
      <w:r>
        <w:rPr>
          <w:sz w:val="28"/>
        </w:rPr>
        <w:t>Использование земельных участков в границах особых экономических зон определяется органами</w:t>
      </w:r>
      <w:r>
        <w:rPr>
          <w:sz w:val="28"/>
        </w:rPr>
        <w:t xml:space="preserve"> курирующие</w:t>
      </w:r>
      <w:r>
        <w:rPr>
          <w:sz w:val="28"/>
        </w:rPr>
        <w:t xml:space="preserve"> </w:t>
      </w:r>
      <w:r>
        <w:rPr>
          <w:sz w:val="28"/>
        </w:rPr>
        <w:t>использование данных</w:t>
      </w:r>
      <w:r>
        <w:rPr>
          <w:sz w:val="28"/>
        </w:rPr>
        <w:t xml:space="preserve"> зон.</w:t>
      </w:r>
    </w:p>
    <w:p w14:paraId="3D010000">
      <w:pPr>
        <w:ind w:firstLine="567" w:left="0"/>
        <w:jc w:val="both"/>
        <w:rPr>
          <w:sz w:val="28"/>
        </w:rPr>
      </w:pPr>
      <w:r>
        <w:rPr>
          <w:sz w:val="28"/>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3E010000">
      <w:pPr>
        <w:ind w:firstLine="567" w:left="0"/>
        <w:jc w:val="both"/>
        <w:rPr>
          <w:sz w:val="28"/>
        </w:rPr>
      </w:pPr>
      <w:r>
        <w:rPr>
          <w:sz w:val="28"/>
        </w:rPr>
        <w:t>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3F010000">
      <w:pPr>
        <w:ind w:firstLine="567" w:left="0"/>
        <w:jc w:val="both"/>
        <w:rPr>
          <w:sz w:val="28"/>
        </w:rPr>
      </w:pPr>
      <w:r>
        <w:rPr>
          <w:sz w:val="28"/>
        </w:rPr>
        <w:t>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40010000">
      <w:pPr>
        <w:ind w:firstLine="567" w:left="0"/>
        <w:jc w:val="both"/>
        <w:rPr>
          <w:sz w:val="28"/>
        </w:rPr>
      </w:pPr>
      <w:r>
        <w:rPr>
          <w:sz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14:paraId="41010000">
      <w:pPr>
        <w:ind w:firstLine="567" w:left="0"/>
        <w:jc w:val="both"/>
        <w:rPr>
          <w:sz w:val="28"/>
        </w:rPr>
      </w:pPr>
      <w:r>
        <w:rPr>
          <w:sz w:val="28"/>
        </w:rPr>
        <w:t>предельные (минимальные и (или) максимальные) размеры земельных участков, в том числе их площадь;</w:t>
      </w:r>
    </w:p>
    <w:p w14:paraId="42010000">
      <w:pPr>
        <w:ind w:firstLine="567" w:left="0"/>
        <w:jc w:val="both"/>
        <w:rPr>
          <w:sz w:val="28"/>
        </w:rPr>
      </w:pPr>
      <w:r>
        <w:rPr>
          <w:sz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3010000">
      <w:pPr>
        <w:ind w:firstLine="567" w:left="0"/>
        <w:jc w:val="both"/>
        <w:rPr>
          <w:sz w:val="28"/>
        </w:rPr>
      </w:pPr>
      <w:r>
        <w:rPr>
          <w:sz w:val="28"/>
        </w:rPr>
        <w:t>предельное количество этажей или предельную высоту зданий, строений, сооружений;</w:t>
      </w:r>
    </w:p>
    <w:p w14:paraId="44010000">
      <w:pPr>
        <w:ind w:firstLine="567" w:left="0"/>
        <w:jc w:val="both"/>
        <w:rPr>
          <w:sz w:val="28"/>
        </w:rPr>
      </w:pPr>
      <w:r>
        <w:rPr>
          <w:sz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45010000">
      <w:pPr>
        <w:ind w:firstLine="567" w:left="0"/>
        <w:jc w:val="both"/>
        <w:rPr>
          <w:sz w:val="28"/>
        </w:rPr>
      </w:pPr>
      <w:r>
        <w:rPr>
          <w:sz w:val="28"/>
        </w:rPr>
        <w:t>иные показатели.</w:t>
      </w:r>
    </w:p>
    <w:p w14:paraId="46010000">
      <w:pPr>
        <w:ind w:firstLine="567" w:left="0"/>
        <w:jc w:val="both"/>
        <w:rPr>
          <w:sz w:val="28"/>
        </w:rPr>
      </w:pPr>
      <w:r>
        <w:rPr>
          <w:sz w:val="28"/>
        </w:rPr>
        <w:t>Применительно к каждой территориальной зоне, контур которой расположен в границах населенных пунктов, устанавливаются указанные в части 1 настоящей статьи размеры и параметры, их сочетания.</w:t>
      </w:r>
    </w:p>
    <w:p w14:paraId="47010000">
      <w:pPr>
        <w:ind w:firstLine="567" w:left="0"/>
        <w:jc w:val="both"/>
        <w:rPr>
          <w:sz w:val="28"/>
        </w:rPr>
      </w:pPr>
      <w:r>
        <w:rPr>
          <w:sz w:val="28"/>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48010000">
      <w:pPr>
        <w:ind w:firstLine="567" w:left="0"/>
        <w:jc w:val="both"/>
        <w:rPr>
          <w:sz w:val="28"/>
        </w:rPr>
      </w:pPr>
      <w:r>
        <w:rPr>
          <w:sz w:val="28"/>
        </w:rPr>
        <w:t>Предельные параметры разрешенного строительства учреждений и предприятий обслуживания и размеры их земельных участков определяются с учетом норм расчета, указанных в Приложении 11 к Нормативам градостроительного проектирования Кемеровской области от 24.12.2013 №</w:t>
      </w:r>
      <w:r>
        <w:rPr>
          <w:sz w:val="28"/>
        </w:rPr>
        <w:t xml:space="preserve"> </w:t>
      </w:r>
      <w:r>
        <w:rPr>
          <w:sz w:val="28"/>
        </w:rPr>
        <w:t>595, а также на основе технического задания на их проектирование.</w:t>
      </w:r>
    </w:p>
    <w:p w14:paraId="49010000">
      <w:pPr>
        <w:ind w:firstLine="567" w:left="0"/>
        <w:jc w:val="both"/>
        <w:rPr>
          <w:sz w:val="28"/>
        </w:rPr>
      </w:pPr>
    </w:p>
    <w:p w14:paraId="4A010000">
      <w:pPr>
        <w:ind w:firstLine="567" w:left="0"/>
        <w:jc w:val="both"/>
        <w:rPr>
          <w:sz w:val="28"/>
        </w:rPr>
      </w:pPr>
      <w:r>
        <w:rPr>
          <w:sz w:val="28"/>
        </w:rPr>
        <w:t>Статья 12. Жилые зоны</w:t>
      </w:r>
    </w:p>
    <w:p w14:paraId="4B010000">
      <w:pPr>
        <w:ind w:firstLine="567" w:left="0"/>
        <w:jc w:val="both"/>
        <w:rPr>
          <w:sz w:val="28"/>
        </w:rPr>
      </w:pPr>
    </w:p>
    <w:p w14:paraId="4C010000">
      <w:pPr>
        <w:ind/>
        <w:jc w:val="both"/>
        <w:rPr>
          <w:sz w:val="28"/>
        </w:rPr>
      </w:pPr>
      <w:r>
        <w:rPr>
          <w:sz w:val="28"/>
        </w:rPr>
        <w:t>Статья 12.1. Зона застройки индивидуальными жилыми домами (Ж-1)</w:t>
      </w:r>
    </w:p>
    <w:p w14:paraId="4D010000">
      <w:pPr>
        <w:ind/>
        <w:jc w:val="both"/>
        <w:rPr>
          <w:sz w:val="28"/>
        </w:rPr>
      </w:pPr>
    </w:p>
    <w:p w14:paraId="4E010000">
      <w:pPr>
        <w:ind/>
        <w:jc w:val="both"/>
        <w:rPr>
          <w:sz w:val="28"/>
        </w:rPr>
      </w:pPr>
      <w:r>
        <w:rPr>
          <w:sz w:val="28"/>
        </w:rPr>
        <w:t>1. Основные виды и параметры разрешённого использования земельных участков и объектов капитального строительства:</w:t>
      </w:r>
    </w:p>
    <w:tbl>
      <w:tblPr>
        <w:tblStyle w:val="Style_2"/>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547"/>
        <w:gridCol w:w="2126"/>
        <w:gridCol w:w="1701"/>
        <w:gridCol w:w="1560"/>
        <w:gridCol w:w="1955"/>
      </w:tblGrid>
      <w:tr>
        <w:trPr>
          <w:trHeight w:hRule="atLeast" w:val="20"/>
          <w:tblHeader/>
        </w:trPr>
        <w:tc>
          <w:tcPr>
            <w:tcW w:type="dxa" w:w="2547"/>
            <w:tcBorders>
              <w:top w:color="000000" w:sz="4" w:val="single"/>
              <w:left w:color="000000" w:sz="4" w:val="single"/>
              <w:bottom w:color="000000" w:sz="4" w:val="single"/>
              <w:right w:color="000000" w:sz="4" w:val="single"/>
            </w:tcBorders>
            <w:vAlign w:val="center"/>
          </w:tcPr>
          <w:p w14:paraId="4F010000">
            <w:pPr>
              <w:ind/>
              <w:jc w:val="both"/>
              <w:rPr>
                <w:sz w:val="24"/>
              </w:rPr>
            </w:pPr>
            <w:r>
              <w:rPr>
                <w:sz w:val="24"/>
              </w:rPr>
              <w:t>Вид использования земельного участка, код</w:t>
            </w:r>
          </w:p>
        </w:tc>
        <w:tc>
          <w:tcPr>
            <w:tcW w:type="dxa" w:w="2126"/>
            <w:tcBorders>
              <w:top w:color="000000" w:sz="4" w:val="single"/>
              <w:left w:color="000000" w:sz="4" w:val="single"/>
              <w:bottom w:color="000000" w:sz="4" w:val="single"/>
              <w:right w:color="000000" w:sz="4" w:val="single"/>
            </w:tcBorders>
            <w:vAlign w:val="center"/>
          </w:tcPr>
          <w:p w14:paraId="50010000">
            <w:pPr>
              <w:ind/>
              <w:jc w:val="both"/>
              <w:rPr>
                <w:sz w:val="24"/>
              </w:rPr>
            </w:pPr>
            <w:r>
              <w:rPr>
                <w:sz w:val="24"/>
              </w:rPr>
              <w:t>Предельные площади земельных участков</w:t>
            </w:r>
            <w:r>
              <w:rPr>
                <w:sz w:val="24"/>
              </w:rPr>
              <w:t xml:space="preserve"> (м2)</w:t>
            </w:r>
          </w:p>
        </w:tc>
        <w:tc>
          <w:tcPr>
            <w:tcW w:type="dxa" w:w="1701"/>
            <w:tcBorders>
              <w:top w:color="000000" w:sz="4" w:val="single"/>
              <w:left w:color="000000" w:sz="4" w:val="single"/>
              <w:bottom w:color="000000" w:sz="4" w:val="single"/>
              <w:right w:color="000000" w:sz="4" w:val="single"/>
            </w:tcBorders>
            <w:shd w:fill="auto" w:val="clear"/>
            <w:vAlign w:val="center"/>
          </w:tcPr>
          <w:p w14:paraId="51010000">
            <w:pPr>
              <w:ind/>
              <w:jc w:val="both"/>
              <w:rPr>
                <w:sz w:val="24"/>
              </w:rPr>
            </w:pPr>
            <w:r>
              <w:rPr>
                <w:sz w:val="24"/>
              </w:rPr>
              <w:t>Предельное количество этажей/ предельная высота (эт./м.)</w:t>
            </w:r>
          </w:p>
        </w:tc>
        <w:tc>
          <w:tcPr>
            <w:tcW w:type="dxa" w:w="1560"/>
            <w:tcBorders>
              <w:top w:color="000000" w:sz="4" w:val="single"/>
              <w:left w:color="000000" w:sz="4" w:val="single"/>
              <w:bottom w:color="000000" w:sz="4" w:val="single"/>
              <w:right w:color="000000" w:sz="4" w:val="single"/>
            </w:tcBorders>
            <w:shd w:fill="auto" w:val="clear"/>
            <w:vAlign w:val="center"/>
          </w:tcPr>
          <w:p w14:paraId="52010000">
            <w:pPr>
              <w:ind/>
              <w:jc w:val="both"/>
              <w:rPr>
                <w:sz w:val="24"/>
              </w:rPr>
            </w:pPr>
            <w:r>
              <w:rPr>
                <w:sz w:val="24"/>
              </w:rPr>
              <w:t>Минимальный/ максимальный процент застройки</w:t>
            </w:r>
          </w:p>
        </w:tc>
        <w:tc>
          <w:tcPr>
            <w:tcW w:type="dxa" w:w="1955"/>
            <w:tcBorders>
              <w:top w:color="000000" w:sz="4" w:val="single"/>
              <w:left w:color="000000" w:sz="4" w:val="single"/>
              <w:bottom w:color="000000" w:sz="4" w:val="single"/>
              <w:right w:color="000000" w:sz="4" w:val="single"/>
            </w:tcBorders>
            <w:shd w:fill="auto" w:val="clear"/>
            <w:vAlign w:val="center"/>
          </w:tcPr>
          <w:p w14:paraId="53010000">
            <w:pPr>
              <w:ind/>
              <w:jc w:val="both"/>
              <w:rPr>
                <w:sz w:val="24"/>
              </w:rPr>
            </w:pPr>
            <w:r>
              <w:rPr>
                <w:sz w:val="24"/>
              </w:rPr>
              <w:t xml:space="preserve">Минимальные отступы </w:t>
            </w:r>
            <w:r>
              <w:rPr>
                <w:sz w:val="24"/>
              </w:rPr>
              <w:t>(м)</w:t>
            </w:r>
          </w:p>
        </w:tc>
      </w:tr>
      <w:tr>
        <w:trPr>
          <w:trHeight w:hRule="atLeast" w:val="20"/>
        </w:trPr>
        <w:tc>
          <w:tcPr>
            <w:tcW w:type="dxa" w:w="2547"/>
            <w:tcBorders>
              <w:top w:color="000000" w:sz="4" w:val="single"/>
              <w:left w:color="000000" w:sz="4" w:val="single"/>
              <w:bottom w:color="000000" w:sz="4" w:val="single"/>
              <w:right w:color="000000" w:sz="4" w:val="single"/>
            </w:tcBorders>
          </w:tcPr>
          <w:p w14:paraId="54010000">
            <w:pPr>
              <w:ind/>
              <w:jc w:val="both"/>
              <w:rPr>
                <w:sz w:val="24"/>
              </w:rPr>
            </w:pPr>
            <w:r>
              <w:rPr>
                <w:sz w:val="24"/>
              </w:rPr>
              <w:t>Для индивидуального жилищного строительства (2.1)</w:t>
            </w:r>
          </w:p>
        </w:tc>
        <w:tc>
          <w:tcPr>
            <w:tcW w:type="dxa" w:w="2126"/>
            <w:tcBorders>
              <w:top w:color="000000" w:sz="4" w:val="single"/>
              <w:left w:color="000000" w:sz="4" w:val="single"/>
              <w:bottom w:color="000000" w:sz="4" w:val="single"/>
              <w:right w:color="000000" w:sz="4" w:val="single"/>
            </w:tcBorders>
          </w:tcPr>
          <w:p w14:paraId="55010000">
            <w:pPr>
              <w:ind/>
              <w:jc w:val="both"/>
              <w:rPr>
                <w:sz w:val="24"/>
              </w:rPr>
            </w:pPr>
            <w:r>
              <w:rPr>
                <w:sz w:val="24"/>
              </w:rPr>
              <w:t>Минимальная – 600</w:t>
            </w:r>
          </w:p>
          <w:p w14:paraId="56010000">
            <w:pPr>
              <w:ind/>
              <w:jc w:val="both"/>
              <w:rPr>
                <w:sz w:val="24"/>
              </w:rPr>
            </w:pPr>
            <w:r>
              <w:rPr>
                <w:sz w:val="24"/>
              </w:rPr>
              <w:t>Максимальная - 1500</w:t>
            </w:r>
          </w:p>
        </w:tc>
        <w:tc>
          <w:tcPr>
            <w:tcW w:type="dxa" w:w="1701"/>
            <w:tcBorders>
              <w:top w:color="000000" w:sz="4" w:val="single"/>
              <w:left w:color="000000" w:sz="4" w:val="single"/>
              <w:bottom w:color="000000" w:sz="4" w:val="single"/>
              <w:right w:color="000000" w:sz="4" w:val="single"/>
            </w:tcBorders>
            <w:shd w:fill="auto" w:val="clear"/>
          </w:tcPr>
          <w:p w14:paraId="57010000">
            <w:pPr>
              <w:ind/>
              <w:jc w:val="both"/>
              <w:rPr>
                <w:sz w:val="24"/>
              </w:rPr>
            </w:pPr>
            <w:r>
              <w:rPr>
                <w:sz w:val="24"/>
              </w:rPr>
              <w:t>3/14</w:t>
            </w:r>
          </w:p>
        </w:tc>
        <w:tc>
          <w:tcPr>
            <w:tcW w:type="dxa" w:w="1560"/>
            <w:tcBorders>
              <w:top w:color="000000" w:sz="4" w:val="single"/>
              <w:left w:color="000000" w:sz="4" w:val="single"/>
              <w:bottom w:color="000000" w:sz="4" w:val="single"/>
              <w:right w:color="000000" w:sz="4" w:val="single"/>
            </w:tcBorders>
            <w:shd w:fill="auto" w:val="clear"/>
          </w:tcPr>
          <w:p w14:paraId="58010000">
            <w:pPr>
              <w:ind/>
              <w:jc w:val="both"/>
              <w:rPr>
                <w:sz w:val="24"/>
              </w:rPr>
            </w:pPr>
            <w:r>
              <w:rPr>
                <w:sz w:val="24"/>
              </w:rPr>
              <w:t>20/60</w:t>
            </w:r>
          </w:p>
        </w:tc>
        <w:tc>
          <w:tcPr>
            <w:tcW w:type="dxa" w:w="1955"/>
            <w:tcBorders>
              <w:top w:color="000000" w:sz="4" w:val="single"/>
              <w:left w:color="000000" w:sz="4" w:val="single"/>
              <w:bottom w:color="000000" w:sz="4" w:val="single"/>
              <w:right w:color="000000" w:sz="4" w:val="single"/>
            </w:tcBorders>
            <w:shd w:fill="auto" w:val="clear"/>
          </w:tcPr>
          <w:p w14:paraId="59010000">
            <w:pPr>
              <w:ind/>
              <w:jc w:val="both"/>
              <w:rPr>
                <w:sz w:val="24"/>
              </w:rPr>
            </w:pPr>
            <w:r>
              <w:rPr>
                <w:sz w:val="24"/>
              </w:rPr>
              <w:t>От границы участка – 3</w:t>
            </w:r>
          </w:p>
          <w:p w14:paraId="5A01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5B010000">
            <w:pPr>
              <w:ind/>
              <w:jc w:val="both"/>
              <w:rPr>
                <w:sz w:val="24"/>
              </w:rPr>
            </w:pPr>
            <w:r>
              <w:rPr>
                <w:sz w:val="24"/>
              </w:rPr>
              <w:t>Для ведения личного подсобного хозяйства (приусадебный земельный участок) (2.2)</w:t>
            </w:r>
          </w:p>
        </w:tc>
        <w:tc>
          <w:tcPr>
            <w:tcW w:type="dxa" w:w="2126"/>
            <w:tcBorders>
              <w:top w:color="000000" w:sz="4" w:val="single"/>
              <w:left w:color="000000" w:sz="4" w:val="single"/>
              <w:bottom w:color="000000" w:sz="4" w:val="single"/>
              <w:right w:color="000000" w:sz="4" w:val="single"/>
            </w:tcBorders>
          </w:tcPr>
          <w:p w14:paraId="5C010000">
            <w:pPr>
              <w:ind/>
              <w:jc w:val="both"/>
              <w:rPr>
                <w:sz w:val="24"/>
              </w:rPr>
            </w:pPr>
            <w:r>
              <w:rPr>
                <w:sz w:val="24"/>
              </w:rPr>
              <w:t>Минимальная – 600</w:t>
            </w:r>
          </w:p>
          <w:p w14:paraId="5D010000">
            <w:pPr>
              <w:ind/>
              <w:jc w:val="both"/>
              <w:rPr>
                <w:sz w:val="24"/>
              </w:rPr>
            </w:pPr>
            <w:r>
              <w:rPr>
                <w:sz w:val="24"/>
              </w:rPr>
              <w:t>Максимальная - 2000</w:t>
            </w:r>
          </w:p>
        </w:tc>
        <w:tc>
          <w:tcPr>
            <w:tcW w:type="dxa" w:w="1701"/>
            <w:tcBorders>
              <w:top w:color="000000" w:sz="4" w:val="single"/>
              <w:left w:color="000000" w:sz="4" w:val="single"/>
              <w:bottom w:color="000000" w:sz="4" w:val="single"/>
              <w:right w:color="000000" w:sz="4" w:val="single"/>
            </w:tcBorders>
            <w:shd w:fill="auto" w:val="clear"/>
          </w:tcPr>
          <w:p w14:paraId="5E010000">
            <w:pPr>
              <w:ind/>
              <w:jc w:val="both"/>
              <w:rPr>
                <w:sz w:val="24"/>
              </w:rPr>
            </w:pPr>
            <w:r>
              <w:rPr>
                <w:sz w:val="24"/>
              </w:rPr>
              <w:t>3/14</w:t>
            </w:r>
          </w:p>
        </w:tc>
        <w:tc>
          <w:tcPr>
            <w:tcW w:type="dxa" w:w="1560"/>
            <w:tcBorders>
              <w:top w:color="000000" w:sz="4" w:val="single"/>
              <w:left w:color="000000" w:sz="4" w:val="single"/>
              <w:bottom w:color="000000" w:sz="4" w:val="single"/>
              <w:right w:color="000000" w:sz="4" w:val="single"/>
            </w:tcBorders>
            <w:shd w:fill="auto" w:val="clear"/>
          </w:tcPr>
          <w:p w14:paraId="5F010000">
            <w:pPr>
              <w:ind/>
              <w:jc w:val="both"/>
              <w:rPr>
                <w:sz w:val="24"/>
              </w:rPr>
            </w:pPr>
            <w:r>
              <w:rPr>
                <w:sz w:val="24"/>
              </w:rPr>
              <w:t>20/60</w:t>
            </w:r>
          </w:p>
        </w:tc>
        <w:tc>
          <w:tcPr>
            <w:tcW w:type="dxa" w:w="1955"/>
            <w:tcBorders>
              <w:top w:color="000000" w:sz="4" w:val="single"/>
              <w:left w:color="000000" w:sz="4" w:val="single"/>
              <w:bottom w:color="000000" w:sz="4" w:val="single"/>
              <w:right w:color="000000" w:sz="4" w:val="single"/>
            </w:tcBorders>
            <w:shd w:fill="auto" w:val="clear"/>
          </w:tcPr>
          <w:p w14:paraId="60010000">
            <w:pPr>
              <w:ind/>
              <w:jc w:val="both"/>
              <w:rPr>
                <w:sz w:val="24"/>
              </w:rPr>
            </w:pPr>
            <w:r>
              <w:rPr>
                <w:sz w:val="24"/>
              </w:rPr>
              <w:t>От границы участка – 3</w:t>
            </w:r>
          </w:p>
          <w:p w14:paraId="6101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62010000">
            <w:pPr>
              <w:ind/>
              <w:jc w:val="both"/>
              <w:rPr>
                <w:sz w:val="24"/>
              </w:rPr>
            </w:pPr>
            <w:r>
              <w:rPr>
                <w:sz w:val="24"/>
              </w:rPr>
              <w:t>Блокированная жилая застройка (2.3)</w:t>
            </w:r>
          </w:p>
        </w:tc>
        <w:tc>
          <w:tcPr>
            <w:tcW w:type="dxa" w:w="2126"/>
            <w:tcBorders>
              <w:top w:color="000000" w:sz="4" w:val="single"/>
              <w:left w:color="000000" w:sz="4" w:val="single"/>
              <w:bottom w:color="000000" w:sz="4" w:val="single"/>
              <w:right w:color="000000" w:sz="4" w:val="single"/>
            </w:tcBorders>
          </w:tcPr>
          <w:p w14:paraId="63010000">
            <w:pPr>
              <w:ind/>
              <w:jc w:val="both"/>
              <w:rPr>
                <w:sz w:val="24"/>
              </w:rPr>
            </w:pPr>
            <w:r>
              <w:rPr>
                <w:sz w:val="24"/>
              </w:rPr>
              <w:t>Минимальная – 600</w:t>
            </w:r>
          </w:p>
          <w:p w14:paraId="64010000">
            <w:pPr>
              <w:ind/>
              <w:jc w:val="both"/>
              <w:rPr>
                <w:sz w:val="24"/>
              </w:rPr>
            </w:pPr>
            <w:r>
              <w:rPr>
                <w:sz w:val="24"/>
              </w:rPr>
              <w:t>Максимальная - 3000</w:t>
            </w:r>
          </w:p>
        </w:tc>
        <w:tc>
          <w:tcPr>
            <w:tcW w:type="dxa" w:w="1701"/>
            <w:tcBorders>
              <w:top w:color="000000" w:sz="4" w:val="single"/>
              <w:left w:color="000000" w:sz="4" w:val="single"/>
              <w:bottom w:color="000000" w:sz="4" w:val="single"/>
              <w:right w:color="000000" w:sz="4" w:val="single"/>
            </w:tcBorders>
            <w:shd w:fill="auto" w:val="clear"/>
          </w:tcPr>
          <w:p w14:paraId="65010000">
            <w:pPr>
              <w:ind/>
              <w:jc w:val="both"/>
              <w:rPr>
                <w:sz w:val="24"/>
              </w:rPr>
            </w:pPr>
            <w:r>
              <w:rPr>
                <w:sz w:val="24"/>
              </w:rPr>
              <w:t>3/14</w:t>
            </w:r>
          </w:p>
        </w:tc>
        <w:tc>
          <w:tcPr>
            <w:tcW w:type="dxa" w:w="1560"/>
            <w:tcBorders>
              <w:top w:color="000000" w:sz="4" w:val="single"/>
              <w:left w:color="000000" w:sz="4" w:val="single"/>
              <w:bottom w:color="000000" w:sz="4" w:val="single"/>
              <w:right w:color="000000" w:sz="4" w:val="single"/>
            </w:tcBorders>
            <w:shd w:fill="auto" w:val="clear"/>
          </w:tcPr>
          <w:p w14:paraId="66010000">
            <w:pPr>
              <w:ind/>
              <w:jc w:val="both"/>
              <w:rPr>
                <w:sz w:val="24"/>
              </w:rPr>
            </w:pPr>
            <w:r>
              <w:rPr>
                <w:sz w:val="24"/>
              </w:rPr>
              <w:t>20/60</w:t>
            </w:r>
          </w:p>
        </w:tc>
        <w:tc>
          <w:tcPr>
            <w:tcW w:type="dxa" w:w="1955"/>
            <w:tcBorders>
              <w:top w:color="000000" w:sz="4" w:val="single"/>
              <w:left w:color="000000" w:sz="4" w:val="single"/>
              <w:bottom w:color="000000" w:sz="4" w:val="single"/>
              <w:right w:color="000000" w:sz="4" w:val="single"/>
            </w:tcBorders>
            <w:shd w:fill="auto" w:val="clear"/>
          </w:tcPr>
          <w:p w14:paraId="67010000">
            <w:pPr>
              <w:ind/>
              <w:jc w:val="both"/>
              <w:rPr>
                <w:sz w:val="24"/>
              </w:rPr>
            </w:pPr>
            <w:r>
              <w:rPr>
                <w:sz w:val="24"/>
              </w:rPr>
              <w:t>От границы участка – 3</w:t>
            </w:r>
          </w:p>
          <w:p w14:paraId="6801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69010000">
            <w:pPr>
              <w:ind/>
              <w:jc w:val="both"/>
              <w:rPr>
                <w:sz w:val="24"/>
              </w:rPr>
            </w:pPr>
            <w:r>
              <w:rPr>
                <w:sz w:val="24"/>
              </w:rPr>
              <w:t>Обслуживание жилой застройки (2.7)</w:t>
            </w:r>
          </w:p>
        </w:tc>
        <w:tc>
          <w:tcPr>
            <w:tcW w:type="dxa" w:w="2126"/>
            <w:tcBorders>
              <w:top w:color="000000" w:sz="4" w:val="single"/>
              <w:left w:color="000000" w:sz="4" w:val="single"/>
              <w:bottom w:color="000000" w:sz="4" w:val="single"/>
              <w:right w:color="000000" w:sz="4" w:val="single"/>
            </w:tcBorders>
          </w:tcPr>
          <w:p w14:paraId="6A010000">
            <w:pPr>
              <w:ind/>
              <w:jc w:val="both"/>
              <w:rPr>
                <w:sz w:val="24"/>
              </w:rPr>
            </w:pPr>
            <w:r>
              <w:rPr>
                <w:sz w:val="24"/>
              </w:rPr>
              <w:t>Минимальная – 400</w:t>
            </w:r>
          </w:p>
          <w:p w14:paraId="6B010000">
            <w:pPr>
              <w:ind/>
              <w:jc w:val="both"/>
              <w:rPr>
                <w:sz w:val="24"/>
              </w:rPr>
            </w:pPr>
            <w:r>
              <w:rPr>
                <w:sz w:val="24"/>
              </w:rPr>
              <w:t>Максимальная - 1500</w:t>
            </w:r>
          </w:p>
        </w:tc>
        <w:tc>
          <w:tcPr>
            <w:tcW w:type="dxa" w:w="1701"/>
            <w:tcBorders>
              <w:top w:color="000000" w:sz="4" w:val="single"/>
              <w:left w:color="000000" w:sz="4" w:val="single"/>
              <w:bottom w:color="000000" w:sz="4" w:val="single"/>
              <w:right w:color="000000" w:sz="4" w:val="single"/>
            </w:tcBorders>
            <w:shd w:fill="auto" w:val="clear"/>
          </w:tcPr>
          <w:p w14:paraId="6C010000">
            <w:pPr>
              <w:ind/>
              <w:jc w:val="both"/>
              <w:rPr>
                <w:sz w:val="24"/>
              </w:rPr>
            </w:pPr>
            <w:r>
              <w:rPr>
                <w:sz w:val="24"/>
              </w:rPr>
              <w:t>3/14</w:t>
            </w:r>
          </w:p>
        </w:tc>
        <w:tc>
          <w:tcPr>
            <w:tcW w:type="dxa" w:w="1560"/>
            <w:tcBorders>
              <w:top w:color="000000" w:sz="4" w:val="single"/>
              <w:left w:color="000000" w:sz="4" w:val="single"/>
              <w:bottom w:color="000000" w:sz="4" w:val="single"/>
              <w:right w:color="000000" w:sz="4" w:val="single"/>
            </w:tcBorders>
            <w:shd w:fill="auto" w:val="clear"/>
          </w:tcPr>
          <w:p w14:paraId="6D010000">
            <w:pPr>
              <w:ind/>
              <w:jc w:val="both"/>
              <w:rPr>
                <w:sz w:val="24"/>
              </w:rPr>
            </w:pPr>
            <w:r>
              <w:rPr>
                <w:sz w:val="24"/>
              </w:rPr>
              <w:t>20/80</w:t>
            </w:r>
          </w:p>
        </w:tc>
        <w:tc>
          <w:tcPr>
            <w:tcW w:type="dxa" w:w="1955"/>
            <w:tcBorders>
              <w:top w:color="000000" w:sz="4" w:val="single"/>
              <w:left w:color="000000" w:sz="4" w:val="single"/>
              <w:bottom w:color="000000" w:sz="4" w:val="single"/>
              <w:right w:color="000000" w:sz="4" w:val="single"/>
            </w:tcBorders>
            <w:shd w:fill="auto" w:val="clear"/>
          </w:tcPr>
          <w:p w14:paraId="6E010000">
            <w:pPr>
              <w:ind/>
              <w:jc w:val="both"/>
              <w:rPr>
                <w:sz w:val="24"/>
              </w:rPr>
            </w:pPr>
            <w:r>
              <w:rPr>
                <w:sz w:val="24"/>
              </w:rPr>
              <w:t>От границы участка – 3</w:t>
            </w:r>
          </w:p>
          <w:p w14:paraId="6F01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70010000">
            <w:pPr>
              <w:ind/>
              <w:jc w:val="both"/>
              <w:rPr>
                <w:sz w:val="24"/>
              </w:rPr>
            </w:pPr>
            <w:r>
              <w:rPr>
                <w:sz w:val="24"/>
              </w:rPr>
              <w:t>Размещение гаражей для собственных нужд (2.7.2)</w:t>
            </w:r>
          </w:p>
        </w:tc>
        <w:tc>
          <w:tcPr>
            <w:tcW w:type="dxa" w:w="2126"/>
            <w:tcBorders>
              <w:top w:color="000000" w:sz="4" w:val="single"/>
              <w:left w:color="000000" w:sz="4" w:val="single"/>
              <w:bottom w:color="000000" w:sz="4" w:val="single"/>
              <w:right w:color="000000" w:sz="4" w:val="single"/>
            </w:tcBorders>
          </w:tcPr>
          <w:p w14:paraId="71010000">
            <w:pPr>
              <w:ind/>
              <w:jc w:val="both"/>
              <w:rPr>
                <w:sz w:val="24"/>
              </w:rPr>
            </w:pPr>
            <w:r>
              <w:rPr>
                <w:sz w:val="24"/>
              </w:rPr>
              <w:t>Минимальная – 25</w:t>
            </w:r>
          </w:p>
          <w:p w14:paraId="72010000">
            <w:pPr>
              <w:ind/>
              <w:jc w:val="both"/>
              <w:rPr>
                <w:sz w:val="24"/>
              </w:rPr>
            </w:pPr>
            <w:r>
              <w:rPr>
                <w:sz w:val="24"/>
              </w:rPr>
              <w:t>Максимальная - 100</w:t>
            </w:r>
          </w:p>
        </w:tc>
        <w:tc>
          <w:tcPr>
            <w:tcW w:type="dxa" w:w="1701"/>
            <w:tcBorders>
              <w:top w:color="000000" w:sz="4" w:val="single"/>
              <w:left w:color="000000" w:sz="4" w:val="single"/>
              <w:bottom w:color="000000" w:sz="4" w:val="single"/>
              <w:right w:color="000000" w:sz="4" w:val="single"/>
            </w:tcBorders>
            <w:shd w:fill="auto" w:val="clear"/>
          </w:tcPr>
          <w:p w14:paraId="73010000">
            <w:pPr>
              <w:ind/>
              <w:jc w:val="both"/>
              <w:rPr>
                <w:sz w:val="24"/>
              </w:rPr>
            </w:pPr>
            <w:r>
              <w:rPr>
                <w:sz w:val="24"/>
              </w:rPr>
              <w:t>1/4</w:t>
            </w:r>
          </w:p>
        </w:tc>
        <w:tc>
          <w:tcPr>
            <w:tcW w:type="dxa" w:w="1560"/>
            <w:tcBorders>
              <w:top w:color="000000" w:sz="4" w:val="single"/>
              <w:left w:color="000000" w:sz="4" w:val="single"/>
              <w:bottom w:color="000000" w:sz="4" w:val="single"/>
              <w:right w:color="000000" w:sz="4" w:val="single"/>
            </w:tcBorders>
            <w:shd w:fill="auto" w:val="clear"/>
          </w:tcPr>
          <w:p w14:paraId="74010000">
            <w:pPr>
              <w:ind/>
              <w:jc w:val="both"/>
              <w:rPr>
                <w:sz w:val="24"/>
              </w:rPr>
            </w:pPr>
            <w:r>
              <w:rPr>
                <w:sz w:val="24"/>
              </w:rPr>
              <w:t>Не подлежат установлению</w:t>
            </w:r>
          </w:p>
        </w:tc>
        <w:tc>
          <w:tcPr>
            <w:tcW w:type="dxa" w:w="1955"/>
            <w:tcBorders>
              <w:top w:color="000000" w:sz="4" w:val="single"/>
              <w:left w:color="000000" w:sz="4" w:val="single"/>
              <w:bottom w:color="000000" w:sz="4" w:val="single"/>
              <w:right w:color="000000" w:sz="4" w:val="single"/>
            </w:tcBorders>
            <w:shd w:fill="auto" w:val="clear"/>
          </w:tcPr>
          <w:p w14:paraId="75010000">
            <w:pPr>
              <w:ind/>
              <w:jc w:val="both"/>
              <w:rPr>
                <w:sz w:val="24"/>
              </w:rPr>
            </w:pPr>
            <w:r>
              <w:rPr>
                <w:sz w:val="24"/>
              </w:rPr>
              <w:t>Не подлежат установлению</w:t>
            </w:r>
          </w:p>
        </w:tc>
      </w:tr>
      <w:tr>
        <w:trPr>
          <w:trHeight w:hRule="atLeast" w:val="20"/>
        </w:trPr>
        <w:tc>
          <w:tcPr>
            <w:tcW w:type="dxa" w:w="2547"/>
            <w:tcBorders>
              <w:top w:color="000000" w:sz="4" w:val="single"/>
              <w:left w:color="000000" w:sz="4" w:val="single"/>
              <w:bottom w:color="000000" w:sz="4" w:val="single"/>
              <w:right w:color="000000" w:sz="4" w:val="single"/>
            </w:tcBorders>
          </w:tcPr>
          <w:p w14:paraId="76010000">
            <w:pPr>
              <w:ind/>
              <w:jc w:val="both"/>
              <w:rPr>
                <w:sz w:val="24"/>
              </w:rPr>
            </w:pPr>
            <w:r>
              <w:rPr>
                <w:sz w:val="24"/>
              </w:rPr>
              <w:t>Коммунальное обслуживание (3.1)</w:t>
            </w:r>
          </w:p>
        </w:tc>
        <w:tc>
          <w:tcPr>
            <w:tcW w:type="dxa" w:w="2126"/>
            <w:tcBorders>
              <w:top w:color="000000" w:sz="4" w:val="single"/>
              <w:left w:color="000000" w:sz="4" w:val="single"/>
              <w:bottom w:color="000000" w:sz="4" w:val="single"/>
              <w:right w:color="000000" w:sz="4" w:val="single"/>
            </w:tcBorders>
          </w:tcPr>
          <w:p w14:paraId="7701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7801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79010000">
            <w:pPr>
              <w:ind/>
              <w:jc w:val="both"/>
              <w:rPr>
                <w:sz w:val="24"/>
              </w:rPr>
            </w:pPr>
            <w:r>
              <w:rPr>
                <w:sz w:val="24"/>
              </w:rPr>
              <w:t>Не подлежат установлению</w:t>
            </w:r>
          </w:p>
        </w:tc>
        <w:tc>
          <w:tcPr>
            <w:tcW w:type="dxa" w:w="1955"/>
            <w:tcBorders>
              <w:top w:color="000000" w:sz="4" w:val="single"/>
              <w:left w:color="000000" w:sz="4" w:val="single"/>
              <w:bottom w:color="000000" w:sz="4" w:val="single"/>
              <w:right w:color="000000" w:sz="4" w:val="single"/>
            </w:tcBorders>
            <w:shd w:fill="auto" w:val="clear"/>
          </w:tcPr>
          <w:p w14:paraId="7A010000">
            <w:pPr>
              <w:ind/>
              <w:jc w:val="both"/>
              <w:rPr>
                <w:sz w:val="24"/>
              </w:rPr>
            </w:pPr>
            <w:r>
              <w:rPr>
                <w:sz w:val="24"/>
              </w:rPr>
              <w:t>Не подлежат установлению</w:t>
            </w:r>
          </w:p>
        </w:tc>
      </w:tr>
      <w:tr>
        <w:trPr>
          <w:trHeight w:hRule="atLeast" w:val="20"/>
        </w:trPr>
        <w:tc>
          <w:tcPr>
            <w:tcW w:type="dxa" w:w="2547"/>
            <w:tcBorders>
              <w:top w:color="000000" w:sz="4" w:val="single"/>
              <w:left w:color="000000" w:sz="4" w:val="single"/>
              <w:bottom w:color="000000" w:sz="4" w:val="single"/>
              <w:right w:color="000000" w:sz="4" w:val="single"/>
            </w:tcBorders>
          </w:tcPr>
          <w:p w14:paraId="7B010000">
            <w:pPr>
              <w:ind/>
              <w:jc w:val="both"/>
              <w:rPr>
                <w:sz w:val="24"/>
              </w:rPr>
            </w:pPr>
            <w:r>
              <w:rPr>
                <w:sz w:val="24"/>
              </w:rPr>
              <w:t>Образование и просвещение (3.5)</w:t>
            </w:r>
          </w:p>
        </w:tc>
        <w:tc>
          <w:tcPr>
            <w:tcW w:type="dxa" w:w="2126"/>
            <w:tcBorders>
              <w:top w:color="000000" w:sz="4" w:val="single"/>
              <w:left w:color="000000" w:sz="4" w:val="single"/>
              <w:bottom w:color="000000" w:sz="4" w:val="single"/>
              <w:right w:color="000000" w:sz="4" w:val="single"/>
            </w:tcBorders>
          </w:tcPr>
          <w:p w14:paraId="7C01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7D010000">
            <w:pPr>
              <w:ind/>
              <w:jc w:val="both"/>
              <w:rPr>
                <w:sz w:val="24"/>
              </w:rPr>
            </w:pPr>
            <w:r>
              <w:rPr>
                <w:sz w:val="24"/>
              </w:rPr>
              <w:t>3/14</w:t>
            </w:r>
          </w:p>
        </w:tc>
        <w:tc>
          <w:tcPr>
            <w:tcW w:type="dxa" w:w="1560"/>
            <w:tcBorders>
              <w:top w:color="000000" w:sz="4" w:val="single"/>
              <w:left w:color="000000" w:sz="4" w:val="single"/>
              <w:bottom w:color="000000" w:sz="4" w:val="single"/>
              <w:right w:color="000000" w:sz="4" w:val="single"/>
            </w:tcBorders>
            <w:shd w:fill="auto" w:val="clear"/>
          </w:tcPr>
          <w:p w14:paraId="7E010000">
            <w:pPr>
              <w:ind/>
              <w:jc w:val="both"/>
              <w:rPr>
                <w:sz w:val="24"/>
              </w:rPr>
            </w:pPr>
            <w:r>
              <w:rPr>
                <w:sz w:val="24"/>
              </w:rPr>
              <w:t>20/80</w:t>
            </w:r>
          </w:p>
        </w:tc>
        <w:tc>
          <w:tcPr>
            <w:tcW w:type="dxa" w:w="1955"/>
            <w:tcBorders>
              <w:top w:color="000000" w:sz="4" w:val="single"/>
              <w:left w:color="000000" w:sz="4" w:val="single"/>
              <w:bottom w:color="000000" w:sz="4" w:val="single"/>
              <w:right w:color="000000" w:sz="4" w:val="single"/>
            </w:tcBorders>
            <w:shd w:fill="auto" w:val="clear"/>
          </w:tcPr>
          <w:p w14:paraId="7F010000">
            <w:pPr>
              <w:ind/>
              <w:jc w:val="both"/>
              <w:rPr>
                <w:sz w:val="24"/>
              </w:rPr>
            </w:pPr>
            <w:r>
              <w:rPr>
                <w:sz w:val="24"/>
              </w:rPr>
              <w:t>От границы участка – 3</w:t>
            </w:r>
          </w:p>
          <w:p w14:paraId="8001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81010000">
            <w:pPr>
              <w:ind/>
              <w:jc w:val="both"/>
              <w:rPr>
                <w:sz w:val="24"/>
              </w:rPr>
            </w:pPr>
            <w:r>
              <w:rPr>
                <w:sz w:val="24"/>
              </w:rPr>
              <w:t>Площадки для занятий спортом (5.1.3)</w:t>
            </w:r>
          </w:p>
        </w:tc>
        <w:tc>
          <w:tcPr>
            <w:tcW w:type="dxa" w:w="2126"/>
            <w:tcBorders>
              <w:top w:color="000000" w:sz="4" w:val="single"/>
              <w:left w:color="000000" w:sz="4" w:val="single"/>
              <w:bottom w:color="000000" w:sz="4" w:val="single"/>
              <w:right w:color="000000" w:sz="4" w:val="single"/>
            </w:tcBorders>
          </w:tcPr>
          <w:p w14:paraId="8201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8301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84010000">
            <w:pPr>
              <w:ind/>
              <w:jc w:val="both"/>
              <w:rPr>
                <w:sz w:val="24"/>
              </w:rPr>
            </w:pPr>
            <w:r>
              <w:rPr>
                <w:sz w:val="24"/>
              </w:rPr>
              <w:t>Не подлежат установлению</w:t>
            </w:r>
          </w:p>
        </w:tc>
        <w:tc>
          <w:tcPr>
            <w:tcW w:type="dxa" w:w="1955"/>
            <w:tcBorders>
              <w:top w:color="000000" w:sz="4" w:val="single"/>
              <w:left w:color="000000" w:sz="4" w:val="single"/>
              <w:bottom w:color="000000" w:sz="4" w:val="single"/>
              <w:right w:color="000000" w:sz="4" w:val="single"/>
            </w:tcBorders>
            <w:shd w:fill="auto" w:val="clear"/>
          </w:tcPr>
          <w:p w14:paraId="85010000">
            <w:pPr>
              <w:ind/>
              <w:jc w:val="both"/>
              <w:rPr>
                <w:sz w:val="24"/>
              </w:rPr>
            </w:pPr>
            <w:r>
              <w:rPr>
                <w:sz w:val="24"/>
              </w:rPr>
              <w:t>Не подлежат установлению</w:t>
            </w:r>
          </w:p>
        </w:tc>
      </w:tr>
      <w:tr>
        <w:trPr>
          <w:trHeight w:hRule="atLeast" w:val="20"/>
        </w:trPr>
        <w:tc>
          <w:tcPr>
            <w:tcW w:type="dxa" w:w="2547"/>
            <w:tcBorders>
              <w:top w:color="000000" w:sz="4" w:val="single"/>
              <w:left w:color="000000" w:sz="4" w:val="single"/>
              <w:bottom w:color="000000" w:sz="4" w:val="single"/>
              <w:right w:color="000000" w:sz="4" w:val="single"/>
            </w:tcBorders>
          </w:tcPr>
          <w:p w14:paraId="86010000">
            <w:pPr>
              <w:ind/>
              <w:jc w:val="both"/>
              <w:rPr>
                <w:sz w:val="24"/>
              </w:rPr>
            </w:pPr>
            <w:r>
              <w:rPr>
                <w:sz w:val="24"/>
              </w:rPr>
              <w:t>Автомобильный транспорт (7.2)</w:t>
            </w:r>
          </w:p>
        </w:tc>
        <w:tc>
          <w:tcPr>
            <w:tcW w:type="dxa" w:w="2126"/>
            <w:tcBorders>
              <w:top w:color="000000" w:sz="4" w:val="single"/>
              <w:left w:color="000000" w:sz="4" w:val="single"/>
              <w:bottom w:color="000000" w:sz="4" w:val="single"/>
              <w:right w:color="000000" w:sz="4" w:val="single"/>
            </w:tcBorders>
          </w:tcPr>
          <w:p w14:paraId="8701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8801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89010000">
            <w:pPr>
              <w:ind/>
              <w:jc w:val="both"/>
              <w:rPr>
                <w:sz w:val="24"/>
              </w:rPr>
            </w:pPr>
            <w:r>
              <w:rPr>
                <w:sz w:val="24"/>
              </w:rPr>
              <w:t>Не подлежат установлению</w:t>
            </w:r>
          </w:p>
        </w:tc>
        <w:tc>
          <w:tcPr>
            <w:tcW w:type="dxa" w:w="1955"/>
            <w:tcBorders>
              <w:top w:color="000000" w:sz="4" w:val="single"/>
              <w:left w:color="000000" w:sz="4" w:val="single"/>
              <w:bottom w:color="000000" w:sz="4" w:val="single"/>
              <w:right w:color="000000" w:sz="4" w:val="single"/>
            </w:tcBorders>
            <w:shd w:fill="auto" w:val="clear"/>
          </w:tcPr>
          <w:p w14:paraId="8A010000">
            <w:pPr>
              <w:ind/>
              <w:jc w:val="both"/>
              <w:rPr>
                <w:sz w:val="24"/>
              </w:rPr>
            </w:pPr>
            <w:r>
              <w:rPr>
                <w:sz w:val="24"/>
              </w:rPr>
              <w:t>Не подлежат установлению</w:t>
            </w:r>
          </w:p>
        </w:tc>
      </w:tr>
      <w:tr>
        <w:trPr>
          <w:trHeight w:hRule="atLeast" w:val="20"/>
        </w:trPr>
        <w:tc>
          <w:tcPr>
            <w:tcW w:type="dxa" w:w="2547"/>
            <w:tcBorders>
              <w:top w:color="000000" w:sz="4" w:val="single"/>
              <w:left w:color="000000" w:sz="4" w:val="single"/>
              <w:bottom w:color="000000" w:sz="4" w:val="single"/>
              <w:right w:color="000000" w:sz="4" w:val="single"/>
            </w:tcBorders>
          </w:tcPr>
          <w:p w14:paraId="8B010000">
            <w:pPr>
              <w:ind/>
              <w:jc w:val="both"/>
              <w:rPr>
                <w:sz w:val="24"/>
              </w:rPr>
            </w:pPr>
            <w:r>
              <w:rPr>
                <w:sz w:val="24"/>
              </w:rPr>
              <w:t>Земельные участки (территории) общего пользования (12.0)</w:t>
            </w:r>
          </w:p>
        </w:tc>
        <w:tc>
          <w:tcPr>
            <w:tcW w:type="dxa" w:w="2126"/>
            <w:tcBorders>
              <w:top w:color="000000" w:sz="4" w:val="single"/>
              <w:left w:color="000000" w:sz="4" w:val="single"/>
              <w:bottom w:color="000000" w:sz="4" w:val="single"/>
              <w:right w:color="000000" w:sz="4" w:val="single"/>
            </w:tcBorders>
          </w:tcPr>
          <w:p w14:paraId="8C01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8D01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8E010000">
            <w:pPr>
              <w:ind/>
              <w:jc w:val="both"/>
              <w:rPr>
                <w:sz w:val="24"/>
              </w:rPr>
            </w:pPr>
            <w:r>
              <w:rPr>
                <w:sz w:val="24"/>
              </w:rPr>
              <w:t>Не подлежат установлению</w:t>
            </w:r>
          </w:p>
        </w:tc>
        <w:tc>
          <w:tcPr>
            <w:tcW w:type="dxa" w:w="1955"/>
            <w:tcBorders>
              <w:top w:color="000000" w:sz="4" w:val="single"/>
              <w:left w:color="000000" w:sz="4" w:val="single"/>
              <w:bottom w:color="000000" w:sz="4" w:val="single"/>
              <w:right w:color="000000" w:sz="4" w:val="single"/>
            </w:tcBorders>
            <w:shd w:fill="auto" w:val="clear"/>
          </w:tcPr>
          <w:p w14:paraId="8F010000">
            <w:pPr>
              <w:ind/>
              <w:jc w:val="both"/>
              <w:rPr>
                <w:sz w:val="24"/>
              </w:rPr>
            </w:pPr>
            <w:r>
              <w:rPr>
                <w:sz w:val="24"/>
              </w:rPr>
              <w:t>Не подлежат установлению</w:t>
            </w:r>
          </w:p>
        </w:tc>
      </w:tr>
      <w:tr>
        <w:trPr>
          <w:trHeight w:hRule="atLeast" w:val="20"/>
        </w:trPr>
        <w:tc>
          <w:tcPr>
            <w:tcW w:type="dxa" w:w="2547"/>
            <w:tcBorders>
              <w:top w:color="000000" w:sz="4" w:val="single"/>
              <w:left w:color="000000" w:sz="4" w:val="single"/>
              <w:bottom w:color="000000" w:sz="4" w:val="single"/>
              <w:right w:color="000000" w:sz="4" w:val="single"/>
            </w:tcBorders>
          </w:tcPr>
          <w:p w14:paraId="90010000">
            <w:pPr>
              <w:ind/>
              <w:jc w:val="both"/>
              <w:rPr>
                <w:sz w:val="24"/>
              </w:rPr>
            </w:pPr>
            <w:r>
              <w:rPr>
                <w:sz w:val="24"/>
              </w:rPr>
              <w:t>Благоустройство территории (12.0.2)</w:t>
            </w:r>
          </w:p>
        </w:tc>
        <w:tc>
          <w:tcPr>
            <w:tcW w:type="dxa" w:w="2126"/>
            <w:tcBorders>
              <w:top w:color="000000" w:sz="4" w:val="single"/>
              <w:left w:color="000000" w:sz="4" w:val="single"/>
              <w:bottom w:color="000000" w:sz="4" w:val="single"/>
              <w:right w:color="000000" w:sz="4" w:val="single"/>
            </w:tcBorders>
          </w:tcPr>
          <w:p w14:paraId="9101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9201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93010000">
            <w:pPr>
              <w:ind/>
              <w:jc w:val="both"/>
              <w:rPr>
                <w:sz w:val="24"/>
              </w:rPr>
            </w:pPr>
            <w:r>
              <w:rPr>
                <w:sz w:val="24"/>
              </w:rPr>
              <w:t>Не подлежат установлению</w:t>
            </w:r>
          </w:p>
        </w:tc>
        <w:tc>
          <w:tcPr>
            <w:tcW w:type="dxa" w:w="1955"/>
            <w:tcBorders>
              <w:top w:color="000000" w:sz="4" w:val="single"/>
              <w:left w:color="000000" w:sz="4" w:val="single"/>
              <w:bottom w:color="000000" w:sz="4" w:val="single"/>
              <w:right w:color="000000" w:sz="4" w:val="single"/>
            </w:tcBorders>
            <w:shd w:fill="auto" w:val="clear"/>
          </w:tcPr>
          <w:p w14:paraId="94010000">
            <w:pPr>
              <w:ind/>
              <w:jc w:val="both"/>
              <w:rPr>
                <w:sz w:val="24"/>
              </w:rPr>
            </w:pPr>
            <w:r>
              <w:rPr>
                <w:sz w:val="24"/>
              </w:rPr>
              <w:t>Не подлежат установлению</w:t>
            </w:r>
          </w:p>
        </w:tc>
      </w:tr>
    </w:tbl>
    <w:p w14:paraId="95010000">
      <w:pPr>
        <w:ind/>
        <w:jc w:val="both"/>
        <w:rPr>
          <w:sz w:val="28"/>
        </w:rPr>
      </w:pPr>
    </w:p>
    <w:p w14:paraId="96010000">
      <w:pPr>
        <w:ind/>
        <w:jc w:val="both"/>
        <w:rPr>
          <w:sz w:val="28"/>
        </w:rPr>
      </w:pPr>
      <w:r>
        <w:rPr>
          <w:sz w:val="28"/>
        </w:rPr>
        <w:t>2. Условно-разрешенные виды и параметры разрешённого использования земельных участков и объектов капитального строительства:</w:t>
      </w:r>
    </w:p>
    <w:tbl>
      <w:tblPr>
        <w:tblStyle w:val="Style_2"/>
        <w:tblW w:type="auto" w:w="0"/>
        <w:jc w:val="cente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547"/>
        <w:gridCol w:w="2126"/>
        <w:gridCol w:w="1701"/>
        <w:gridCol w:w="1559"/>
        <w:gridCol w:w="2026"/>
      </w:tblGrid>
      <w:tr>
        <w:trPr>
          <w:trHeight w:hRule="atLeast" w:val="20"/>
          <w:tblHeader/>
        </w:trPr>
        <w:tc>
          <w:tcPr>
            <w:tcW w:type="dxa" w:w="2547"/>
            <w:tcBorders>
              <w:top w:color="000000" w:sz="4" w:val="single"/>
              <w:left w:color="000000" w:sz="4" w:val="single"/>
              <w:bottom w:color="000000" w:sz="4" w:val="single"/>
              <w:right w:color="000000" w:sz="4" w:val="single"/>
            </w:tcBorders>
            <w:vAlign w:val="center"/>
          </w:tcPr>
          <w:p w14:paraId="97010000">
            <w:pPr>
              <w:ind/>
              <w:jc w:val="both"/>
              <w:rPr>
                <w:sz w:val="24"/>
              </w:rPr>
            </w:pPr>
            <w:r>
              <w:rPr>
                <w:sz w:val="24"/>
              </w:rPr>
              <w:t>Вид использования земельного участка, код</w:t>
            </w:r>
          </w:p>
        </w:tc>
        <w:tc>
          <w:tcPr>
            <w:tcW w:type="dxa" w:w="2126"/>
            <w:tcBorders>
              <w:top w:color="000000" w:sz="4" w:val="single"/>
              <w:left w:color="000000" w:sz="4" w:val="single"/>
              <w:bottom w:color="000000" w:sz="4" w:val="single"/>
              <w:right w:color="000000" w:sz="4" w:val="single"/>
            </w:tcBorders>
            <w:vAlign w:val="center"/>
          </w:tcPr>
          <w:p w14:paraId="98010000">
            <w:pPr>
              <w:ind/>
              <w:jc w:val="both"/>
              <w:rPr>
                <w:sz w:val="24"/>
              </w:rPr>
            </w:pPr>
            <w:r>
              <w:rPr>
                <w:sz w:val="24"/>
              </w:rPr>
              <w:t>Предельные площади земельных участков (м2)</w:t>
            </w:r>
          </w:p>
        </w:tc>
        <w:tc>
          <w:tcPr>
            <w:tcW w:type="dxa" w:w="1701"/>
            <w:tcBorders>
              <w:top w:color="000000" w:sz="4" w:val="single"/>
              <w:left w:color="000000" w:sz="4" w:val="single"/>
              <w:bottom w:color="000000" w:sz="4" w:val="single"/>
              <w:right w:color="000000" w:sz="4" w:val="single"/>
            </w:tcBorders>
            <w:shd w:fill="auto" w:val="clear"/>
            <w:vAlign w:val="center"/>
          </w:tcPr>
          <w:p w14:paraId="99010000">
            <w:pPr>
              <w:ind/>
              <w:jc w:val="both"/>
              <w:rPr>
                <w:sz w:val="24"/>
              </w:rPr>
            </w:pPr>
            <w:r>
              <w:rPr>
                <w:sz w:val="24"/>
              </w:rPr>
              <w:t>Предельное количество этажей/ предельная высота (эт./м.)</w:t>
            </w:r>
          </w:p>
        </w:tc>
        <w:tc>
          <w:tcPr>
            <w:tcW w:type="dxa" w:w="1559"/>
            <w:tcBorders>
              <w:top w:color="000000" w:sz="4" w:val="single"/>
              <w:left w:color="000000" w:sz="4" w:val="single"/>
              <w:bottom w:color="000000" w:sz="4" w:val="single"/>
              <w:right w:color="000000" w:sz="4" w:val="single"/>
            </w:tcBorders>
            <w:shd w:fill="auto" w:val="clear"/>
            <w:vAlign w:val="center"/>
          </w:tcPr>
          <w:p w14:paraId="9A010000">
            <w:pPr>
              <w:ind/>
              <w:jc w:val="both"/>
              <w:rPr>
                <w:sz w:val="24"/>
              </w:rPr>
            </w:pPr>
            <w:r>
              <w:rPr>
                <w:sz w:val="24"/>
              </w:rPr>
              <w:t>Минимальный/ максимальный процент застройки</w:t>
            </w:r>
          </w:p>
        </w:tc>
        <w:tc>
          <w:tcPr>
            <w:tcW w:type="dxa" w:w="2026"/>
            <w:tcBorders>
              <w:top w:color="000000" w:sz="4" w:val="single"/>
              <w:left w:color="000000" w:sz="4" w:val="single"/>
              <w:bottom w:color="000000" w:sz="4" w:val="single"/>
              <w:right w:color="000000" w:sz="4" w:val="single"/>
            </w:tcBorders>
            <w:shd w:fill="auto" w:val="clear"/>
            <w:vAlign w:val="center"/>
          </w:tcPr>
          <w:p w14:paraId="9B010000">
            <w:pPr>
              <w:ind/>
              <w:jc w:val="both"/>
              <w:rPr>
                <w:sz w:val="24"/>
              </w:rPr>
            </w:pPr>
            <w:r>
              <w:rPr>
                <w:sz w:val="24"/>
              </w:rPr>
              <w:t>Минимальные отступы (м)</w:t>
            </w:r>
          </w:p>
        </w:tc>
      </w:tr>
      <w:tr>
        <w:trPr>
          <w:trHeight w:hRule="atLeast" w:val="20"/>
        </w:trPr>
        <w:tc>
          <w:tcPr>
            <w:tcW w:type="dxa" w:w="2547"/>
            <w:tcBorders>
              <w:top w:color="000000" w:sz="4" w:val="single"/>
              <w:left w:color="000000" w:sz="4" w:val="single"/>
              <w:bottom w:color="000000" w:sz="4" w:val="single"/>
              <w:right w:color="000000" w:sz="4" w:val="single"/>
            </w:tcBorders>
          </w:tcPr>
          <w:p w14:paraId="9C010000">
            <w:pPr>
              <w:ind/>
              <w:jc w:val="both"/>
              <w:rPr>
                <w:sz w:val="24"/>
              </w:rPr>
            </w:pPr>
            <w:r>
              <w:rPr>
                <w:sz w:val="24"/>
              </w:rPr>
              <w:t>Малоэтажная многоквартирная жилая застройка (2.1.1)</w:t>
            </w:r>
          </w:p>
        </w:tc>
        <w:tc>
          <w:tcPr>
            <w:tcW w:type="dxa" w:w="2126"/>
            <w:tcBorders>
              <w:top w:color="000000" w:sz="4" w:val="single"/>
              <w:left w:color="000000" w:sz="4" w:val="single"/>
              <w:bottom w:color="000000" w:sz="4" w:val="single"/>
              <w:right w:color="000000" w:sz="4" w:val="single"/>
            </w:tcBorders>
          </w:tcPr>
          <w:p w14:paraId="9D010000">
            <w:pPr>
              <w:ind/>
              <w:jc w:val="both"/>
              <w:rPr>
                <w:sz w:val="24"/>
              </w:rPr>
            </w:pPr>
            <w:r>
              <w:rPr>
                <w:sz w:val="24"/>
              </w:rPr>
              <w:t>Минимальная – 600</w:t>
            </w:r>
          </w:p>
          <w:p w14:paraId="9E010000">
            <w:pPr>
              <w:ind/>
              <w:jc w:val="both"/>
              <w:rPr>
                <w:sz w:val="24"/>
              </w:rPr>
            </w:pPr>
            <w:r>
              <w:rPr>
                <w:sz w:val="24"/>
              </w:rPr>
              <w:t>Максимальная - 5000</w:t>
            </w:r>
          </w:p>
        </w:tc>
        <w:tc>
          <w:tcPr>
            <w:tcW w:type="dxa" w:w="1701"/>
            <w:tcBorders>
              <w:top w:color="000000" w:sz="4" w:val="single"/>
              <w:left w:color="000000" w:sz="4" w:val="single"/>
              <w:bottom w:color="000000" w:sz="4" w:val="single"/>
              <w:right w:color="000000" w:sz="4" w:val="single"/>
            </w:tcBorders>
            <w:shd w:fill="auto" w:val="clear"/>
          </w:tcPr>
          <w:p w14:paraId="9F010000">
            <w:pPr>
              <w:ind/>
              <w:jc w:val="both"/>
              <w:rPr>
                <w:sz w:val="24"/>
              </w:rPr>
            </w:pPr>
            <w:r>
              <w:rPr>
                <w:sz w:val="24"/>
              </w:rPr>
              <w:t>4/20</w:t>
            </w:r>
          </w:p>
        </w:tc>
        <w:tc>
          <w:tcPr>
            <w:tcW w:type="dxa" w:w="1559"/>
            <w:tcBorders>
              <w:top w:color="000000" w:sz="4" w:val="single"/>
              <w:left w:color="000000" w:sz="4" w:val="single"/>
              <w:bottom w:color="000000" w:sz="4" w:val="single"/>
              <w:right w:color="000000" w:sz="4" w:val="single"/>
            </w:tcBorders>
            <w:shd w:fill="auto" w:val="clear"/>
          </w:tcPr>
          <w:p w14:paraId="A0010000">
            <w:pPr>
              <w:ind/>
              <w:jc w:val="both"/>
              <w:rPr>
                <w:sz w:val="24"/>
              </w:rPr>
            </w:pPr>
            <w:r>
              <w:rPr>
                <w:sz w:val="24"/>
              </w:rPr>
              <w:t>20/50</w:t>
            </w:r>
          </w:p>
        </w:tc>
        <w:tc>
          <w:tcPr>
            <w:tcW w:type="dxa" w:w="2026"/>
            <w:tcBorders>
              <w:top w:color="000000" w:sz="4" w:val="single"/>
              <w:left w:color="000000" w:sz="4" w:val="single"/>
              <w:bottom w:color="000000" w:sz="4" w:val="single"/>
              <w:right w:color="000000" w:sz="4" w:val="single"/>
            </w:tcBorders>
            <w:shd w:fill="auto" w:val="clear"/>
          </w:tcPr>
          <w:p w14:paraId="A1010000">
            <w:pPr>
              <w:ind/>
              <w:jc w:val="both"/>
              <w:rPr>
                <w:sz w:val="24"/>
              </w:rPr>
            </w:pPr>
            <w:r>
              <w:rPr>
                <w:sz w:val="24"/>
              </w:rPr>
              <w:t>От границы участка – 3</w:t>
            </w:r>
          </w:p>
          <w:p w14:paraId="A201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A3010000">
            <w:pPr>
              <w:ind/>
              <w:jc w:val="both"/>
              <w:rPr>
                <w:sz w:val="24"/>
              </w:rPr>
            </w:pPr>
            <w:r>
              <w:rPr>
                <w:sz w:val="24"/>
              </w:rPr>
              <w:t>Социальное обслуживание (3.2)</w:t>
            </w:r>
          </w:p>
        </w:tc>
        <w:tc>
          <w:tcPr>
            <w:tcW w:type="dxa" w:w="2126"/>
            <w:tcBorders>
              <w:top w:color="000000" w:sz="4" w:val="single"/>
              <w:left w:color="000000" w:sz="4" w:val="single"/>
              <w:bottom w:color="000000" w:sz="4" w:val="single"/>
              <w:right w:color="000000" w:sz="4" w:val="single"/>
            </w:tcBorders>
          </w:tcPr>
          <w:p w14:paraId="A401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A5010000">
            <w:pPr>
              <w:ind/>
              <w:jc w:val="both"/>
              <w:rPr>
                <w:sz w:val="24"/>
              </w:rPr>
            </w:pPr>
            <w:r>
              <w:rPr>
                <w:sz w:val="24"/>
              </w:rPr>
              <w:t>4/Не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A6010000">
            <w:pPr>
              <w:ind/>
              <w:jc w:val="both"/>
              <w:rPr>
                <w:sz w:val="24"/>
              </w:rPr>
            </w:pPr>
            <w:r>
              <w:rPr>
                <w:sz w:val="24"/>
              </w:rPr>
              <w:t>20/80</w:t>
            </w:r>
          </w:p>
        </w:tc>
        <w:tc>
          <w:tcPr>
            <w:tcW w:type="dxa" w:w="2026"/>
            <w:tcBorders>
              <w:top w:color="000000" w:sz="4" w:val="single"/>
              <w:left w:color="000000" w:sz="4" w:val="single"/>
              <w:bottom w:color="000000" w:sz="4" w:val="single"/>
              <w:right w:color="000000" w:sz="4" w:val="single"/>
            </w:tcBorders>
            <w:shd w:fill="auto" w:val="clear"/>
          </w:tcPr>
          <w:p w14:paraId="A7010000">
            <w:pPr>
              <w:ind/>
              <w:jc w:val="both"/>
              <w:rPr>
                <w:sz w:val="24"/>
              </w:rPr>
            </w:pPr>
            <w:r>
              <w:rPr>
                <w:sz w:val="24"/>
              </w:rPr>
              <w:t>От границы участка – 3</w:t>
            </w:r>
          </w:p>
          <w:p w14:paraId="A801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A9010000">
            <w:pPr>
              <w:ind/>
              <w:jc w:val="both"/>
              <w:rPr>
                <w:sz w:val="24"/>
              </w:rPr>
            </w:pPr>
            <w:r>
              <w:rPr>
                <w:sz w:val="24"/>
              </w:rPr>
              <w:t>Бытовое обслуживание (3.3)</w:t>
            </w:r>
          </w:p>
        </w:tc>
        <w:tc>
          <w:tcPr>
            <w:tcW w:type="dxa" w:w="2126"/>
            <w:tcBorders>
              <w:top w:color="000000" w:sz="4" w:val="single"/>
              <w:left w:color="000000" w:sz="4" w:val="single"/>
              <w:bottom w:color="000000" w:sz="4" w:val="single"/>
              <w:right w:color="000000" w:sz="4" w:val="single"/>
            </w:tcBorders>
          </w:tcPr>
          <w:p w14:paraId="AA01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AB010000">
            <w:pPr>
              <w:ind/>
              <w:jc w:val="both"/>
              <w:rPr>
                <w:sz w:val="24"/>
              </w:rPr>
            </w:pPr>
            <w:r>
              <w:rPr>
                <w:sz w:val="24"/>
              </w:rPr>
              <w:t>4/Не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AC010000">
            <w:pPr>
              <w:ind/>
              <w:jc w:val="both"/>
              <w:rPr>
                <w:sz w:val="24"/>
              </w:rPr>
            </w:pPr>
            <w:r>
              <w:rPr>
                <w:sz w:val="24"/>
              </w:rPr>
              <w:t>20/80</w:t>
            </w:r>
          </w:p>
        </w:tc>
        <w:tc>
          <w:tcPr>
            <w:tcW w:type="dxa" w:w="2026"/>
            <w:tcBorders>
              <w:top w:color="000000" w:sz="4" w:val="single"/>
              <w:left w:color="000000" w:sz="4" w:val="single"/>
              <w:bottom w:color="000000" w:sz="4" w:val="single"/>
              <w:right w:color="000000" w:sz="4" w:val="single"/>
            </w:tcBorders>
            <w:shd w:fill="auto" w:val="clear"/>
          </w:tcPr>
          <w:p w14:paraId="AD010000">
            <w:pPr>
              <w:ind/>
              <w:jc w:val="both"/>
              <w:rPr>
                <w:sz w:val="24"/>
              </w:rPr>
            </w:pPr>
            <w:r>
              <w:rPr>
                <w:sz w:val="24"/>
              </w:rPr>
              <w:t>От границы участка – 3</w:t>
            </w:r>
          </w:p>
          <w:p w14:paraId="AE01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AF010000">
            <w:pPr>
              <w:ind/>
              <w:jc w:val="both"/>
              <w:rPr>
                <w:sz w:val="24"/>
              </w:rPr>
            </w:pPr>
            <w:r>
              <w:rPr>
                <w:sz w:val="24"/>
              </w:rPr>
              <w:t>Здравоохранение (3.4)</w:t>
            </w:r>
          </w:p>
        </w:tc>
        <w:tc>
          <w:tcPr>
            <w:tcW w:type="dxa" w:w="2126"/>
            <w:tcBorders>
              <w:top w:color="000000" w:sz="4" w:val="single"/>
              <w:left w:color="000000" w:sz="4" w:val="single"/>
              <w:bottom w:color="000000" w:sz="4" w:val="single"/>
              <w:right w:color="000000" w:sz="4" w:val="single"/>
            </w:tcBorders>
          </w:tcPr>
          <w:p w14:paraId="B001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B1010000">
            <w:pPr>
              <w:ind/>
              <w:jc w:val="both"/>
              <w:rPr>
                <w:sz w:val="24"/>
              </w:rPr>
            </w:pPr>
            <w:r>
              <w:rPr>
                <w:sz w:val="24"/>
              </w:rPr>
              <w:t>4/Не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B2010000">
            <w:pPr>
              <w:ind/>
              <w:jc w:val="both"/>
              <w:rPr>
                <w:sz w:val="24"/>
              </w:rPr>
            </w:pPr>
            <w:r>
              <w:rPr>
                <w:sz w:val="24"/>
              </w:rPr>
              <w:t>20/80</w:t>
            </w:r>
          </w:p>
        </w:tc>
        <w:tc>
          <w:tcPr>
            <w:tcW w:type="dxa" w:w="2026"/>
            <w:tcBorders>
              <w:top w:color="000000" w:sz="4" w:val="single"/>
              <w:left w:color="000000" w:sz="4" w:val="single"/>
              <w:bottom w:color="000000" w:sz="4" w:val="single"/>
              <w:right w:color="000000" w:sz="4" w:val="single"/>
            </w:tcBorders>
            <w:shd w:fill="auto" w:val="clear"/>
          </w:tcPr>
          <w:p w14:paraId="B3010000">
            <w:pPr>
              <w:ind/>
              <w:jc w:val="both"/>
              <w:rPr>
                <w:sz w:val="24"/>
              </w:rPr>
            </w:pPr>
            <w:r>
              <w:rPr>
                <w:sz w:val="24"/>
              </w:rPr>
              <w:t>От границы участка – 3</w:t>
            </w:r>
          </w:p>
          <w:p w14:paraId="B401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B5010000">
            <w:pPr>
              <w:ind/>
              <w:jc w:val="both"/>
              <w:rPr>
                <w:sz w:val="24"/>
              </w:rPr>
            </w:pPr>
            <w:r>
              <w:rPr>
                <w:sz w:val="24"/>
              </w:rPr>
              <w:t>Культурное развитие (3.6)</w:t>
            </w:r>
          </w:p>
        </w:tc>
        <w:tc>
          <w:tcPr>
            <w:tcW w:type="dxa" w:w="2126"/>
            <w:tcBorders>
              <w:top w:color="000000" w:sz="4" w:val="single"/>
              <w:left w:color="000000" w:sz="4" w:val="single"/>
              <w:bottom w:color="000000" w:sz="4" w:val="single"/>
              <w:right w:color="000000" w:sz="4" w:val="single"/>
            </w:tcBorders>
          </w:tcPr>
          <w:p w14:paraId="B601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B7010000">
            <w:pPr>
              <w:ind/>
              <w:jc w:val="both"/>
              <w:rPr>
                <w:sz w:val="24"/>
              </w:rPr>
            </w:pPr>
            <w:r>
              <w:rPr>
                <w:sz w:val="24"/>
              </w:rPr>
              <w:t>4/Не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B8010000">
            <w:pPr>
              <w:ind/>
              <w:jc w:val="both"/>
              <w:rPr>
                <w:sz w:val="24"/>
              </w:rPr>
            </w:pPr>
            <w:r>
              <w:rPr>
                <w:sz w:val="24"/>
              </w:rPr>
              <w:t>20/80</w:t>
            </w:r>
          </w:p>
        </w:tc>
        <w:tc>
          <w:tcPr>
            <w:tcW w:type="dxa" w:w="2026"/>
            <w:tcBorders>
              <w:top w:color="000000" w:sz="4" w:val="single"/>
              <w:left w:color="000000" w:sz="4" w:val="single"/>
              <w:bottom w:color="000000" w:sz="4" w:val="single"/>
              <w:right w:color="000000" w:sz="4" w:val="single"/>
            </w:tcBorders>
            <w:shd w:fill="auto" w:val="clear"/>
          </w:tcPr>
          <w:p w14:paraId="B9010000">
            <w:pPr>
              <w:ind/>
              <w:jc w:val="both"/>
              <w:rPr>
                <w:sz w:val="24"/>
              </w:rPr>
            </w:pPr>
            <w:r>
              <w:rPr>
                <w:sz w:val="24"/>
              </w:rPr>
              <w:t>От границы участка – 3</w:t>
            </w:r>
          </w:p>
          <w:p w14:paraId="BA01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BB010000">
            <w:pPr>
              <w:ind/>
              <w:jc w:val="both"/>
              <w:rPr>
                <w:sz w:val="24"/>
              </w:rPr>
            </w:pPr>
            <w:r>
              <w:rPr>
                <w:sz w:val="24"/>
              </w:rPr>
              <w:t>Религиозное использование (3.7)</w:t>
            </w:r>
          </w:p>
        </w:tc>
        <w:tc>
          <w:tcPr>
            <w:tcW w:type="dxa" w:w="2126"/>
            <w:tcBorders>
              <w:top w:color="000000" w:sz="4" w:val="single"/>
              <w:left w:color="000000" w:sz="4" w:val="single"/>
              <w:bottom w:color="000000" w:sz="4" w:val="single"/>
              <w:right w:color="000000" w:sz="4" w:val="single"/>
            </w:tcBorders>
          </w:tcPr>
          <w:p w14:paraId="BC01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BD010000">
            <w:pPr>
              <w:ind/>
              <w:jc w:val="both"/>
              <w:rPr>
                <w:sz w:val="24"/>
              </w:rPr>
            </w:pPr>
            <w:r>
              <w:rPr>
                <w:sz w:val="24"/>
              </w:rPr>
              <w:t>3/14</w:t>
            </w:r>
          </w:p>
        </w:tc>
        <w:tc>
          <w:tcPr>
            <w:tcW w:type="dxa" w:w="1559"/>
            <w:tcBorders>
              <w:top w:color="000000" w:sz="4" w:val="single"/>
              <w:left w:color="000000" w:sz="4" w:val="single"/>
              <w:bottom w:color="000000" w:sz="4" w:val="single"/>
              <w:right w:color="000000" w:sz="4" w:val="single"/>
            </w:tcBorders>
            <w:shd w:fill="auto" w:val="clear"/>
          </w:tcPr>
          <w:p w14:paraId="BE010000">
            <w:pPr>
              <w:ind/>
              <w:jc w:val="both"/>
              <w:rPr>
                <w:sz w:val="24"/>
              </w:rPr>
            </w:pPr>
            <w:r>
              <w:rPr>
                <w:sz w:val="24"/>
              </w:rPr>
              <w:t>20/80</w:t>
            </w:r>
          </w:p>
        </w:tc>
        <w:tc>
          <w:tcPr>
            <w:tcW w:type="dxa" w:w="2026"/>
            <w:tcBorders>
              <w:top w:color="000000" w:sz="4" w:val="single"/>
              <w:left w:color="000000" w:sz="4" w:val="single"/>
              <w:bottom w:color="000000" w:sz="4" w:val="single"/>
              <w:right w:color="000000" w:sz="4" w:val="single"/>
            </w:tcBorders>
            <w:shd w:fill="auto" w:val="clear"/>
          </w:tcPr>
          <w:p w14:paraId="BF010000">
            <w:pPr>
              <w:ind/>
              <w:jc w:val="both"/>
              <w:rPr>
                <w:sz w:val="24"/>
              </w:rPr>
            </w:pPr>
            <w:r>
              <w:rPr>
                <w:sz w:val="24"/>
              </w:rPr>
              <w:t>От границы участка – 3</w:t>
            </w:r>
          </w:p>
          <w:p w14:paraId="C001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C1010000">
            <w:pPr>
              <w:ind/>
              <w:jc w:val="both"/>
              <w:rPr>
                <w:sz w:val="24"/>
              </w:rPr>
            </w:pPr>
            <w:r>
              <w:rPr>
                <w:sz w:val="24"/>
              </w:rPr>
              <w:t>Магазины (4.4)</w:t>
            </w:r>
          </w:p>
        </w:tc>
        <w:tc>
          <w:tcPr>
            <w:tcW w:type="dxa" w:w="2126"/>
            <w:tcBorders>
              <w:top w:color="000000" w:sz="4" w:val="single"/>
              <w:left w:color="000000" w:sz="4" w:val="single"/>
              <w:bottom w:color="000000" w:sz="4" w:val="single"/>
              <w:right w:color="000000" w:sz="4" w:val="single"/>
            </w:tcBorders>
          </w:tcPr>
          <w:p w14:paraId="C201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C3010000">
            <w:pPr>
              <w:ind/>
              <w:jc w:val="both"/>
              <w:rPr>
                <w:sz w:val="24"/>
              </w:rPr>
            </w:pPr>
            <w:r>
              <w:rPr>
                <w:sz w:val="24"/>
              </w:rPr>
              <w:t>3/14</w:t>
            </w:r>
          </w:p>
        </w:tc>
        <w:tc>
          <w:tcPr>
            <w:tcW w:type="dxa" w:w="1559"/>
            <w:tcBorders>
              <w:top w:color="000000" w:sz="4" w:val="single"/>
              <w:left w:color="000000" w:sz="4" w:val="single"/>
              <w:bottom w:color="000000" w:sz="4" w:val="single"/>
              <w:right w:color="000000" w:sz="4" w:val="single"/>
            </w:tcBorders>
            <w:shd w:fill="auto" w:val="clear"/>
          </w:tcPr>
          <w:p w14:paraId="C4010000">
            <w:pPr>
              <w:ind/>
              <w:jc w:val="both"/>
              <w:rPr>
                <w:sz w:val="24"/>
              </w:rPr>
            </w:pPr>
            <w:r>
              <w:rPr>
                <w:sz w:val="24"/>
              </w:rPr>
              <w:t>20/80</w:t>
            </w:r>
          </w:p>
        </w:tc>
        <w:tc>
          <w:tcPr>
            <w:tcW w:type="dxa" w:w="2026"/>
            <w:tcBorders>
              <w:top w:color="000000" w:sz="4" w:val="single"/>
              <w:left w:color="000000" w:sz="4" w:val="single"/>
              <w:bottom w:color="000000" w:sz="4" w:val="single"/>
              <w:right w:color="000000" w:sz="4" w:val="single"/>
            </w:tcBorders>
            <w:shd w:fill="auto" w:val="clear"/>
          </w:tcPr>
          <w:p w14:paraId="C5010000">
            <w:pPr>
              <w:ind/>
              <w:jc w:val="both"/>
              <w:rPr>
                <w:sz w:val="24"/>
              </w:rPr>
            </w:pPr>
            <w:r>
              <w:rPr>
                <w:sz w:val="24"/>
              </w:rPr>
              <w:t>От границы участка – 3</w:t>
            </w:r>
          </w:p>
          <w:p w14:paraId="C601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C7010000">
            <w:pPr>
              <w:ind/>
              <w:jc w:val="both"/>
              <w:rPr>
                <w:sz w:val="24"/>
              </w:rPr>
            </w:pPr>
            <w:r>
              <w:rPr>
                <w:sz w:val="24"/>
              </w:rPr>
              <w:t>Общественное питание (4.6)</w:t>
            </w:r>
          </w:p>
        </w:tc>
        <w:tc>
          <w:tcPr>
            <w:tcW w:type="dxa" w:w="2126"/>
            <w:tcBorders>
              <w:top w:color="000000" w:sz="4" w:val="single"/>
              <w:left w:color="000000" w:sz="4" w:val="single"/>
              <w:bottom w:color="000000" w:sz="4" w:val="single"/>
              <w:right w:color="000000" w:sz="4" w:val="single"/>
            </w:tcBorders>
          </w:tcPr>
          <w:p w14:paraId="C801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C9010000">
            <w:pPr>
              <w:ind/>
              <w:jc w:val="both"/>
              <w:rPr>
                <w:sz w:val="24"/>
              </w:rPr>
            </w:pPr>
            <w:r>
              <w:rPr>
                <w:sz w:val="24"/>
              </w:rPr>
              <w:t>3/14</w:t>
            </w:r>
          </w:p>
        </w:tc>
        <w:tc>
          <w:tcPr>
            <w:tcW w:type="dxa" w:w="1559"/>
            <w:tcBorders>
              <w:top w:color="000000" w:sz="4" w:val="single"/>
              <w:left w:color="000000" w:sz="4" w:val="single"/>
              <w:bottom w:color="000000" w:sz="4" w:val="single"/>
              <w:right w:color="000000" w:sz="4" w:val="single"/>
            </w:tcBorders>
            <w:shd w:fill="auto" w:val="clear"/>
          </w:tcPr>
          <w:p w14:paraId="CA010000">
            <w:pPr>
              <w:ind/>
              <w:jc w:val="both"/>
              <w:rPr>
                <w:sz w:val="24"/>
              </w:rPr>
            </w:pPr>
            <w:r>
              <w:rPr>
                <w:sz w:val="24"/>
              </w:rPr>
              <w:t>20/80</w:t>
            </w:r>
          </w:p>
        </w:tc>
        <w:tc>
          <w:tcPr>
            <w:tcW w:type="dxa" w:w="2026"/>
            <w:tcBorders>
              <w:top w:color="000000" w:sz="4" w:val="single"/>
              <w:left w:color="000000" w:sz="4" w:val="single"/>
              <w:bottom w:color="000000" w:sz="4" w:val="single"/>
              <w:right w:color="000000" w:sz="4" w:val="single"/>
            </w:tcBorders>
            <w:shd w:fill="auto" w:val="clear"/>
          </w:tcPr>
          <w:p w14:paraId="CB010000">
            <w:pPr>
              <w:ind/>
              <w:jc w:val="both"/>
              <w:rPr>
                <w:sz w:val="24"/>
              </w:rPr>
            </w:pPr>
            <w:r>
              <w:rPr>
                <w:sz w:val="24"/>
              </w:rPr>
              <w:t>От границы участка – 3</w:t>
            </w:r>
          </w:p>
          <w:p w14:paraId="CC01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CD010000">
            <w:pPr>
              <w:ind/>
              <w:jc w:val="both"/>
              <w:rPr>
                <w:sz w:val="24"/>
              </w:rPr>
            </w:pPr>
            <w:r>
              <w:rPr>
                <w:sz w:val="24"/>
              </w:rPr>
              <w:t>Обеспечение внутреннего правопорядка (8.3)</w:t>
            </w:r>
          </w:p>
        </w:tc>
        <w:tc>
          <w:tcPr>
            <w:tcW w:type="dxa" w:w="2126"/>
            <w:tcBorders>
              <w:top w:color="000000" w:sz="4" w:val="single"/>
              <w:left w:color="000000" w:sz="4" w:val="single"/>
              <w:bottom w:color="000000" w:sz="4" w:val="single"/>
              <w:right w:color="000000" w:sz="4" w:val="single"/>
            </w:tcBorders>
          </w:tcPr>
          <w:p w14:paraId="CE01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CF010000">
            <w:pPr>
              <w:ind/>
              <w:jc w:val="both"/>
              <w:rPr>
                <w:sz w:val="24"/>
              </w:rPr>
            </w:pPr>
            <w:r>
              <w:rPr>
                <w:sz w:val="24"/>
              </w:rPr>
              <w:t>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D0010000">
            <w:pPr>
              <w:ind/>
              <w:jc w:val="both"/>
              <w:rPr>
                <w:sz w:val="24"/>
              </w:rPr>
            </w:pPr>
            <w:r>
              <w:rPr>
                <w:sz w:val="24"/>
              </w:rPr>
              <w:t>Не подлежит установлению</w:t>
            </w:r>
          </w:p>
        </w:tc>
        <w:tc>
          <w:tcPr>
            <w:tcW w:type="dxa" w:w="2026"/>
            <w:tcBorders>
              <w:top w:color="000000" w:sz="4" w:val="single"/>
              <w:left w:color="000000" w:sz="4" w:val="single"/>
              <w:bottom w:color="000000" w:sz="4" w:val="single"/>
              <w:right w:color="000000" w:sz="4" w:val="single"/>
            </w:tcBorders>
            <w:shd w:fill="auto" w:val="clear"/>
          </w:tcPr>
          <w:p w14:paraId="D1010000">
            <w:pPr>
              <w:ind/>
              <w:jc w:val="both"/>
              <w:rPr>
                <w:sz w:val="24"/>
              </w:rPr>
            </w:pPr>
            <w:r>
              <w:rPr>
                <w:sz w:val="24"/>
              </w:rPr>
              <w:t>От границы участка – 3</w:t>
            </w:r>
          </w:p>
          <w:p w14:paraId="D201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D3010000">
            <w:pPr>
              <w:ind/>
              <w:jc w:val="both"/>
              <w:rPr>
                <w:sz w:val="24"/>
              </w:rPr>
            </w:pPr>
            <w:r>
              <w:rPr>
                <w:sz w:val="24"/>
              </w:rPr>
              <w:t>Ведение огородничества (13.1)</w:t>
            </w:r>
          </w:p>
        </w:tc>
        <w:tc>
          <w:tcPr>
            <w:tcW w:type="dxa" w:w="2126"/>
            <w:tcBorders>
              <w:top w:color="000000" w:sz="4" w:val="single"/>
              <w:left w:color="000000" w:sz="4" w:val="single"/>
              <w:bottom w:color="000000" w:sz="4" w:val="single"/>
              <w:right w:color="000000" w:sz="4" w:val="single"/>
            </w:tcBorders>
          </w:tcPr>
          <w:p w14:paraId="D4010000">
            <w:pPr>
              <w:ind/>
              <w:jc w:val="both"/>
              <w:rPr>
                <w:sz w:val="24"/>
              </w:rPr>
            </w:pPr>
            <w:r>
              <w:rPr>
                <w:sz w:val="24"/>
              </w:rPr>
              <w:t>Минимальная – 250</w:t>
            </w:r>
          </w:p>
          <w:p w14:paraId="D5010000">
            <w:pPr>
              <w:ind/>
              <w:jc w:val="both"/>
              <w:rPr>
                <w:sz w:val="24"/>
              </w:rPr>
            </w:pPr>
            <w:r>
              <w:rPr>
                <w:sz w:val="24"/>
              </w:rPr>
              <w:t>Максимальная - 2000</w:t>
            </w:r>
          </w:p>
        </w:tc>
        <w:tc>
          <w:tcPr>
            <w:tcW w:type="dxa" w:w="1701"/>
            <w:tcBorders>
              <w:top w:color="000000" w:sz="4" w:val="single"/>
              <w:left w:color="000000" w:sz="4" w:val="single"/>
              <w:bottom w:color="000000" w:sz="4" w:val="single"/>
              <w:right w:color="000000" w:sz="4" w:val="single"/>
            </w:tcBorders>
            <w:shd w:fill="auto" w:val="clear"/>
          </w:tcPr>
          <w:p w14:paraId="D6010000">
            <w:pPr>
              <w:ind/>
              <w:jc w:val="both"/>
              <w:rPr>
                <w:sz w:val="24"/>
              </w:rPr>
            </w:pPr>
            <w:r>
              <w:rPr>
                <w:sz w:val="24"/>
              </w:rPr>
              <w:t>Не подлежат установлению</w:t>
            </w:r>
          </w:p>
        </w:tc>
        <w:tc>
          <w:tcPr>
            <w:tcW w:type="dxa" w:w="1559"/>
            <w:tcBorders>
              <w:top w:color="000000" w:sz="4" w:val="single"/>
              <w:left w:color="000000" w:sz="4" w:val="single"/>
              <w:bottom w:color="000000" w:sz="4" w:val="single"/>
              <w:right w:color="000000" w:sz="4" w:val="single"/>
            </w:tcBorders>
            <w:shd w:fill="auto" w:val="clear"/>
          </w:tcPr>
          <w:p w14:paraId="D7010000">
            <w:pPr>
              <w:ind/>
              <w:jc w:val="both"/>
              <w:rPr>
                <w:sz w:val="24"/>
              </w:rPr>
            </w:pPr>
            <w:r>
              <w:rPr>
                <w:sz w:val="24"/>
              </w:rPr>
              <w:t>Не подлежат установлению</w:t>
            </w:r>
          </w:p>
        </w:tc>
        <w:tc>
          <w:tcPr>
            <w:tcW w:type="dxa" w:w="2026"/>
            <w:tcBorders>
              <w:top w:color="000000" w:sz="4" w:val="single"/>
              <w:left w:color="000000" w:sz="4" w:val="single"/>
              <w:bottom w:color="000000" w:sz="4" w:val="single"/>
              <w:right w:color="000000" w:sz="4" w:val="single"/>
            </w:tcBorders>
            <w:shd w:fill="auto" w:val="clear"/>
          </w:tcPr>
          <w:p w14:paraId="D8010000">
            <w:pPr>
              <w:ind/>
              <w:jc w:val="both"/>
              <w:rPr>
                <w:sz w:val="24"/>
              </w:rPr>
            </w:pPr>
            <w:r>
              <w:rPr>
                <w:sz w:val="24"/>
              </w:rPr>
              <w:t>Не подлежат установлению</w:t>
            </w:r>
          </w:p>
        </w:tc>
      </w:tr>
      <w:tr>
        <w:trPr>
          <w:trHeight w:hRule="atLeast" w:val="20"/>
        </w:trPr>
        <w:tc>
          <w:tcPr>
            <w:tcW w:type="dxa" w:w="2547"/>
            <w:tcBorders>
              <w:top w:color="000000" w:sz="4" w:val="single"/>
              <w:left w:color="000000" w:sz="4" w:val="single"/>
              <w:bottom w:color="000000" w:sz="4" w:val="single"/>
              <w:right w:color="000000" w:sz="4" w:val="single"/>
            </w:tcBorders>
          </w:tcPr>
          <w:p w14:paraId="D9010000">
            <w:pPr>
              <w:ind/>
              <w:jc w:val="both"/>
              <w:rPr>
                <w:sz w:val="24"/>
              </w:rPr>
            </w:pPr>
            <w:r>
              <w:rPr>
                <w:sz w:val="24"/>
              </w:rPr>
              <w:t>Ведение садоводства (13.2)</w:t>
            </w:r>
          </w:p>
        </w:tc>
        <w:tc>
          <w:tcPr>
            <w:tcW w:type="dxa" w:w="2126"/>
            <w:tcBorders>
              <w:top w:color="000000" w:sz="4" w:val="single"/>
              <w:left w:color="000000" w:sz="4" w:val="single"/>
              <w:bottom w:color="000000" w:sz="4" w:val="single"/>
              <w:right w:color="000000" w:sz="4" w:val="single"/>
            </w:tcBorders>
          </w:tcPr>
          <w:p w14:paraId="DA010000">
            <w:pPr>
              <w:ind/>
              <w:jc w:val="both"/>
              <w:rPr>
                <w:sz w:val="24"/>
              </w:rPr>
            </w:pPr>
            <w:r>
              <w:rPr>
                <w:sz w:val="24"/>
              </w:rPr>
              <w:t>Минимальная – 250</w:t>
            </w:r>
          </w:p>
          <w:p w14:paraId="DB010000">
            <w:pPr>
              <w:ind/>
              <w:jc w:val="both"/>
              <w:rPr>
                <w:sz w:val="24"/>
              </w:rPr>
            </w:pPr>
            <w:r>
              <w:rPr>
                <w:sz w:val="24"/>
              </w:rPr>
              <w:t>Максимальная - 2000</w:t>
            </w:r>
          </w:p>
        </w:tc>
        <w:tc>
          <w:tcPr>
            <w:tcW w:type="dxa" w:w="1701"/>
            <w:tcBorders>
              <w:top w:color="000000" w:sz="4" w:val="single"/>
              <w:left w:color="000000" w:sz="4" w:val="single"/>
              <w:bottom w:color="000000" w:sz="4" w:val="single"/>
              <w:right w:color="000000" w:sz="4" w:val="single"/>
            </w:tcBorders>
            <w:shd w:fill="auto" w:val="clear"/>
          </w:tcPr>
          <w:p w14:paraId="DC010000">
            <w:pPr>
              <w:ind/>
              <w:jc w:val="both"/>
              <w:rPr>
                <w:sz w:val="24"/>
              </w:rPr>
            </w:pPr>
            <w:r>
              <w:rPr>
                <w:sz w:val="24"/>
              </w:rPr>
              <w:t>2/12</w:t>
            </w:r>
          </w:p>
        </w:tc>
        <w:tc>
          <w:tcPr>
            <w:tcW w:type="dxa" w:w="1559"/>
            <w:tcBorders>
              <w:top w:color="000000" w:sz="4" w:val="single"/>
              <w:left w:color="000000" w:sz="4" w:val="single"/>
              <w:bottom w:color="000000" w:sz="4" w:val="single"/>
              <w:right w:color="000000" w:sz="4" w:val="single"/>
            </w:tcBorders>
            <w:shd w:fill="auto" w:val="clear"/>
          </w:tcPr>
          <w:p w14:paraId="DD010000">
            <w:pPr>
              <w:ind/>
              <w:jc w:val="both"/>
              <w:rPr>
                <w:sz w:val="24"/>
              </w:rPr>
            </w:pPr>
            <w:r>
              <w:rPr>
                <w:sz w:val="24"/>
              </w:rPr>
              <w:t>20/50</w:t>
            </w:r>
          </w:p>
        </w:tc>
        <w:tc>
          <w:tcPr>
            <w:tcW w:type="dxa" w:w="2026"/>
            <w:tcBorders>
              <w:top w:color="000000" w:sz="4" w:val="single"/>
              <w:left w:color="000000" w:sz="4" w:val="single"/>
              <w:bottom w:color="000000" w:sz="4" w:val="single"/>
              <w:right w:color="000000" w:sz="4" w:val="single"/>
            </w:tcBorders>
            <w:shd w:fill="auto" w:val="clear"/>
          </w:tcPr>
          <w:p w14:paraId="DE010000">
            <w:pPr>
              <w:ind/>
              <w:jc w:val="both"/>
              <w:rPr>
                <w:sz w:val="24"/>
              </w:rPr>
            </w:pPr>
            <w:r>
              <w:rPr>
                <w:sz w:val="24"/>
              </w:rPr>
              <w:t>От границы участка – 1</w:t>
            </w:r>
          </w:p>
          <w:p w14:paraId="DF010000">
            <w:pPr>
              <w:ind/>
              <w:jc w:val="both"/>
              <w:rPr>
                <w:sz w:val="24"/>
              </w:rPr>
            </w:pPr>
            <w:r>
              <w:rPr>
                <w:sz w:val="24"/>
              </w:rPr>
              <w:t xml:space="preserve">От красной линии – 5 </w:t>
            </w:r>
          </w:p>
        </w:tc>
      </w:tr>
    </w:tbl>
    <w:p w14:paraId="E0010000">
      <w:pPr>
        <w:ind/>
        <w:jc w:val="both"/>
        <w:rPr>
          <w:sz w:val="28"/>
        </w:rPr>
      </w:pPr>
    </w:p>
    <w:p w14:paraId="E1010000">
      <w:pPr>
        <w:ind/>
        <w:jc w:val="both"/>
        <w:rPr>
          <w:sz w:val="28"/>
        </w:rPr>
      </w:pPr>
      <w:r>
        <w:rPr>
          <w:sz w:val="28"/>
        </w:rPr>
        <w:t>3. Вспомогательные виды и параметры разрешённого использования земельных участков и объектов капитального строительства не установлены.</w:t>
      </w:r>
    </w:p>
    <w:p w14:paraId="E2010000">
      <w:pPr>
        <w:ind/>
        <w:jc w:val="both"/>
        <w:rPr>
          <w:sz w:val="28"/>
        </w:rPr>
      </w:pPr>
      <w:r>
        <w:rPr>
          <w:sz w:val="28"/>
        </w:rPr>
        <w:t>4. Установленные выше предельные площади земельных участков относятся к образуемым земельным участкам. Для жилого дома: минимальная площадь дома – 50 кв. м, максимальная площадь дома – 500 кв. м.</w:t>
      </w:r>
    </w:p>
    <w:p w14:paraId="E3010000">
      <w:pPr>
        <w:ind/>
        <w:jc w:val="both"/>
        <w:rPr>
          <w:sz w:val="28"/>
        </w:rPr>
      </w:pPr>
      <w:r>
        <w:rPr>
          <w:sz w:val="28"/>
        </w:rPr>
        <w:t xml:space="preserve">5. Максимальное количество этажей хозяйственной постройки – не выше двух надземных этажей, максимальная высота хозяйственной постройки – 6 м. </w:t>
      </w:r>
    </w:p>
    <w:p w14:paraId="E4010000">
      <w:pPr>
        <w:ind/>
        <w:jc w:val="both"/>
        <w:rPr>
          <w:sz w:val="28"/>
        </w:rPr>
      </w:pPr>
      <w:r>
        <w:rPr>
          <w:sz w:val="28"/>
        </w:rPr>
        <w:t>6. Расстояние от окон жилых комнат до стен соседнего дома и хозяйственных построек (сарая, автостоянки, бани), расположенных на соседних земельных участках, должно быть не менее 6 м.</w:t>
      </w:r>
    </w:p>
    <w:p w14:paraId="E5010000">
      <w:pPr>
        <w:ind/>
        <w:jc w:val="both"/>
        <w:rPr>
          <w:sz w:val="28"/>
        </w:rPr>
      </w:pPr>
      <w:r>
        <w:rPr>
          <w:sz w:val="28"/>
        </w:rPr>
        <w:t>7. Допускается блокировка жилых домов, а также хозяйственных построек на смежных земельных участках по взаимному согласию домовладельцев при новом строительстве с учетом противопожарных требований.</w:t>
      </w:r>
    </w:p>
    <w:p w14:paraId="E6010000">
      <w:pPr>
        <w:ind/>
        <w:jc w:val="both"/>
        <w:rPr>
          <w:sz w:val="28"/>
        </w:rPr>
      </w:pPr>
    </w:p>
    <w:p w14:paraId="E7010000">
      <w:pPr>
        <w:ind/>
        <w:jc w:val="both"/>
        <w:rPr>
          <w:sz w:val="28"/>
        </w:rPr>
      </w:pPr>
      <w:r>
        <w:rPr>
          <w:sz w:val="28"/>
        </w:rPr>
        <w:t>Статья 12.2. Зона застройки среднеэтажными многоквартирными домами (Ж-2)</w:t>
      </w:r>
    </w:p>
    <w:p w14:paraId="E8010000">
      <w:pPr>
        <w:ind/>
        <w:jc w:val="both"/>
        <w:rPr>
          <w:sz w:val="28"/>
        </w:rPr>
      </w:pPr>
    </w:p>
    <w:p w14:paraId="E9010000">
      <w:pPr>
        <w:ind/>
        <w:jc w:val="both"/>
        <w:rPr>
          <w:sz w:val="28"/>
        </w:rPr>
      </w:pPr>
      <w:r>
        <w:rPr>
          <w:sz w:val="28"/>
        </w:rPr>
        <w:t>1. Основные виды и параметры разрешённого использования земельных участков и объектов капитального строительства:</w:t>
      </w:r>
    </w:p>
    <w:tbl>
      <w:tblPr>
        <w:tblStyle w:val="Style_2"/>
        <w:tblW w:type="auto" w:w="0"/>
        <w:jc w:val="cente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547"/>
        <w:gridCol w:w="2126"/>
        <w:gridCol w:w="1701"/>
        <w:gridCol w:w="1560"/>
        <w:gridCol w:w="1916"/>
      </w:tblGrid>
      <w:tr>
        <w:trPr>
          <w:trHeight w:hRule="atLeast" w:val="20"/>
          <w:tblHeader/>
        </w:trPr>
        <w:tc>
          <w:tcPr>
            <w:tcW w:type="dxa" w:w="2547"/>
            <w:tcBorders>
              <w:top w:color="000000" w:sz="4" w:val="single"/>
              <w:left w:color="000000" w:sz="4" w:val="single"/>
              <w:bottom w:color="000000" w:sz="4" w:val="single"/>
              <w:right w:color="000000" w:sz="4" w:val="single"/>
            </w:tcBorders>
            <w:vAlign w:val="center"/>
          </w:tcPr>
          <w:p w14:paraId="EA010000">
            <w:pPr>
              <w:ind/>
              <w:jc w:val="both"/>
              <w:rPr>
                <w:sz w:val="24"/>
              </w:rPr>
            </w:pPr>
            <w:r>
              <w:rPr>
                <w:sz w:val="24"/>
              </w:rPr>
              <w:t>Вид использования земельного участка, код</w:t>
            </w:r>
          </w:p>
        </w:tc>
        <w:tc>
          <w:tcPr>
            <w:tcW w:type="dxa" w:w="2126"/>
            <w:tcBorders>
              <w:top w:color="000000" w:sz="4" w:val="single"/>
              <w:left w:color="000000" w:sz="4" w:val="single"/>
              <w:bottom w:color="000000" w:sz="4" w:val="single"/>
              <w:right w:color="000000" w:sz="4" w:val="single"/>
            </w:tcBorders>
            <w:vAlign w:val="center"/>
          </w:tcPr>
          <w:p w14:paraId="EB010000">
            <w:pPr>
              <w:ind/>
              <w:jc w:val="both"/>
              <w:rPr>
                <w:sz w:val="24"/>
              </w:rPr>
            </w:pPr>
            <w:r>
              <w:rPr>
                <w:sz w:val="24"/>
              </w:rPr>
              <w:t>Предельные площади земельных участков (м2)</w:t>
            </w:r>
          </w:p>
        </w:tc>
        <w:tc>
          <w:tcPr>
            <w:tcW w:type="dxa" w:w="1701"/>
            <w:tcBorders>
              <w:top w:color="000000" w:sz="4" w:val="single"/>
              <w:left w:color="000000" w:sz="4" w:val="single"/>
              <w:bottom w:color="000000" w:sz="4" w:val="single"/>
              <w:right w:color="000000" w:sz="4" w:val="single"/>
            </w:tcBorders>
            <w:shd w:fill="auto" w:val="clear"/>
            <w:vAlign w:val="center"/>
          </w:tcPr>
          <w:p w14:paraId="EC010000">
            <w:pPr>
              <w:ind/>
              <w:jc w:val="both"/>
              <w:rPr>
                <w:sz w:val="24"/>
              </w:rPr>
            </w:pPr>
            <w:r>
              <w:rPr>
                <w:sz w:val="24"/>
              </w:rPr>
              <w:t>Предельное количество этажей/ предельная высота (эт./м.)</w:t>
            </w:r>
          </w:p>
        </w:tc>
        <w:tc>
          <w:tcPr>
            <w:tcW w:type="dxa" w:w="1560"/>
            <w:tcBorders>
              <w:top w:color="000000" w:sz="4" w:val="single"/>
              <w:left w:color="000000" w:sz="4" w:val="single"/>
              <w:bottom w:color="000000" w:sz="4" w:val="single"/>
              <w:right w:color="000000" w:sz="4" w:val="single"/>
            </w:tcBorders>
            <w:shd w:fill="auto" w:val="clear"/>
            <w:vAlign w:val="center"/>
          </w:tcPr>
          <w:p w14:paraId="ED010000">
            <w:pPr>
              <w:ind/>
              <w:jc w:val="both"/>
              <w:rPr>
                <w:sz w:val="24"/>
              </w:rPr>
            </w:pPr>
            <w:r>
              <w:rPr>
                <w:sz w:val="24"/>
              </w:rPr>
              <w:t>Минимальный/ максимальный процент застройки</w:t>
            </w:r>
          </w:p>
        </w:tc>
        <w:tc>
          <w:tcPr>
            <w:tcW w:type="dxa" w:w="1916"/>
            <w:tcBorders>
              <w:top w:color="000000" w:sz="4" w:val="single"/>
              <w:left w:color="000000" w:sz="4" w:val="single"/>
              <w:bottom w:color="000000" w:sz="4" w:val="single"/>
              <w:right w:color="000000" w:sz="4" w:val="single"/>
            </w:tcBorders>
            <w:shd w:fill="auto" w:val="clear"/>
            <w:vAlign w:val="center"/>
          </w:tcPr>
          <w:p w14:paraId="EE010000">
            <w:pPr>
              <w:ind/>
              <w:jc w:val="both"/>
              <w:rPr>
                <w:sz w:val="24"/>
              </w:rPr>
            </w:pPr>
            <w:r>
              <w:rPr>
                <w:sz w:val="24"/>
              </w:rPr>
              <w:t>Минимальные отступы (м)</w:t>
            </w:r>
          </w:p>
        </w:tc>
      </w:tr>
      <w:tr>
        <w:trPr>
          <w:trHeight w:hRule="atLeast" w:val="20"/>
        </w:trPr>
        <w:tc>
          <w:tcPr>
            <w:tcW w:type="dxa" w:w="2547"/>
            <w:tcBorders>
              <w:top w:color="000000" w:sz="4" w:val="single"/>
              <w:left w:color="000000" w:sz="4" w:val="single"/>
              <w:bottom w:color="000000" w:sz="4" w:val="single"/>
              <w:right w:color="000000" w:sz="4" w:val="single"/>
            </w:tcBorders>
          </w:tcPr>
          <w:p w14:paraId="EF010000">
            <w:pPr>
              <w:ind/>
              <w:jc w:val="both"/>
              <w:rPr>
                <w:sz w:val="24"/>
              </w:rPr>
            </w:pPr>
            <w:r>
              <w:rPr>
                <w:sz w:val="24"/>
              </w:rPr>
              <w:t>Малоэтажная многоквартирная жилая застройка (2.1.1)</w:t>
            </w:r>
          </w:p>
        </w:tc>
        <w:tc>
          <w:tcPr>
            <w:tcW w:type="dxa" w:w="2126"/>
            <w:tcBorders>
              <w:top w:color="000000" w:sz="4" w:val="single"/>
              <w:left w:color="000000" w:sz="4" w:val="single"/>
              <w:bottom w:color="000000" w:sz="4" w:val="single"/>
              <w:right w:color="000000" w:sz="4" w:val="single"/>
            </w:tcBorders>
          </w:tcPr>
          <w:p w14:paraId="F0010000">
            <w:pPr>
              <w:ind/>
              <w:jc w:val="both"/>
              <w:rPr>
                <w:sz w:val="24"/>
              </w:rPr>
            </w:pPr>
            <w:r>
              <w:rPr>
                <w:sz w:val="24"/>
              </w:rPr>
              <w:t>Минимальная – 600</w:t>
            </w:r>
          </w:p>
          <w:p w14:paraId="F1010000">
            <w:pPr>
              <w:ind/>
              <w:jc w:val="both"/>
              <w:rPr>
                <w:sz w:val="24"/>
              </w:rPr>
            </w:pPr>
            <w:r>
              <w:rPr>
                <w:sz w:val="24"/>
              </w:rPr>
              <w:t>Максимальная - 5000</w:t>
            </w:r>
          </w:p>
        </w:tc>
        <w:tc>
          <w:tcPr>
            <w:tcW w:type="dxa" w:w="1701"/>
            <w:tcBorders>
              <w:top w:color="000000" w:sz="4" w:val="single"/>
              <w:left w:color="000000" w:sz="4" w:val="single"/>
              <w:bottom w:color="000000" w:sz="4" w:val="single"/>
              <w:right w:color="000000" w:sz="4" w:val="single"/>
            </w:tcBorders>
            <w:shd w:fill="auto" w:val="clear"/>
          </w:tcPr>
          <w:p w14:paraId="F2010000">
            <w:pPr>
              <w:ind/>
              <w:jc w:val="both"/>
              <w:rPr>
                <w:sz w:val="24"/>
              </w:rPr>
            </w:pPr>
            <w:r>
              <w:rPr>
                <w:sz w:val="24"/>
              </w:rPr>
              <w:t>4/20</w:t>
            </w:r>
          </w:p>
        </w:tc>
        <w:tc>
          <w:tcPr>
            <w:tcW w:type="dxa" w:w="1560"/>
            <w:tcBorders>
              <w:top w:color="000000" w:sz="4" w:val="single"/>
              <w:left w:color="000000" w:sz="4" w:val="single"/>
              <w:bottom w:color="000000" w:sz="4" w:val="single"/>
              <w:right w:color="000000" w:sz="4" w:val="single"/>
            </w:tcBorders>
            <w:shd w:fill="auto" w:val="clear"/>
          </w:tcPr>
          <w:p w14:paraId="F3010000">
            <w:pPr>
              <w:ind/>
              <w:jc w:val="both"/>
              <w:rPr>
                <w:sz w:val="24"/>
              </w:rPr>
            </w:pPr>
            <w:r>
              <w:rPr>
                <w:sz w:val="24"/>
              </w:rPr>
              <w:t>20/50</w:t>
            </w:r>
          </w:p>
        </w:tc>
        <w:tc>
          <w:tcPr>
            <w:tcW w:type="dxa" w:w="1916"/>
            <w:tcBorders>
              <w:top w:color="000000" w:sz="4" w:val="single"/>
              <w:left w:color="000000" w:sz="4" w:val="single"/>
              <w:bottom w:color="000000" w:sz="4" w:val="single"/>
              <w:right w:color="000000" w:sz="4" w:val="single"/>
            </w:tcBorders>
            <w:shd w:fill="auto" w:val="clear"/>
          </w:tcPr>
          <w:p w14:paraId="F4010000">
            <w:pPr>
              <w:ind/>
              <w:jc w:val="both"/>
              <w:rPr>
                <w:sz w:val="24"/>
              </w:rPr>
            </w:pPr>
            <w:r>
              <w:rPr>
                <w:sz w:val="24"/>
              </w:rPr>
              <w:t>От границы участка – 3</w:t>
            </w:r>
          </w:p>
          <w:p w14:paraId="F501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F6010000">
            <w:pPr>
              <w:ind/>
              <w:jc w:val="both"/>
              <w:rPr>
                <w:sz w:val="24"/>
              </w:rPr>
            </w:pPr>
            <w:r>
              <w:rPr>
                <w:sz w:val="24"/>
              </w:rPr>
              <w:t>Среднеэтажная жилая застройка (2.5)</w:t>
            </w:r>
          </w:p>
        </w:tc>
        <w:tc>
          <w:tcPr>
            <w:tcW w:type="dxa" w:w="2126"/>
            <w:tcBorders>
              <w:top w:color="000000" w:sz="4" w:val="single"/>
              <w:left w:color="000000" w:sz="4" w:val="single"/>
              <w:bottom w:color="000000" w:sz="4" w:val="single"/>
              <w:right w:color="000000" w:sz="4" w:val="single"/>
            </w:tcBorders>
          </w:tcPr>
          <w:p w14:paraId="F701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F8010000">
            <w:pPr>
              <w:ind/>
              <w:jc w:val="both"/>
              <w:rPr>
                <w:sz w:val="24"/>
              </w:rPr>
            </w:pPr>
            <w:r>
              <w:rPr>
                <w:sz w:val="24"/>
              </w:rPr>
              <w:t>8/40</w:t>
            </w:r>
          </w:p>
        </w:tc>
        <w:tc>
          <w:tcPr>
            <w:tcW w:type="dxa" w:w="1560"/>
            <w:tcBorders>
              <w:top w:color="000000" w:sz="4" w:val="single"/>
              <w:left w:color="000000" w:sz="4" w:val="single"/>
              <w:bottom w:color="000000" w:sz="4" w:val="single"/>
              <w:right w:color="000000" w:sz="4" w:val="single"/>
            </w:tcBorders>
            <w:shd w:fill="auto" w:val="clear"/>
          </w:tcPr>
          <w:p w14:paraId="F9010000">
            <w:pPr>
              <w:ind/>
              <w:jc w:val="both"/>
              <w:rPr>
                <w:sz w:val="24"/>
              </w:rPr>
            </w:pPr>
            <w:r>
              <w:rPr>
                <w:sz w:val="24"/>
              </w:rPr>
              <w:t>20/40</w:t>
            </w:r>
          </w:p>
        </w:tc>
        <w:tc>
          <w:tcPr>
            <w:tcW w:type="dxa" w:w="1916"/>
            <w:tcBorders>
              <w:top w:color="000000" w:sz="4" w:val="single"/>
              <w:left w:color="000000" w:sz="4" w:val="single"/>
              <w:bottom w:color="000000" w:sz="4" w:val="single"/>
              <w:right w:color="000000" w:sz="4" w:val="single"/>
            </w:tcBorders>
            <w:shd w:fill="auto" w:val="clear"/>
          </w:tcPr>
          <w:p w14:paraId="FA010000">
            <w:pPr>
              <w:ind/>
              <w:jc w:val="both"/>
              <w:rPr>
                <w:sz w:val="24"/>
              </w:rPr>
            </w:pPr>
            <w:r>
              <w:rPr>
                <w:sz w:val="24"/>
              </w:rPr>
              <w:t>От границы участка – 3</w:t>
            </w:r>
          </w:p>
          <w:p w14:paraId="FB01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FC010000">
            <w:pPr>
              <w:ind/>
              <w:jc w:val="both"/>
              <w:rPr>
                <w:sz w:val="24"/>
              </w:rPr>
            </w:pPr>
            <w:r>
              <w:rPr>
                <w:sz w:val="24"/>
              </w:rPr>
              <w:t>Блокированная жилая застройка (2.3)</w:t>
            </w:r>
          </w:p>
        </w:tc>
        <w:tc>
          <w:tcPr>
            <w:tcW w:type="dxa" w:w="2126"/>
            <w:tcBorders>
              <w:top w:color="000000" w:sz="4" w:val="single"/>
              <w:left w:color="000000" w:sz="4" w:val="single"/>
              <w:bottom w:color="000000" w:sz="4" w:val="single"/>
              <w:right w:color="000000" w:sz="4" w:val="single"/>
            </w:tcBorders>
          </w:tcPr>
          <w:p w14:paraId="FD010000">
            <w:pPr>
              <w:ind/>
              <w:jc w:val="both"/>
              <w:rPr>
                <w:sz w:val="24"/>
              </w:rPr>
            </w:pPr>
            <w:r>
              <w:rPr>
                <w:sz w:val="24"/>
              </w:rPr>
              <w:t>Минимальная – 600</w:t>
            </w:r>
          </w:p>
          <w:p w14:paraId="FE010000">
            <w:pPr>
              <w:ind/>
              <w:jc w:val="both"/>
              <w:rPr>
                <w:sz w:val="24"/>
              </w:rPr>
            </w:pPr>
            <w:r>
              <w:rPr>
                <w:sz w:val="24"/>
              </w:rPr>
              <w:t>Максимальная - 3000</w:t>
            </w:r>
          </w:p>
        </w:tc>
        <w:tc>
          <w:tcPr>
            <w:tcW w:type="dxa" w:w="1701"/>
            <w:tcBorders>
              <w:top w:color="000000" w:sz="4" w:val="single"/>
              <w:left w:color="000000" w:sz="4" w:val="single"/>
              <w:bottom w:color="000000" w:sz="4" w:val="single"/>
              <w:right w:color="000000" w:sz="4" w:val="single"/>
            </w:tcBorders>
            <w:shd w:fill="auto" w:val="clear"/>
          </w:tcPr>
          <w:p w14:paraId="FF010000">
            <w:pPr>
              <w:ind/>
              <w:jc w:val="both"/>
              <w:rPr>
                <w:sz w:val="24"/>
              </w:rPr>
            </w:pPr>
            <w:r>
              <w:rPr>
                <w:sz w:val="24"/>
              </w:rPr>
              <w:t>3/14</w:t>
            </w:r>
          </w:p>
        </w:tc>
        <w:tc>
          <w:tcPr>
            <w:tcW w:type="dxa" w:w="1560"/>
            <w:tcBorders>
              <w:top w:color="000000" w:sz="4" w:val="single"/>
              <w:left w:color="000000" w:sz="4" w:val="single"/>
              <w:bottom w:color="000000" w:sz="4" w:val="single"/>
              <w:right w:color="000000" w:sz="4" w:val="single"/>
            </w:tcBorders>
            <w:shd w:fill="auto" w:val="clear"/>
          </w:tcPr>
          <w:p w14:paraId="00020000">
            <w:pPr>
              <w:ind/>
              <w:jc w:val="both"/>
              <w:rPr>
                <w:sz w:val="24"/>
              </w:rPr>
            </w:pPr>
            <w:r>
              <w:rPr>
                <w:sz w:val="24"/>
              </w:rPr>
              <w:t>20/60</w:t>
            </w:r>
          </w:p>
        </w:tc>
        <w:tc>
          <w:tcPr>
            <w:tcW w:type="dxa" w:w="1916"/>
            <w:tcBorders>
              <w:top w:color="000000" w:sz="4" w:val="single"/>
              <w:left w:color="000000" w:sz="4" w:val="single"/>
              <w:bottom w:color="000000" w:sz="4" w:val="single"/>
              <w:right w:color="000000" w:sz="4" w:val="single"/>
            </w:tcBorders>
            <w:shd w:fill="auto" w:val="clear"/>
          </w:tcPr>
          <w:p w14:paraId="01020000">
            <w:pPr>
              <w:ind/>
              <w:jc w:val="both"/>
              <w:rPr>
                <w:sz w:val="24"/>
              </w:rPr>
            </w:pPr>
            <w:r>
              <w:rPr>
                <w:sz w:val="24"/>
              </w:rPr>
              <w:t>От границы участка – 3</w:t>
            </w:r>
          </w:p>
          <w:p w14:paraId="0202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03020000">
            <w:pPr>
              <w:ind/>
              <w:jc w:val="both"/>
              <w:rPr>
                <w:sz w:val="24"/>
              </w:rPr>
            </w:pPr>
            <w:r>
              <w:rPr>
                <w:sz w:val="24"/>
              </w:rPr>
              <w:t>Обслуживание жилой застройки (2.7)</w:t>
            </w:r>
          </w:p>
        </w:tc>
        <w:tc>
          <w:tcPr>
            <w:tcW w:type="dxa" w:w="2126"/>
            <w:tcBorders>
              <w:top w:color="000000" w:sz="4" w:val="single"/>
              <w:left w:color="000000" w:sz="4" w:val="single"/>
              <w:bottom w:color="000000" w:sz="4" w:val="single"/>
              <w:right w:color="000000" w:sz="4" w:val="single"/>
            </w:tcBorders>
          </w:tcPr>
          <w:p w14:paraId="04020000">
            <w:pPr>
              <w:ind/>
              <w:jc w:val="both"/>
              <w:rPr>
                <w:sz w:val="24"/>
              </w:rPr>
            </w:pPr>
            <w:r>
              <w:rPr>
                <w:sz w:val="24"/>
              </w:rPr>
              <w:t>Минимальная – 400</w:t>
            </w:r>
          </w:p>
          <w:p w14:paraId="05020000">
            <w:pPr>
              <w:ind/>
              <w:jc w:val="both"/>
              <w:rPr>
                <w:sz w:val="24"/>
              </w:rPr>
            </w:pPr>
            <w:r>
              <w:rPr>
                <w:sz w:val="24"/>
              </w:rPr>
              <w:t>Максимальная - 1500</w:t>
            </w:r>
          </w:p>
        </w:tc>
        <w:tc>
          <w:tcPr>
            <w:tcW w:type="dxa" w:w="1701"/>
            <w:tcBorders>
              <w:top w:color="000000" w:sz="4" w:val="single"/>
              <w:left w:color="000000" w:sz="4" w:val="single"/>
              <w:bottom w:color="000000" w:sz="4" w:val="single"/>
              <w:right w:color="000000" w:sz="4" w:val="single"/>
            </w:tcBorders>
            <w:shd w:fill="auto" w:val="clear"/>
          </w:tcPr>
          <w:p w14:paraId="06020000">
            <w:pPr>
              <w:ind/>
              <w:jc w:val="both"/>
              <w:rPr>
                <w:sz w:val="24"/>
              </w:rPr>
            </w:pPr>
            <w:r>
              <w:rPr>
                <w:sz w:val="24"/>
              </w:rPr>
              <w:t>4/Не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07020000">
            <w:pPr>
              <w:ind/>
              <w:jc w:val="both"/>
              <w:rPr>
                <w:sz w:val="24"/>
              </w:rPr>
            </w:pPr>
            <w:r>
              <w:rPr>
                <w:sz w:val="24"/>
              </w:rPr>
              <w:t>20/80</w:t>
            </w:r>
          </w:p>
        </w:tc>
        <w:tc>
          <w:tcPr>
            <w:tcW w:type="dxa" w:w="1916"/>
            <w:tcBorders>
              <w:top w:color="000000" w:sz="4" w:val="single"/>
              <w:left w:color="000000" w:sz="4" w:val="single"/>
              <w:bottom w:color="000000" w:sz="4" w:val="single"/>
              <w:right w:color="000000" w:sz="4" w:val="single"/>
            </w:tcBorders>
            <w:shd w:fill="auto" w:val="clear"/>
          </w:tcPr>
          <w:p w14:paraId="08020000">
            <w:pPr>
              <w:ind/>
              <w:jc w:val="both"/>
              <w:rPr>
                <w:sz w:val="24"/>
              </w:rPr>
            </w:pPr>
            <w:r>
              <w:rPr>
                <w:sz w:val="24"/>
              </w:rPr>
              <w:t>От границы участка – 3</w:t>
            </w:r>
          </w:p>
          <w:p w14:paraId="0902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0A020000">
            <w:pPr>
              <w:ind/>
              <w:jc w:val="both"/>
              <w:rPr>
                <w:sz w:val="24"/>
              </w:rPr>
            </w:pPr>
            <w:r>
              <w:rPr>
                <w:sz w:val="24"/>
              </w:rPr>
              <w:t>Хранение автотранспорта (2.7.1)</w:t>
            </w:r>
          </w:p>
        </w:tc>
        <w:tc>
          <w:tcPr>
            <w:tcW w:type="dxa" w:w="2126"/>
            <w:tcBorders>
              <w:top w:color="000000" w:sz="4" w:val="single"/>
              <w:left w:color="000000" w:sz="4" w:val="single"/>
              <w:bottom w:color="000000" w:sz="4" w:val="single"/>
              <w:right w:color="000000" w:sz="4" w:val="single"/>
            </w:tcBorders>
          </w:tcPr>
          <w:p w14:paraId="0B020000">
            <w:pPr>
              <w:ind/>
              <w:jc w:val="both"/>
              <w:rPr>
                <w:sz w:val="24"/>
              </w:rPr>
            </w:pPr>
            <w:r>
              <w:rPr>
                <w:sz w:val="24"/>
              </w:rPr>
              <w:t>Минимальная – 400</w:t>
            </w:r>
          </w:p>
          <w:p w14:paraId="0C020000">
            <w:pPr>
              <w:ind/>
              <w:jc w:val="both"/>
              <w:rPr>
                <w:sz w:val="24"/>
              </w:rPr>
            </w:pPr>
            <w:r>
              <w:rPr>
                <w:sz w:val="24"/>
              </w:rPr>
              <w:t>Максимальная - 1500</w:t>
            </w:r>
          </w:p>
        </w:tc>
        <w:tc>
          <w:tcPr>
            <w:tcW w:type="dxa" w:w="1701"/>
            <w:tcBorders>
              <w:top w:color="000000" w:sz="4" w:val="single"/>
              <w:left w:color="000000" w:sz="4" w:val="single"/>
              <w:bottom w:color="000000" w:sz="4" w:val="single"/>
              <w:right w:color="000000" w:sz="4" w:val="single"/>
            </w:tcBorders>
            <w:shd w:fill="auto" w:val="clear"/>
          </w:tcPr>
          <w:p w14:paraId="0D020000">
            <w:pPr>
              <w:ind/>
              <w:jc w:val="both"/>
              <w:rPr>
                <w:sz w:val="24"/>
              </w:rPr>
            </w:pPr>
            <w:r>
              <w:rPr>
                <w:sz w:val="24"/>
              </w:rPr>
              <w:t>1/4</w:t>
            </w:r>
          </w:p>
        </w:tc>
        <w:tc>
          <w:tcPr>
            <w:tcW w:type="dxa" w:w="1560"/>
            <w:tcBorders>
              <w:top w:color="000000" w:sz="4" w:val="single"/>
              <w:left w:color="000000" w:sz="4" w:val="single"/>
              <w:bottom w:color="000000" w:sz="4" w:val="single"/>
              <w:right w:color="000000" w:sz="4" w:val="single"/>
            </w:tcBorders>
            <w:shd w:fill="auto" w:val="clear"/>
          </w:tcPr>
          <w:p w14:paraId="0E020000">
            <w:pPr>
              <w:ind/>
              <w:jc w:val="both"/>
              <w:rPr>
                <w:sz w:val="24"/>
              </w:rPr>
            </w:pPr>
            <w:r>
              <w:rPr>
                <w:sz w:val="24"/>
              </w:rPr>
              <w:t>Не подлежат установлению</w:t>
            </w:r>
          </w:p>
        </w:tc>
        <w:tc>
          <w:tcPr>
            <w:tcW w:type="dxa" w:w="1916"/>
            <w:tcBorders>
              <w:top w:color="000000" w:sz="4" w:val="single"/>
              <w:left w:color="000000" w:sz="4" w:val="single"/>
              <w:bottom w:color="000000" w:sz="4" w:val="single"/>
              <w:right w:color="000000" w:sz="4" w:val="single"/>
            </w:tcBorders>
            <w:shd w:fill="auto" w:val="clear"/>
          </w:tcPr>
          <w:p w14:paraId="0F020000">
            <w:pPr>
              <w:ind/>
              <w:jc w:val="both"/>
              <w:rPr>
                <w:sz w:val="24"/>
              </w:rPr>
            </w:pPr>
            <w:r>
              <w:rPr>
                <w:sz w:val="24"/>
              </w:rPr>
              <w:t>От границы участка – 3</w:t>
            </w:r>
          </w:p>
          <w:p w14:paraId="1002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11020000">
            <w:pPr>
              <w:ind/>
              <w:jc w:val="both"/>
              <w:rPr>
                <w:sz w:val="24"/>
              </w:rPr>
            </w:pPr>
            <w:r>
              <w:rPr>
                <w:sz w:val="24"/>
              </w:rPr>
              <w:t>Коммунальное обслуживание (3.1)</w:t>
            </w:r>
          </w:p>
        </w:tc>
        <w:tc>
          <w:tcPr>
            <w:tcW w:type="dxa" w:w="2126"/>
            <w:tcBorders>
              <w:top w:color="000000" w:sz="4" w:val="single"/>
              <w:left w:color="000000" w:sz="4" w:val="single"/>
              <w:bottom w:color="000000" w:sz="4" w:val="single"/>
              <w:right w:color="000000" w:sz="4" w:val="single"/>
            </w:tcBorders>
          </w:tcPr>
          <w:p w14:paraId="1202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1302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14020000">
            <w:pPr>
              <w:ind/>
              <w:jc w:val="both"/>
              <w:rPr>
                <w:sz w:val="24"/>
              </w:rPr>
            </w:pPr>
            <w:r>
              <w:rPr>
                <w:sz w:val="24"/>
              </w:rPr>
              <w:t>Не подлежат установлению</w:t>
            </w:r>
          </w:p>
        </w:tc>
        <w:tc>
          <w:tcPr>
            <w:tcW w:type="dxa" w:w="1916"/>
            <w:tcBorders>
              <w:top w:color="000000" w:sz="4" w:val="single"/>
              <w:left w:color="000000" w:sz="4" w:val="single"/>
              <w:bottom w:color="000000" w:sz="4" w:val="single"/>
              <w:right w:color="000000" w:sz="4" w:val="single"/>
            </w:tcBorders>
            <w:shd w:fill="auto" w:val="clear"/>
          </w:tcPr>
          <w:p w14:paraId="15020000">
            <w:pPr>
              <w:ind/>
              <w:jc w:val="both"/>
              <w:rPr>
                <w:sz w:val="24"/>
              </w:rPr>
            </w:pPr>
            <w:r>
              <w:rPr>
                <w:sz w:val="24"/>
              </w:rPr>
              <w:t>Не подлежат установлению</w:t>
            </w:r>
          </w:p>
        </w:tc>
      </w:tr>
      <w:tr>
        <w:trPr>
          <w:trHeight w:hRule="atLeast" w:val="20"/>
        </w:trPr>
        <w:tc>
          <w:tcPr>
            <w:tcW w:type="dxa" w:w="2547"/>
            <w:tcBorders>
              <w:top w:color="000000" w:sz="4" w:val="single"/>
              <w:left w:color="000000" w:sz="4" w:val="single"/>
              <w:bottom w:color="000000" w:sz="4" w:val="single"/>
              <w:right w:color="000000" w:sz="4" w:val="single"/>
            </w:tcBorders>
          </w:tcPr>
          <w:p w14:paraId="16020000">
            <w:pPr>
              <w:ind/>
              <w:jc w:val="both"/>
              <w:rPr>
                <w:sz w:val="24"/>
              </w:rPr>
            </w:pPr>
            <w:r>
              <w:rPr>
                <w:sz w:val="24"/>
              </w:rPr>
              <w:t>Образование и просвещение (3.5)</w:t>
            </w:r>
          </w:p>
        </w:tc>
        <w:tc>
          <w:tcPr>
            <w:tcW w:type="dxa" w:w="2126"/>
            <w:tcBorders>
              <w:top w:color="000000" w:sz="4" w:val="single"/>
              <w:left w:color="000000" w:sz="4" w:val="single"/>
              <w:bottom w:color="000000" w:sz="4" w:val="single"/>
              <w:right w:color="000000" w:sz="4" w:val="single"/>
            </w:tcBorders>
          </w:tcPr>
          <w:p w14:paraId="1702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18020000">
            <w:pPr>
              <w:ind/>
              <w:jc w:val="both"/>
              <w:rPr>
                <w:sz w:val="24"/>
              </w:rPr>
            </w:pPr>
            <w:r>
              <w:rPr>
                <w:sz w:val="24"/>
              </w:rPr>
              <w:t>3/14</w:t>
            </w:r>
          </w:p>
        </w:tc>
        <w:tc>
          <w:tcPr>
            <w:tcW w:type="dxa" w:w="1560"/>
            <w:tcBorders>
              <w:top w:color="000000" w:sz="4" w:val="single"/>
              <w:left w:color="000000" w:sz="4" w:val="single"/>
              <w:bottom w:color="000000" w:sz="4" w:val="single"/>
              <w:right w:color="000000" w:sz="4" w:val="single"/>
            </w:tcBorders>
            <w:shd w:fill="auto" w:val="clear"/>
          </w:tcPr>
          <w:p w14:paraId="19020000">
            <w:pPr>
              <w:ind/>
              <w:jc w:val="both"/>
              <w:rPr>
                <w:sz w:val="24"/>
              </w:rPr>
            </w:pPr>
            <w:r>
              <w:rPr>
                <w:sz w:val="24"/>
              </w:rPr>
              <w:t>20/80</w:t>
            </w:r>
          </w:p>
        </w:tc>
        <w:tc>
          <w:tcPr>
            <w:tcW w:type="dxa" w:w="1916"/>
            <w:tcBorders>
              <w:top w:color="000000" w:sz="4" w:val="single"/>
              <w:left w:color="000000" w:sz="4" w:val="single"/>
              <w:bottom w:color="000000" w:sz="4" w:val="single"/>
              <w:right w:color="000000" w:sz="4" w:val="single"/>
            </w:tcBorders>
            <w:shd w:fill="auto" w:val="clear"/>
          </w:tcPr>
          <w:p w14:paraId="1A020000">
            <w:pPr>
              <w:ind/>
              <w:jc w:val="both"/>
              <w:rPr>
                <w:sz w:val="24"/>
              </w:rPr>
            </w:pPr>
            <w:r>
              <w:rPr>
                <w:sz w:val="24"/>
              </w:rPr>
              <w:t>От границы участка – 3</w:t>
            </w:r>
          </w:p>
          <w:p w14:paraId="1B02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1C020000">
            <w:pPr>
              <w:ind/>
              <w:jc w:val="both"/>
              <w:rPr>
                <w:sz w:val="24"/>
              </w:rPr>
            </w:pPr>
            <w:r>
              <w:rPr>
                <w:sz w:val="24"/>
              </w:rPr>
              <w:t>Гостиничное обслуживание (4.7)</w:t>
            </w:r>
          </w:p>
        </w:tc>
        <w:tc>
          <w:tcPr>
            <w:tcW w:type="dxa" w:w="2126"/>
            <w:tcBorders>
              <w:top w:color="000000" w:sz="4" w:val="single"/>
              <w:left w:color="000000" w:sz="4" w:val="single"/>
              <w:bottom w:color="000000" w:sz="4" w:val="single"/>
              <w:right w:color="000000" w:sz="4" w:val="single"/>
            </w:tcBorders>
          </w:tcPr>
          <w:p w14:paraId="1D02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1E020000">
            <w:pPr>
              <w:ind/>
              <w:jc w:val="both"/>
              <w:rPr>
                <w:sz w:val="24"/>
              </w:rPr>
            </w:pPr>
            <w:r>
              <w:rPr>
                <w:sz w:val="24"/>
              </w:rPr>
              <w:t>4/Не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1F020000">
            <w:pPr>
              <w:ind/>
              <w:jc w:val="both"/>
              <w:rPr>
                <w:sz w:val="24"/>
              </w:rPr>
            </w:pPr>
            <w:r>
              <w:rPr>
                <w:sz w:val="24"/>
              </w:rPr>
              <w:t>20/80</w:t>
            </w:r>
          </w:p>
        </w:tc>
        <w:tc>
          <w:tcPr>
            <w:tcW w:type="dxa" w:w="1916"/>
            <w:tcBorders>
              <w:top w:color="000000" w:sz="4" w:val="single"/>
              <w:left w:color="000000" w:sz="4" w:val="single"/>
              <w:bottom w:color="000000" w:sz="4" w:val="single"/>
              <w:right w:color="000000" w:sz="4" w:val="single"/>
            </w:tcBorders>
            <w:shd w:fill="auto" w:val="clear"/>
          </w:tcPr>
          <w:p w14:paraId="20020000">
            <w:pPr>
              <w:ind/>
              <w:jc w:val="both"/>
              <w:rPr>
                <w:sz w:val="24"/>
              </w:rPr>
            </w:pPr>
            <w:r>
              <w:rPr>
                <w:sz w:val="24"/>
              </w:rPr>
              <w:t>От границы участка – 3</w:t>
            </w:r>
          </w:p>
          <w:p w14:paraId="2102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22020000">
            <w:pPr>
              <w:ind/>
              <w:jc w:val="both"/>
              <w:rPr>
                <w:sz w:val="24"/>
              </w:rPr>
            </w:pPr>
            <w:r>
              <w:rPr>
                <w:sz w:val="24"/>
              </w:rPr>
              <w:t>Стоянка</w:t>
            </w:r>
          </w:p>
          <w:p w14:paraId="23020000">
            <w:pPr>
              <w:ind/>
              <w:jc w:val="both"/>
              <w:rPr>
                <w:sz w:val="24"/>
              </w:rPr>
            </w:pPr>
            <w:r>
              <w:rPr>
                <w:sz w:val="24"/>
              </w:rPr>
              <w:t>транспортных</w:t>
            </w:r>
          </w:p>
          <w:p w14:paraId="24020000">
            <w:pPr>
              <w:ind/>
              <w:jc w:val="both"/>
              <w:rPr>
                <w:sz w:val="24"/>
              </w:rPr>
            </w:pPr>
            <w:r>
              <w:rPr>
                <w:sz w:val="24"/>
              </w:rPr>
              <w:t>средств (4.9.2)</w:t>
            </w:r>
          </w:p>
        </w:tc>
        <w:tc>
          <w:tcPr>
            <w:tcW w:type="dxa" w:w="2126"/>
            <w:tcBorders>
              <w:top w:color="000000" w:sz="4" w:val="single"/>
              <w:left w:color="000000" w:sz="4" w:val="single"/>
              <w:bottom w:color="000000" w:sz="4" w:val="single"/>
              <w:right w:color="000000" w:sz="4" w:val="single"/>
            </w:tcBorders>
          </w:tcPr>
          <w:p w14:paraId="2502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26020000">
            <w:pPr>
              <w:ind/>
              <w:jc w:val="both"/>
              <w:rPr>
                <w:sz w:val="24"/>
              </w:rPr>
            </w:pPr>
            <w:r>
              <w:rPr>
                <w:sz w:val="24"/>
              </w:rPr>
              <w:t>1/Не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27020000">
            <w:pPr>
              <w:ind/>
              <w:jc w:val="both"/>
              <w:rPr>
                <w:sz w:val="24"/>
              </w:rPr>
            </w:pPr>
            <w:r>
              <w:rPr>
                <w:sz w:val="24"/>
              </w:rPr>
              <w:t>Не подлежат установлению</w:t>
            </w:r>
          </w:p>
        </w:tc>
        <w:tc>
          <w:tcPr>
            <w:tcW w:type="dxa" w:w="1916"/>
            <w:tcBorders>
              <w:top w:color="000000" w:sz="4" w:val="single"/>
              <w:left w:color="000000" w:sz="4" w:val="single"/>
              <w:bottom w:color="000000" w:sz="4" w:val="single"/>
              <w:right w:color="000000" w:sz="4" w:val="single"/>
            </w:tcBorders>
            <w:shd w:fill="auto" w:val="clear"/>
          </w:tcPr>
          <w:p w14:paraId="28020000">
            <w:pPr>
              <w:ind/>
              <w:jc w:val="both"/>
              <w:rPr>
                <w:sz w:val="24"/>
              </w:rPr>
            </w:pPr>
            <w:r>
              <w:rPr>
                <w:sz w:val="24"/>
              </w:rPr>
              <w:t>Не подлежат установлению</w:t>
            </w:r>
          </w:p>
        </w:tc>
      </w:tr>
      <w:tr>
        <w:trPr>
          <w:trHeight w:hRule="atLeast" w:val="20"/>
        </w:trPr>
        <w:tc>
          <w:tcPr>
            <w:tcW w:type="dxa" w:w="2547"/>
            <w:tcBorders>
              <w:top w:color="000000" w:sz="4" w:val="single"/>
              <w:left w:color="000000" w:sz="4" w:val="single"/>
              <w:bottom w:color="000000" w:sz="4" w:val="single"/>
              <w:right w:color="000000" w:sz="4" w:val="single"/>
            </w:tcBorders>
          </w:tcPr>
          <w:p w14:paraId="29020000">
            <w:pPr>
              <w:ind/>
              <w:jc w:val="both"/>
              <w:rPr>
                <w:sz w:val="24"/>
              </w:rPr>
            </w:pPr>
            <w:r>
              <w:rPr>
                <w:sz w:val="24"/>
              </w:rPr>
              <w:t>Спорт (5.1)</w:t>
            </w:r>
          </w:p>
        </w:tc>
        <w:tc>
          <w:tcPr>
            <w:tcW w:type="dxa" w:w="2126"/>
            <w:tcBorders>
              <w:top w:color="000000" w:sz="4" w:val="single"/>
              <w:left w:color="000000" w:sz="4" w:val="single"/>
              <w:bottom w:color="000000" w:sz="4" w:val="single"/>
              <w:right w:color="000000" w:sz="4" w:val="single"/>
            </w:tcBorders>
          </w:tcPr>
          <w:p w14:paraId="2A02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2B020000">
            <w:pPr>
              <w:ind/>
              <w:jc w:val="both"/>
              <w:rPr>
                <w:sz w:val="24"/>
              </w:rPr>
            </w:pPr>
            <w:r>
              <w:rPr>
                <w:sz w:val="24"/>
              </w:rPr>
              <w:t>4/Не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2C020000">
            <w:pPr>
              <w:ind/>
              <w:jc w:val="both"/>
              <w:rPr>
                <w:sz w:val="24"/>
              </w:rPr>
            </w:pPr>
            <w:r>
              <w:rPr>
                <w:sz w:val="24"/>
              </w:rPr>
              <w:t>20/60</w:t>
            </w:r>
          </w:p>
        </w:tc>
        <w:tc>
          <w:tcPr>
            <w:tcW w:type="dxa" w:w="1916"/>
            <w:tcBorders>
              <w:top w:color="000000" w:sz="4" w:val="single"/>
              <w:left w:color="000000" w:sz="4" w:val="single"/>
              <w:bottom w:color="000000" w:sz="4" w:val="single"/>
              <w:right w:color="000000" w:sz="4" w:val="single"/>
            </w:tcBorders>
            <w:shd w:fill="auto" w:val="clear"/>
          </w:tcPr>
          <w:p w14:paraId="2D020000">
            <w:pPr>
              <w:ind/>
              <w:jc w:val="both"/>
              <w:rPr>
                <w:sz w:val="24"/>
              </w:rPr>
            </w:pPr>
            <w:r>
              <w:rPr>
                <w:sz w:val="24"/>
              </w:rPr>
              <w:t>От границы участка – 3</w:t>
            </w:r>
          </w:p>
          <w:p w14:paraId="2E020000">
            <w:pPr>
              <w:ind/>
              <w:jc w:val="both"/>
              <w:rPr>
                <w:sz w:val="24"/>
              </w:rPr>
            </w:pPr>
            <w:r>
              <w:rPr>
                <w:sz w:val="24"/>
              </w:rPr>
              <w:t>От красной линии – 5</w:t>
            </w:r>
          </w:p>
        </w:tc>
      </w:tr>
      <w:tr>
        <w:trPr>
          <w:trHeight w:hRule="atLeast" w:val="20"/>
        </w:trPr>
        <w:tc>
          <w:tcPr>
            <w:tcW w:type="dxa" w:w="2547"/>
            <w:tcBorders>
              <w:top w:color="000000" w:sz="4" w:val="single"/>
              <w:left w:color="000000" w:sz="4" w:val="single"/>
              <w:bottom w:color="000000" w:sz="4" w:val="single"/>
              <w:right w:color="000000" w:sz="4" w:val="single"/>
            </w:tcBorders>
          </w:tcPr>
          <w:p w14:paraId="2F020000">
            <w:pPr>
              <w:ind/>
              <w:jc w:val="both"/>
              <w:rPr>
                <w:sz w:val="24"/>
              </w:rPr>
            </w:pPr>
            <w:r>
              <w:rPr>
                <w:sz w:val="24"/>
              </w:rPr>
              <w:t>Площадки для занятий спортом (5.1.3)</w:t>
            </w:r>
          </w:p>
        </w:tc>
        <w:tc>
          <w:tcPr>
            <w:tcW w:type="dxa" w:w="2126"/>
            <w:tcBorders>
              <w:top w:color="000000" w:sz="4" w:val="single"/>
              <w:left w:color="000000" w:sz="4" w:val="single"/>
              <w:bottom w:color="000000" w:sz="4" w:val="single"/>
              <w:right w:color="000000" w:sz="4" w:val="single"/>
            </w:tcBorders>
          </w:tcPr>
          <w:p w14:paraId="3002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3102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32020000">
            <w:pPr>
              <w:ind/>
              <w:jc w:val="both"/>
              <w:rPr>
                <w:sz w:val="24"/>
              </w:rPr>
            </w:pPr>
            <w:r>
              <w:rPr>
                <w:sz w:val="24"/>
              </w:rPr>
              <w:t>Не подлежат установлению</w:t>
            </w:r>
          </w:p>
        </w:tc>
        <w:tc>
          <w:tcPr>
            <w:tcW w:type="dxa" w:w="1916"/>
            <w:tcBorders>
              <w:top w:color="000000" w:sz="4" w:val="single"/>
              <w:left w:color="000000" w:sz="4" w:val="single"/>
              <w:bottom w:color="000000" w:sz="4" w:val="single"/>
              <w:right w:color="000000" w:sz="4" w:val="single"/>
            </w:tcBorders>
            <w:shd w:fill="auto" w:val="clear"/>
          </w:tcPr>
          <w:p w14:paraId="33020000">
            <w:pPr>
              <w:ind/>
              <w:jc w:val="both"/>
              <w:rPr>
                <w:sz w:val="24"/>
              </w:rPr>
            </w:pPr>
            <w:r>
              <w:rPr>
                <w:sz w:val="24"/>
              </w:rPr>
              <w:t>Не подлежат установлению</w:t>
            </w:r>
          </w:p>
        </w:tc>
      </w:tr>
      <w:tr>
        <w:trPr>
          <w:trHeight w:hRule="atLeast" w:val="20"/>
        </w:trPr>
        <w:tc>
          <w:tcPr>
            <w:tcW w:type="dxa" w:w="2547"/>
            <w:tcBorders>
              <w:top w:color="000000" w:sz="4" w:val="single"/>
              <w:left w:color="000000" w:sz="4" w:val="single"/>
              <w:bottom w:color="000000" w:sz="4" w:val="single"/>
              <w:right w:color="000000" w:sz="4" w:val="single"/>
            </w:tcBorders>
          </w:tcPr>
          <w:p w14:paraId="34020000">
            <w:pPr>
              <w:ind/>
              <w:jc w:val="both"/>
              <w:rPr>
                <w:sz w:val="24"/>
              </w:rPr>
            </w:pPr>
            <w:r>
              <w:rPr>
                <w:sz w:val="24"/>
              </w:rPr>
              <w:t>Автомобильный транспорт (7.2)</w:t>
            </w:r>
          </w:p>
        </w:tc>
        <w:tc>
          <w:tcPr>
            <w:tcW w:type="dxa" w:w="2126"/>
            <w:tcBorders>
              <w:top w:color="000000" w:sz="4" w:val="single"/>
              <w:left w:color="000000" w:sz="4" w:val="single"/>
              <w:bottom w:color="000000" w:sz="4" w:val="single"/>
              <w:right w:color="000000" w:sz="4" w:val="single"/>
            </w:tcBorders>
          </w:tcPr>
          <w:p w14:paraId="3502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3602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37020000">
            <w:pPr>
              <w:ind/>
              <w:jc w:val="both"/>
              <w:rPr>
                <w:sz w:val="24"/>
              </w:rPr>
            </w:pPr>
            <w:r>
              <w:rPr>
                <w:sz w:val="24"/>
              </w:rPr>
              <w:t>Не подлежат установлению</w:t>
            </w:r>
          </w:p>
        </w:tc>
        <w:tc>
          <w:tcPr>
            <w:tcW w:type="dxa" w:w="1916"/>
            <w:tcBorders>
              <w:top w:color="000000" w:sz="4" w:val="single"/>
              <w:left w:color="000000" w:sz="4" w:val="single"/>
              <w:bottom w:color="000000" w:sz="4" w:val="single"/>
              <w:right w:color="000000" w:sz="4" w:val="single"/>
            </w:tcBorders>
            <w:shd w:fill="auto" w:val="clear"/>
          </w:tcPr>
          <w:p w14:paraId="38020000">
            <w:pPr>
              <w:ind/>
              <w:jc w:val="both"/>
              <w:rPr>
                <w:sz w:val="24"/>
              </w:rPr>
            </w:pPr>
            <w:r>
              <w:rPr>
                <w:sz w:val="24"/>
              </w:rPr>
              <w:t>Не подлежат установлению</w:t>
            </w:r>
          </w:p>
        </w:tc>
      </w:tr>
      <w:tr>
        <w:trPr>
          <w:trHeight w:hRule="atLeast" w:val="20"/>
        </w:trPr>
        <w:tc>
          <w:tcPr>
            <w:tcW w:type="dxa" w:w="2547"/>
            <w:tcBorders>
              <w:top w:color="000000" w:sz="4" w:val="single"/>
              <w:left w:color="000000" w:sz="4" w:val="single"/>
              <w:bottom w:color="000000" w:sz="4" w:val="single"/>
              <w:right w:color="000000" w:sz="4" w:val="single"/>
            </w:tcBorders>
          </w:tcPr>
          <w:p w14:paraId="39020000">
            <w:pPr>
              <w:ind/>
              <w:jc w:val="both"/>
              <w:rPr>
                <w:sz w:val="24"/>
              </w:rPr>
            </w:pPr>
            <w:r>
              <w:rPr>
                <w:sz w:val="24"/>
              </w:rPr>
              <w:t>Земельные участки (территории) общего пользования (12.0)</w:t>
            </w:r>
          </w:p>
        </w:tc>
        <w:tc>
          <w:tcPr>
            <w:tcW w:type="dxa" w:w="2126"/>
            <w:tcBorders>
              <w:top w:color="000000" w:sz="4" w:val="single"/>
              <w:left w:color="000000" w:sz="4" w:val="single"/>
              <w:bottom w:color="000000" w:sz="4" w:val="single"/>
              <w:right w:color="000000" w:sz="4" w:val="single"/>
            </w:tcBorders>
          </w:tcPr>
          <w:p w14:paraId="3A02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3B02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3C020000">
            <w:pPr>
              <w:ind/>
              <w:jc w:val="both"/>
              <w:rPr>
                <w:sz w:val="24"/>
              </w:rPr>
            </w:pPr>
            <w:r>
              <w:rPr>
                <w:sz w:val="24"/>
              </w:rPr>
              <w:t>Не подлежат установлению</w:t>
            </w:r>
          </w:p>
        </w:tc>
        <w:tc>
          <w:tcPr>
            <w:tcW w:type="dxa" w:w="1916"/>
            <w:tcBorders>
              <w:top w:color="000000" w:sz="4" w:val="single"/>
              <w:left w:color="000000" w:sz="4" w:val="single"/>
              <w:bottom w:color="000000" w:sz="4" w:val="single"/>
              <w:right w:color="000000" w:sz="4" w:val="single"/>
            </w:tcBorders>
            <w:shd w:fill="auto" w:val="clear"/>
          </w:tcPr>
          <w:p w14:paraId="3D020000">
            <w:pPr>
              <w:ind/>
              <w:jc w:val="both"/>
              <w:rPr>
                <w:sz w:val="24"/>
              </w:rPr>
            </w:pPr>
            <w:r>
              <w:rPr>
                <w:sz w:val="24"/>
              </w:rPr>
              <w:t>Не подлежат установлению</w:t>
            </w:r>
          </w:p>
        </w:tc>
      </w:tr>
      <w:tr>
        <w:trPr>
          <w:trHeight w:hRule="atLeast" w:val="20"/>
        </w:trPr>
        <w:tc>
          <w:tcPr>
            <w:tcW w:type="dxa" w:w="2547"/>
            <w:tcBorders>
              <w:top w:color="000000" w:sz="4" w:val="single"/>
              <w:left w:color="000000" w:sz="4" w:val="single"/>
              <w:bottom w:color="000000" w:sz="4" w:val="single"/>
              <w:right w:color="000000" w:sz="4" w:val="single"/>
            </w:tcBorders>
          </w:tcPr>
          <w:p w14:paraId="3E020000">
            <w:pPr>
              <w:ind/>
              <w:jc w:val="both"/>
              <w:rPr>
                <w:sz w:val="24"/>
              </w:rPr>
            </w:pPr>
            <w:r>
              <w:rPr>
                <w:sz w:val="24"/>
              </w:rPr>
              <w:t>Благоустройство территории (12.0.2)</w:t>
            </w:r>
          </w:p>
        </w:tc>
        <w:tc>
          <w:tcPr>
            <w:tcW w:type="dxa" w:w="2126"/>
            <w:tcBorders>
              <w:top w:color="000000" w:sz="4" w:val="single"/>
              <w:left w:color="000000" w:sz="4" w:val="single"/>
              <w:bottom w:color="000000" w:sz="4" w:val="single"/>
              <w:right w:color="000000" w:sz="4" w:val="single"/>
            </w:tcBorders>
          </w:tcPr>
          <w:p w14:paraId="3F02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4002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41020000">
            <w:pPr>
              <w:ind/>
              <w:jc w:val="both"/>
              <w:rPr>
                <w:sz w:val="24"/>
              </w:rPr>
            </w:pPr>
            <w:r>
              <w:rPr>
                <w:sz w:val="24"/>
              </w:rPr>
              <w:t>Не подлежат установлению</w:t>
            </w:r>
          </w:p>
        </w:tc>
        <w:tc>
          <w:tcPr>
            <w:tcW w:type="dxa" w:w="1916"/>
            <w:tcBorders>
              <w:top w:color="000000" w:sz="4" w:val="single"/>
              <w:left w:color="000000" w:sz="4" w:val="single"/>
              <w:bottom w:color="000000" w:sz="4" w:val="single"/>
              <w:right w:color="000000" w:sz="4" w:val="single"/>
            </w:tcBorders>
            <w:shd w:fill="auto" w:val="clear"/>
          </w:tcPr>
          <w:p w14:paraId="42020000">
            <w:pPr>
              <w:ind/>
              <w:jc w:val="both"/>
              <w:rPr>
                <w:sz w:val="24"/>
              </w:rPr>
            </w:pPr>
            <w:r>
              <w:rPr>
                <w:sz w:val="24"/>
              </w:rPr>
              <w:t>Не подлежат установлению</w:t>
            </w:r>
          </w:p>
        </w:tc>
      </w:tr>
      <w:tr>
        <w:trPr>
          <w:trHeight w:hRule="atLeast" w:val="20"/>
        </w:trPr>
        <w:tc>
          <w:tcPr>
            <w:tcW w:type="dxa" w:w="2547"/>
            <w:tcBorders>
              <w:top w:color="000000" w:sz="4" w:val="single"/>
              <w:left w:color="000000" w:sz="4" w:val="single"/>
              <w:bottom w:color="000000" w:sz="4" w:val="single"/>
              <w:right w:color="000000" w:sz="4" w:val="single"/>
            </w:tcBorders>
          </w:tcPr>
          <w:p w14:paraId="43020000">
            <w:pPr>
              <w:ind/>
              <w:jc w:val="both"/>
              <w:rPr>
                <w:sz w:val="24"/>
              </w:rPr>
            </w:pPr>
            <w:r>
              <w:rPr>
                <w:sz w:val="24"/>
              </w:rPr>
              <w:t>Земельные участки,</w:t>
            </w:r>
          </w:p>
          <w:p w14:paraId="44020000">
            <w:pPr>
              <w:ind/>
              <w:jc w:val="both"/>
              <w:rPr>
                <w:sz w:val="24"/>
              </w:rPr>
            </w:pPr>
            <w:r>
              <w:rPr>
                <w:sz w:val="24"/>
              </w:rPr>
              <w:t>входящие в состав общего имущества собственников индивидуальных жилых домов в малоэтажном жилом комплексе (14.0)</w:t>
            </w:r>
          </w:p>
        </w:tc>
        <w:tc>
          <w:tcPr>
            <w:tcW w:type="dxa" w:w="2126"/>
            <w:tcBorders>
              <w:top w:color="000000" w:sz="4" w:val="single"/>
              <w:left w:color="000000" w:sz="4" w:val="single"/>
              <w:bottom w:color="000000" w:sz="4" w:val="single"/>
              <w:right w:color="000000" w:sz="4" w:val="single"/>
            </w:tcBorders>
          </w:tcPr>
          <w:p w14:paraId="4502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4602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47020000">
            <w:pPr>
              <w:ind/>
              <w:jc w:val="both"/>
              <w:rPr>
                <w:sz w:val="24"/>
              </w:rPr>
            </w:pPr>
            <w:r>
              <w:rPr>
                <w:sz w:val="24"/>
              </w:rPr>
              <w:t>Не подлежат установлению</w:t>
            </w:r>
          </w:p>
        </w:tc>
        <w:tc>
          <w:tcPr>
            <w:tcW w:type="dxa" w:w="1916"/>
            <w:tcBorders>
              <w:top w:color="000000" w:sz="4" w:val="single"/>
              <w:left w:color="000000" w:sz="4" w:val="single"/>
              <w:bottom w:color="000000" w:sz="4" w:val="single"/>
              <w:right w:color="000000" w:sz="4" w:val="single"/>
            </w:tcBorders>
            <w:shd w:fill="auto" w:val="clear"/>
          </w:tcPr>
          <w:p w14:paraId="48020000">
            <w:pPr>
              <w:ind/>
              <w:jc w:val="both"/>
              <w:rPr>
                <w:sz w:val="24"/>
              </w:rPr>
            </w:pPr>
            <w:r>
              <w:rPr>
                <w:sz w:val="24"/>
              </w:rPr>
              <w:t>Не подлежат установлению</w:t>
            </w:r>
          </w:p>
        </w:tc>
      </w:tr>
    </w:tbl>
    <w:p w14:paraId="49020000">
      <w:pPr>
        <w:ind/>
        <w:jc w:val="both"/>
        <w:rPr>
          <w:sz w:val="28"/>
        </w:rPr>
      </w:pPr>
    </w:p>
    <w:p w14:paraId="4A020000">
      <w:pPr>
        <w:ind/>
        <w:jc w:val="both"/>
        <w:rPr>
          <w:sz w:val="28"/>
        </w:rPr>
      </w:pPr>
      <w:r>
        <w:rPr>
          <w:sz w:val="28"/>
        </w:rPr>
        <w:t>2. Условно-разрешенные виды и параметры разрешённого использования земельных участков и объектов капитального строительства:</w:t>
      </w:r>
    </w:p>
    <w:tbl>
      <w:tblPr>
        <w:tblStyle w:val="Style_2"/>
        <w:tblW w:type="auto" w:w="0"/>
        <w:jc w:val="cente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547"/>
        <w:gridCol w:w="2126"/>
        <w:gridCol w:w="1701"/>
        <w:gridCol w:w="1559"/>
        <w:gridCol w:w="1776"/>
      </w:tblGrid>
      <w:tr>
        <w:trPr>
          <w:trHeight w:hRule="atLeast" w:val="20"/>
          <w:tblHeader/>
        </w:trPr>
        <w:tc>
          <w:tcPr>
            <w:tcW w:type="dxa" w:w="2547"/>
            <w:tcBorders>
              <w:top w:color="000000" w:sz="4" w:val="single"/>
              <w:left w:color="000000" w:sz="4" w:val="single"/>
              <w:bottom w:color="000000" w:sz="4" w:val="single"/>
              <w:right w:color="000000" w:sz="4" w:val="single"/>
            </w:tcBorders>
            <w:vAlign w:val="center"/>
          </w:tcPr>
          <w:p w14:paraId="4B020000">
            <w:pPr>
              <w:ind/>
              <w:jc w:val="both"/>
              <w:rPr>
                <w:sz w:val="24"/>
              </w:rPr>
            </w:pPr>
            <w:r>
              <w:rPr>
                <w:sz w:val="24"/>
              </w:rPr>
              <w:t>Вид использования земельного участка, код</w:t>
            </w:r>
          </w:p>
        </w:tc>
        <w:tc>
          <w:tcPr>
            <w:tcW w:type="dxa" w:w="2126"/>
            <w:tcBorders>
              <w:top w:color="000000" w:sz="4" w:val="single"/>
              <w:left w:color="000000" w:sz="4" w:val="single"/>
              <w:bottom w:color="000000" w:sz="4" w:val="single"/>
              <w:right w:color="000000" w:sz="4" w:val="single"/>
            </w:tcBorders>
            <w:vAlign w:val="center"/>
          </w:tcPr>
          <w:p w14:paraId="4C020000">
            <w:pPr>
              <w:ind/>
              <w:jc w:val="both"/>
              <w:rPr>
                <w:sz w:val="24"/>
              </w:rPr>
            </w:pPr>
            <w:r>
              <w:rPr>
                <w:sz w:val="24"/>
              </w:rPr>
              <w:t>Предельные площади земельных участков (м2)</w:t>
            </w:r>
          </w:p>
        </w:tc>
        <w:tc>
          <w:tcPr>
            <w:tcW w:type="dxa" w:w="1701"/>
            <w:tcBorders>
              <w:top w:color="000000" w:sz="4" w:val="single"/>
              <w:left w:color="000000" w:sz="4" w:val="single"/>
              <w:bottom w:color="000000" w:sz="4" w:val="single"/>
              <w:right w:color="000000" w:sz="4" w:val="single"/>
            </w:tcBorders>
            <w:shd w:fill="auto" w:val="clear"/>
            <w:vAlign w:val="center"/>
          </w:tcPr>
          <w:p w14:paraId="4D020000">
            <w:pPr>
              <w:ind/>
              <w:jc w:val="both"/>
              <w:rPr>
                <w:sz w:val="24"/>
              </w:rPr>
            </w:pPr>
            <w:r>
              <w:rPr>
                <w:sz w:val="24"/>
              </w:rPr>
              <w:t>Предельное количество этажей/ предельная высота (эт./м.)</w:t>
            </w:r>
          </w:p>
        </w:tc>
        <w:tc>
          <w:tcPr>
            <w:tcW w:type="dxa" w:w="1559"/>
            <w:tcBorders>
              <w:top w:color="000000" w:sz="4" w:val="single"/>
              <w:left w:color="000000" w:sz="4" w:val="single"/>
              <w:bottom w:color="000000" w:sz="4" w:val="single"/>
              <w:right w:color="000000" w:sz="4" w:val="single"/>
            </w:tcBorders>
            <w:shd w:fill="auto" w:val="clear"/>
            <w:vAlign w:val="center"/>
          </w:tcPr>
          <w:p w14:paraId="4E020000">
            <w:pPr>
              <w:ind/>
              <w:jc w:val="both"/>
              <w:rPr>
                <w:sz w:val="24"/>
              </w:rPr>
            </w:pPr>
            <w:r>
              <w:rPr>
                <w:sz w:val="24"/>
              </w:rPr>
              <w:t>Минимальный/ максимальный процент застройки</w:t>
            </w:r>
          </w:p>
        </w:tc>
        <w:tc>
          <w:tcPr>
            <w:tcW w:type="dxa" w:w="1776"/>
            <w:tcBorders>
              <w:top w:color="000000" w:sz="4" w:val="single"/>
              <w:left w:color="000000" w:sz="4" w:val="single"/>
              <w:bottom w:color="000000" w:sz="4" w:val="single"/>
              <w:right w:color="000000" w:sz="4" w:val="single"/>
            </w:tcBorders>
            <w:shd w:fill="auto" w:val="clear"/>
            <w:vAlign w:val="center"/>
          </w:tcPr>
          <w:p w14:paraId="4F020000">
            <w:pPr>
              <w:ind/>
              <w:jc w:val="both"/>
              <w:rPr>
                <w:sz w:val="24"/>
              </w:rPr>
            </w:pPr>
            <w:r>
              <w:rPr>
                <w:sz w:val="24"/>
              </w:rPr>
              <w:t>Минимальные отступы (м)</w:t>
            </w:r>
          </w:p>
        </w:tc>
      </w:tr>
      <w:tr>
        <w:trPr>
          <w:trHeight w:hRule="atLeast" w:val="20"/>
        </w:trPr>
        <w:tc>
          <w:tcPr>
            <w:tcW w:type="dxa" w:w="2547"/>
            <w:tcBorders>
              <w:top w:color="000000" w:sz="4" w:val="single"/>
              <w:left w:color="000000" w:sz="4" w:val="single"/>
              <w:bottom w:color="000000" w:sz="4" w:val="single"/>
              <w:right w:color="000000" w:sz="4" w:val="single"/>
            </w:tcBorders>
          </w:tcPr>
          <w:p w14:paraId="50020000">
            <w:pPr>
              <w:ind/>
              <w:jc w:val="both"/>
              <w:rPr>
                <w:sz w:val="24"/>
              </w:rPr>
            </w:pPr>
            <w:r>
              <w:rPr>
                <w:sz w:val="24"/>
              </w:rPr>
              <w:t>Для индивидуального жилищного строительства (2.1)</w:t>
            </w:r>
          </w:p>
        </w:tc>
        <w:tc>
          <w:tcPr>
            <w:tcW w:type="dxa" w:w="2126"/>
            <w:tcBorders>
              <w:top w:color="000000" w:sz="4" w:val="single"/>
              <w:left w:color="000000" w:sz="4" w:val="single"/>
              <w:bottom w:color="000000" w:sz="4" w:val="single"/>
              <w:right w:color="000000" w:sz="4" w:val="single"/>
            </w:tcBorders>
          </w:tcPr>
          <w:p w14:paraId="51020000">
            <w:pPr>
              <w:ind/>
              <w:jc w:val="both"/>
              <w:rPr>
                <w:sz w:val="24"/>
              </w:rPr>
            </w:pPr>
            <w:r>
              <w:rPr>
                <w:sz w:val="24"/>
              </w:rPr>
              <w:t>Минимальная – 600</w:t>
            </w:r>
          </w:p>
          <w:p w14:paraId="52020000">
            <w:pPr>
              <w:ind/>
              <w:jc w:val="both"/>
              <w:rPr>
                <w:sz w:val="24"/>
              </w:rPr>
            </w:pPr>
            <w:r>
              <w:rPr>
                <w:sz w:val="24"/>
              </w:rPr>
              <w:t>Максимальная - 1500</w:t>
            </w:r>
          </w:p>
        </w:tc>
        <w:tc>
          <w:tcPr>
            <w:tcW w:type="dxa" w:w="1701"/>
            <w:tcBorders>
              <w:top w:color="000000" w:sz="4" w:val="single"/>
              <w:left w:color="000000" w:sz="4" w:val="single"/>
              <w:bottom w:color="000000" w:sz="4" w:val="single"/>
              <w:right w:color="000000" w:sz="4" w:val="single"/>
            </w:tcBorders>
            <w:shd w:fill="auto" w:val="clear"/>
          </w:tcPr>
          <w:p w14:paraId="53020000">
            <w:pPr>
              <w:ind/>
              <w:jc w:val="both"/>
              <w:rPr>
                <w:sz w:val="24"/>
              </w:rPr>
            </w:pPr>
            <w:r>
              <w:rPr>
                <w:sz w:val="24"/>
              </w:rPr>
              <w:t>3/14</w:t>
            </w:r>
          </w:p>
        </w:tc>
        <w:tc>
          <w:tcPr>
            <w:tcW w:type="dxa" w:w="1559"/>
            <w:tcBorders>
              <w:top w:color="000000" w:sz="4" w:val="single"/>
              <w:left w:color="000000" w:sz="4" w:val="single"/>
              <w:bottom w:color="000000" w:sz="4" w:val="single"/>
              <w:right w:color="000000" w:sz="4" w:val="single"/>
            </w:tcBorders>
            <w:shd w:fill="auto" w:val="clear"/>
          </w:tcPr>
          <w:p w14:paraId="54020000">
            <w:pPr>
              <w:ind/>
              <w:jc w:val="both"/>
              <w:rPr>
                <w:sz w:val="24"/>
              </w:rPr>
            </w:pPr>
            <w:r>
              <w:rPr>
                <w:sz w:val="24"/>
              </w:rPr>
              <w:t>20/60</w:t>
            </w:r>
          </w:p>
        </w:tc>
        <w:tc>
          <w:tcPr>
            <w:tcW w:type="dxa" w:w="1776"/>
            <w:tcBorders>
              <w:top w:color="000000" w:sz="4" w:val="single"/>
              <w:left w:color="000000" w:sz="4" w:val="single"/>
              <w:bottom w:color="000000" w:sz="4" w:val="single"/>
              <w:right w:color="000000" w:sz="4" w:val="single"/>
            </w:tcBorders>
            <w:shd w:fill="auto" w:val="clear"/>
          </w:tcPr>
          <w:p w14:paraId="55020000">
            <w:pPr>
              <w:ind/>
              <w:jc w:val="both"/>
              <w:rPr>
                <w:sz w:val="24"/>
              </w:rPr>
            </w:pPr>
            <w:r>
              <w:rPr>
                <w:sz w:val="24"/>
              </w:rPr>
              <w:t>От границы участка – 3</w:t>
            </w:r>
          </w:p>
          <w:p w14:paraId="5602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57020000">
            <w:pPr>
              <w:ind/>
              <w:jc w:val="both"/>
              <w:rPr>
                <w:sz w:val="24"/>
              </w:rPr>
            </w:pPr>
            <w:r>
              <w:rPr>
                <w:sz w:val="24"/>
              </w:rPr>
              <w:t>Социальное обслуживание (3.2)</w:t>
            </w:r>
          </w:p>
        </w:tc>
        <w:tc>
          <w:tcPr>
            <w:tcW w:type="dxa" w:w="2126"/>
            <w:tcBorders>
              <w:top w:color="000000" w:sz="4" w:val="single"/>
              <w:left w:color="000000" w:sz="4" w:val="single"/>
              <w:bottom w:color="000000" w:sz="4" w:val="single"/>
              <w:right w:color="000000" w:sz="4" w:val="single"/>
            </w:tcBorders>
          </w:tcPr>
          <w:p w14:paraId="5802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59020000">
            <w:pPr>
              <w:ind/>
              <w:jc w:val="both"/>
              <w:rPr>
                <w:sz w:val="24"/>
              </w:rPr>
            </w:pPr>
            <w:r>
              <w:rPr>
                <w:sz w:val="24"/>
              </w:rPr>
              <w:t>4/Не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5A020000">
            <w:pPr>
              <w:ind/>
              <w:jc w:val="both"/>
              <w:rPr>
                <w:sz w:val="24"/>
              </w:rPr>
            </w:pPr>
            <w:r>
              <w:rPr>
                <w:sz w:val="24"/>
              </w:rPr>
              <w:t>20/80</w:t>
            </w:r>
          </w:p>
        </w:tc>
        <w:tc>
          <w:tcPr>
            <w:tcW w:type="dxa" w:w="1776"/>
            <w:tcBorders>
              <w:top w:color="000000" w:sz="4" w:val="single"/>
              <w:left w:color="000000" w:sz="4" w:val="single"/>
              <w:bottom w:color="000000" w:sz="4" w:val="single"/>
              <w:right w:color="000000" w:sz="4" w:val="single"/>
            </w:tcBorders>
            <w:shd w:fill="auto" w:val="clear"/>
          </w:tcPr>
          <w:p w14:paraId="5B020000">
            <w:pPr>
              <w:ind/>
              <w:jc w:val="both"/>
              <w:rPr>
                <w:sz w:val="24"/>
              </w:rPr>
            </w:pPr>
            <w:r>
              <w:rPr>
                <w:sz w:val="24"/>
              </w:rPr>
              <w:t>От границы участка – 3</w:t>
            </w:r>
          </w:p>
          <w:p w14:paraId="5C02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5D020000">
            <w:pPr>
              <w:ind/>
              <w:jc w:val="both"/>
              <w:rPr>
                <w:sz w:val="24"/>
              </w:rPr>
            </w:pPr>
            <w:r>
              <w:rPr>
                <w:sz w:val="24"/>
              </w:rPr>
              <w:t>Бытовое обслуживание (3.3)</w:t>
            </w:r>
          </w:p>
        </w:tc>
        <w:tc>
          <w:tcPr>
            <w:tcW w:type="dxa" w:w="2126"/>
            <w:tcBorders>
              <w:top w:color="000000" w:sz="4" w:val="single"/>
              <w:left w:color="000000" w:sz="4" w:val="single"/>
              <w:bottom w:color="000000" w:sz="4" w:val="single"/>
              <w:right w:color="000000" w:sz="4" w:val="single"/>
            </w:tcBorders>
          </w:tcPr>
          <w:p w14:paraId="5E02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5F020000">
            <w:pPr>
              <w:ind/>
              <w:jc w:val="both"/>
              <w:rPr>
                <w:sz w:val="24"/>
              </w:rPr>
            </w:pPr>
            <w:r>
              <w:rPr>
                <w:sz w:val="24"/>
              </w:rPr>
              <w:t>4/Не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60020000">
            <w:pPr>
              <w:ind/>
              <w:jc w:val="both"/>
              <w:rPr>
                <w:sz w:val="24"/>
              </w:rPr>
            </w:pPr>
            <w:r>
              <w:rPr>
                <w:sz w:val="24"/>
              </w:rPr>
              <w:t>20/80</w:t>
            </w:r>
          </w:p>
        </w:tc>
        <w:tc>
          <w:tcPr>
            <w:tcW w:type="dxa" w:w="1776"/>
            <w:tcBorders>
              <w:top w:color="000000" w:sz="4" w:val="single"/>
              <w:left w:color="000000" w:sz="4" w:val="single"/>
              <w:bottom w:color="000000" w:sz="4" w:val="single"/>
              <w:right w:color="000000" w:sz="4" w:val="single"/>
            </w:tcBorders>
            <w:shd w:fill="auto" w:val="clear"/>
          </w:tcPr>
          <w:p w14:paraId="61020000">
            <w:pPr>
              <w:ind/>
              <w:jc w:val="both"/>
              <w:rPr>
                <w:sz w:val="24"/>
              </w:rPr>
            </w:pPr>
            <w:r>
              <w:rPr>
                <w:sz w:val="24"/>
              </w:rPr>
              <w:t>От границы участка – 3</w:t>
            </w:r>
          </w:p>
          <w:p w14:paraId="6202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63020000">
            <w:pPr>
              <w:ind/>
              <w:jc w:val="both"/>
              <w:rPr>
                <w:sz w:val="24"/>
              </w:rPr>
            </w:pPr>
            <w:r>
              <w:rPr>
                <w:sz w:val="24"/>
              </w:rPr>
              <w:t>Здравоохранение (3.4)</w:t>
            </w:r>
          </w:p>
        </w:tc>
        <w:tc>
          <w:tcPr>
            <w:tcW w:type="dxa" w:w="2126"/>
            <w:tcBorders>
              <w:top w:color="000000" w:sz="4" w:val="single"/>
              <w:left w:color="000000" w:sz="4" w:val="single"/>
              <w:bottom w:color="000000" w:sz="4" w:val="single"/>
              <w:right w:color="000000" w:sz="4" w:val="single"/>
            </w:tcBorders>
          </w:tcPr>
          <w:p w14:paraId="6402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65020000">
            <w:pPr>
              <w:ind/>
              <w:jc w:val="both"/>
              <w:rPr>
                <w:sz w:val="24"/>
              </w:rPr>
            </w:pPr>
            <w:r>
              <w:rPr>
                <w:sz w:val="24"/>
              </w:rPr>
              <w:t>4/Не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66020000">
            <w:pPr>
              <w:ind/>
              <w:jc w:val="both"/>
              <w:rPr>
                <w:sz w:val="24"/>
              </w:rPr>
            </w:pPr>
            <w:r>
              <w:rPr>
                <w:sz w:val="24"/>
              </w:rPr>
              <w:t>20/80</w:t>
            </w:r>
          </w:p>
        </w:tc>
        <w:tc>
          <w:tcPr>
            <w:tcW w:type="dxa" w:w="1776"/>
            <w:tcBorders>
              <w:top w:color="000000" w:sz="4" w:val="single"/>
              <w:left w:color="000000" w:sz="4" w:val="single"/>
              <w:bottom w:color="000000" w:sz="4" w:val="single"/>
              <w:right w:color="000000" w:sz="4" w:val="single"/>
            </w:tcBorders>
            <w:shd w:fill="auto" w:val="clear"/>
          </w:tcPr>
          <w:p w14:paraId="67020000">
            <w:pPr>
              <w:ind/>
              <w:jc w:val="both"/>
              <w:rPr>
                <w:sz w:val="24"/>
              </w:rPr>
            </w:pPr>
            <w:r>
              <w:rPr>
                <w:sz w:val="24"/>
              </w:rPr>
              <w:t>От границы участка – 3</w:t>
            </w:r>
          </w:p>
          <w:p w14:paraId="6802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69020000">
            <w:pPr>
              <w:ind/>
              <w:jc w:val="both"/>
              <w:rPr>
                <w:sz w:val="24"/>
              </w:rPr>
            </w:pPr>
            <w:r>
              <w:rPr>
                <w:sz w:val="24"/>
              </w:rPr>
              <w:t>Культурное развитие (3.6)</w:t>
            </w:r>
          </w:p>
        </w:tc>
        <w:tc>
          <w:tcPr>
            <w:tcW w:type="dxa" w:w="2126"/>
            <w:tcBorders>
              <w:top w:color="000000" w:sz="4" w:val="single"/>
              <w:left w:color="000000" w:sz="4" w:val="single"/>
              <w:bottom w:color="000000" w:sz="4" w:val="single"/>
              <w:right w:color="000000" w:sz="4" w:val="single"/>
            </w:tcBorders>
          </w:tcPr>
          <w:p w14:paraId="6A02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6B020000">
            <w:pPr>
              <w:ind/>
              <w:jc w:val="both"/>
              <w:rPr>
                <w:sz w:val="24"/>
              </w:rPr>
            </w:pPr>
            <w:r>
              <w:rPr>
                <w:sz w:val="24"/>
              </w:rPr>
              <w:t>4/Не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6C020000">
            <w:pPr>
              <w:ind/>
              <w:jc w:val="both"/>
              <w:rPr>
                <w:sz w:val="24"/>
              </w:rPr>
            </w:pPr>
            <w:r>
              <w:rPr>
                <w:sz w:val="24"/>
              </w:rPr>
              <w:t>20/80</w:t>
            </w:r>
          </w:p>
        </w:tc>
        <w:tc>
          <w:tcPr>
            <w:tcW w:type="dxa" w:w="1776"/>
            <w:tcBorders>
              <w:top w:color="000000" w:sz="4" w:val="single"/>
              <w:left w:color="000000" w:sz="4" w:val="single"/>
              <w:bottom w:color="000000" w:sz="4" w:val="single"/>
              <w:right w:color="000000" w:sz="4" w:val="single"/>
            </w:tcBorders>
            <w:shd w:fill="auto" w:val="clear"/>
          </w:tcPr>
          <w:p w14:paraId="6D020000">
            <w:pPr>
              <w:ind/>
              <w:jc w:val="both"/>
              <w:rPr>
                <w:sz w:val="24"/>
              </w:rPr>
            </w:pPr>
            <w:r>
              <w:rPr>
                <w:sz w:val="24"/>
              </w:rPr>
              <w:t>От границы участка – 3</w:t>
            </w:r>
          </w:p>
          <w:p w14:paraId="6E02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6F020000">
            <w:pPr>
              <w:ind/>
              <w:jc w:val="both"/>
              <w:rPr>
                <w:sz w:val="24"/>
              </w:rPr>
            </w:pPr>
            <w:r>
              <w:rPr>
                <w:sz w:val="24"/>
              </w:rPr>
              <w:t>Религиозное использование (3.7)</w:t>
            </w:r>
          </w:p>
        </w:tc>
        <w:tc>
          <w:tcPr>
            <w:tcW w:type="dxa" w:w="2126"/>
            <w:tcBorders>
              <w:top w:color="000000" w:sz="4" w:val="single"/>
              <w:left w:color="000000" w:sz="4" w:val="single"/>
              <w:bottom w:color="000000" w:sz="4" w:val="single"/>
              <w:right w:color="000000" w:sz="4" w:val="single"/>
            </w:tcBorders>
          </w:tcPr>
          <w:p w14:paraId="7002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71020000">
            <w:pPr>
              <w:ind/>
              <w:jc w:val="both"/>
              <w:rPr>
                <w:sz w:val="24"/>
              </w:rPr>
            </w:pPr>
            <w:r>
              <w:rPr>
                <w:sz w:val="24"/>
              </w:rPr>
              <w:t>4/Не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72020000">
            <w:pPr>
              <w:ind/>
              <w:jc w:val="both"/>
              <w:rPr>
                <w:sz w:val="24"/>
              </w:rPr>
            </w:pPr>
            <w:r>
              <w:rPr>
                <w:sz w:val="24"/>
              </w:rPr>
              <w:t>20/80</w:t>
            </w:r>
          </w:p>
        </w:tc>
        <w:tc>
          <w:tcPr>
            <w:tcW w:type="dxa" w:w="1776"/>
            <w:tcBorders>
              <w:top w:color="000000" w:sz="4" w:val="single"/>
              <w:left w:color="000000" w:sz="4" w:val="single"/>
              <w:bottom w:color="000000" w:sz="4" w:val="single"/>
              <w:right w:color="000000" w:sz="4" w:val="single"/>
            </w:tcBorders>
            <w:shd w:fill="auto" w:val="clear"/>
          </w:tcPr>
          <w:p w14:paraId="73020000">
            <w:pPr>
              <w:ind/>
              <w:jc w:val="both"/>
              <w:rPr>
                <w:sz w:val="24"/>
              </w:rPr>
            </w:pPr>
            <w:r>
              <w:rPr>
                <w:sz w:val="24"/>
              </w:rPr>
              <w:t>От границы участка – 3</w:t>
            </w:r>
          </w:p>
          <w:p w14:paraId="7402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75020000">
            <w:pPr>
              <w:ind/>
              <w:jc w:val="both"/>
              <w:rPr>
                <w:sz w:val="24"/>
              </w:rPr>
            </w:pPr>
            <w:r>
              <w:rPr>
                <w:sz w:val="24"/>
              </w:rPr>
              <w:t>Магазины (4.4)</w:t>
            </w:r>
          </w:p>
        </w:tc>
        <w:tc>
          <w:tcPr>
            <w:tcW w:type="dxa" w:w="2126"/>
            <w:tcBorders>
              <w:top w:color="000000" w:sz="4" w:val="single"/>
              <w:left w:color="000000" w:sz="4" w:val="single"/>
              <w:bottom w:color="000000" w:sz="4" w:val="single"/>
              <w:right w:color="000000" w:sz="4" w:val="single"/>
            </w:tcBorders>
          </w:tcPr>
          <w:p w14:paraId="7602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77020000">
            <w:pPr>
              <w:ind/>
              <w:jc w:val="both"/>
              <w:rPr>
                <w:sz w:val="24"/>
              </w:rPr>
            </w:pPr>
            <w:r>
              <w:rPr>
                <w:sz w:val="24"/>
              </w:rPr>
              <w:t>4/Не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78020000">
            <w:pPr>
              <w:ind/>
              <w:jc w:val="both"/>
              <w:rPr>
                <w:sz w:val="24"/>
              </w:rPr>
            </w:pPr>
            <w:r>
              <w:rPr>
                <w:sz w:val="24"/>
              </w:rPr>
              <w:t>20/80</w:t>
            </w:r>
          </w:p>
        </w:tc>
        <w:tc>
          <w:tcPr>
            <w:tcW w:type="dxa" w:w="1776"/>
            <w:tcBorders>
              <w:top w:color="000000" w:sz="4" w:val="single"/>
              <w:left w:color="000000" w:sz="4" w:val="single"/>
              <w:bottom w:color="000000" w:sz="4" w:val="single"/>
              <w:right w:color="000000" w:sz="4" w:val="single"/>
            </w:tcBorders>
            <w:shd w:fill="auto" w:val="clear"/>
          </w:tcPr>
          <w:p w14:paraId="79020000">
            <w:pPr>
              <w:ind/>
              <w:jc w:val="both"/>
              <w:rPr>
                <w:sz w:val="24"/>
              </w:rPr>
            </w:pPr>
            <w:r>
              <w:rPr>
                <w:sz w:val="24"/>
              </w:rPr>
              <w:t>От границы участка – 3</w:t>
            </w:r>
          </w:p>
          <w:p w14:paraId="7A02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7B020000">
            <w:pPr>
              <w:ind/>
              <w:jc w:val="both"/>
              <w:rPr>
                <w:sz w:val="24"/>
              </w:rPr>
            </w:pPr>
            <w:r>
              <w:rPr>
                <w:sz w:val="24"/>
              </w:rPr>
              <w:t>Общественное питание (4.6)</w:t>
            </w:r>
          </w:p>
        </w:tc>
        <w:tc>
          <w:tcPr>
            <w:tcW w:type="dxa" w:w="2126"/>
            <w:tcBorders>
              <w:top w:color="000000" w:sz="4" w:val="single"/>
              <w:left w:color="000000" w:sz="4" w:val="single"/>
              <w:bottom w:color="000000" w:sz="4" w:val="single"/>
              <w:right w:color="000000" w:sz="4" w:val="single"/>
            </w:tcBorders>
          </w:tcPr>
          <w:p w14:paraId="7C02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7D020000">
            <w:pPr>
              <w:ind/>
              <w:jc w:val="both"/>
              <w:rPr>
                <w:sz w:val="24"/>
              </w:rPr>
            </w:pPr>
            <w:r>
              <w:rPr>
                <w:sz w:val="24"/>
              </w:rPr>
              <w:t>4/Не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7E020000">
            <w:pPr>
              <w:ind/>
              <w:jc w:val="both"/>
              <w:rPr>
                <w:sz w:val="24"/>
              </w:rPr>
            </w:pPr>
            <w:r>
              <w:rPr>
                <w:sz w:val="24"/>
              </w:rPr>
              <w:t>20/80</w:t>
            </w:r>
          </w:p>
        </w:tc>
        <w:tc>
          <w:tcPr>
            <w:tcW w:type="dxa" w:w="1776"/>
            <w:tcBorders>
              <w:top w:color="000000" w:sz="4" w:val="single"/>
              <w:left w:color="000000" w:sz="4" w:val="single"/>
              <w:bottom w:color="000000" w:sz="4" w:val="single"/>
              <w:right w:color="000000" w:sz="4" w:val="single"/>
            </w:tcBorders>
            <w:shd w:fill="auto" w:val="clear"/>
          </w:tcPr>
          <w:p w14:paraId="7F020000">
            <w:pPr>
              <w:ind/>
              <w:jc w:val="both"/>
              <w:rPr>
                <w:sz w:val="24"/>
              </w:rPr>
            </w:pPr>
            <w:r>
              <w:rPr>
                <w:sz w:val="24"/>
              </w:rPr>
              <w:t>От границы участка – 3</w:t>
            </w:r>
          </w:p>
          <w:p w14:paraId="8002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81020000">
            <w:pPr>
              <w:ind/>
              <w:jc w:val="both"/>
              <w:rPr>
                <w:sz w:val="24"/>
              </w:rPr>
            </w:pPr>
            <w:r>
              <w:rPr>
                <w:sz w:val="24"/>
              </w:rPr>
              <w:t>Обеспечение внутреннего правопорядка (8.3)</w:t>
            </w:r>
          </w:p>
        </w:tc>
        <w:tc>
          <w:tcPr>
            <w:tcW w:type="dxa" w:w="2126"/>
            <w:tcBorders>
              <w:top w:color="000000" w:sz="4" w:val="single"/>
              <w:left w:color="000000" w:sz="4" w:val="single"/>
              <w:bottom w:color="000000" w:sz="4" w:val="single"/>
              <w:right w:color="000000" w:sz="4" w:val="single"/>
            </w:tcBorders>
          </w:tcPr>
          <w:p w14:paraId="8202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83020000">
            <w:pPr>
              <w:ind/>
              <w:jc w:val="both"/>
              <w:rPr>
                <w:sz w:val="24"/>
              </w:rPr>
            </w:pPr>
            <w:r>
              <w:rPr>
                <w:sz w:val="24"/>
              </w:rPr>
              <w:t>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84020000">
            <w:pPr>
              <w:ind/>
              <w:jc w:val="both"/>
              <w:rPr>
                <w:sz w:val="24"/>
              </w:rPr>
            </w:pPr>
            <w:r>
              <w:rPr>
                <w:sz w:val="24"/>
              </w:rPr>
              <w:t>Не подлежит установлению</w:t>
            </w:r>
          </w:p>
        </w:tc>
        <w:tc>
          <w:tcPr>
            <w:tcW w:type="dxa" w:w="1776"/>
            <w:tcBorders>
              <w:top w:color="000000" w:sz="4" w:val="single"/>
              <w:left w:color="000000" w:sz="4" w:val="single"/>
              <w:bottom w:color="000000" w:sz="4" w:val="single"/>
              <w:right w:color="000000" w:sz="4" w:val="single"/>
            </w:tcBorders>
            <w:shd w:fill="auto" w:val="clear"/>
          </w:tcPr>
          <w:p w14:paraId="85020000">
            <w:pPr>
              <w:ind/>
              <w:jc w:val="both"/>
              <w:rPr>
                <w:sz w:val="24"/>
              </w:rPr>
            </w:pPr>
            <w:r>
              <w:rPr>
                <w:sz w:val="24"/>
              </w:rPr>
              <w:t>От границы участка – 3</w:t>
            </w:r>
          </w:p>
          <w:p w14:paraId="86020000">
            <w:pPr>
              <w:ind/>
              <w:jc w:val="both"/>
              <w:rPr>
                <w:sz w:val="24"/>
              </w:rPr>
            </w:pPr>
            <w:r>
              <w:rPr>
                <w:sz w:val="24"/>
              </w:rPr>
              <w:t xml:space="preserve">От красной линии – 5 </w:t>
            </w:r>
          </w:p>
        </w:tc>
      </w:tr>
    </w:tbl>
    <w:p w14:paraId="87020000">
      <w:pPr>
        <w:ind/>
        <w:jc w:val="both"/>
        <w:rPr>
          <w:sz w:val="28"/>
        </w:rPr>
      </w:pPr>
    </w:p>
    <w:p w14:paraId="88020000">
      <w:pPr>
        <w:ind/>
        <w:jc w:val="both"/>
        <w:rPr>
          <w:sz w:val="28"/>
        </w:rPr>
      </w:pPr>
      <w:r>
        <w:rPr>
          <w:sz w:val="28"/>
        </w:rPr>
        <w:t>3. Вспомогательные виды и параметры разрешённого использования земельных участков и объектов капитального строительства не установлены.</w:t>
      </w:r>
    </w:p>
    <w:p w14:paraId="89020000">
      <w:pPr>
        <w:ind/>
        <w:jc w:val="both"/>
        <w:rPr>
          <w:sz w:val="28"/>
        </w:rPr>
      </w:pPr>
      <w:r>
        <w:rPr>
          <w:sz w:val="28"/>
        </w:rPr>
        <w:t>4. Установленные выше предельные площади земельных участков относятся к образуемым земельным участкам. Иные (максимальные и минимальные) размеры земельных участков, предельные параметры разрешенного строительства, реконструкции объектов капитального строительства для жилых зон не подлежат установлению.</w:t>
      </w:r>
    </w:p>
    <w:p w14:paraId="8A020000">
      <w:pPr>
        <w:ind/>
        <w:jc w:val="both"/>
        <w:rPr>
          <w:sz w:val="28"/>
        </w:rPr>
      </w:pPr>
    </w:p>
    <w:p w14:paraId="8B020000">
      <w:pPr>
        <w:ind/>
        <w:jc w:val="both"/>
        <w:rPr>
          <w:sz w:val="28"/>
        </w:rPr>
      </w:pPr>
      <w:r>
        <w:rPr>
          <w:sz w:val="28"/>
        </w:rPr>
        <w:t>Статья 12.3. Зона застройки многоэтажными многоквартирными домами (Ж-3)</w:t>
      </w:r>
    </w:p>
    <w:p w14:paraId="8C020000">
      <w:pPr>
        <w:ind/>
        <w:jc w:val="both"/>
        <w:rPr>
          <w:sz w:val="28"/>
        </w:rPr>
      </w:pPr>
    </w:p>
    <w:p w14:paraId="8D020000">
      <w:pPr>
        <w:ind/>
        <w:jc w:val="both"/>
        <w:rPr>
          <w:sz w:val="28"/>
        </w:rPr>
      </w:pPr>
      <w:r>
        <w:rPr>
          <w:sz w:val="28"/>
        </w:rPr>
        <w:t>1. Основные виды и параметры разрешённого использования земельных участков и объектов капитального строительства:</w:t>
      </w:r>
    </w:p>
    <w:tbl>
      <w:tblPr>
        <w:tblStyle w:val="Style_2"/>
        <w:tblW w:type="auto" w:w="0"/>
        <w:jc w:val="cente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547"/>
        <w:gridCol w:w="1743"/>
        <w:gridCol w:w="1701"/>
        <w:gridCol w:w="1560"/>
        <w:gridCol w:w="1775"/>
      </w:tblGrid>
      <w:tr>
        <w:trPr>
          <w:trHeight w:hRule="atLeast" w:val="20"/>
          <w:tblHeader/>
        </w:trPr>
        <w:tc>
          <w:tcPr>
            <w:tcW w:type="dxa" w:w="2547"/>
            <w:tcBorders>
              <w:top w:color="000000" w:sz="4" w:val="single"/>
              <w:left w:color="000000" w:sz="4" w:val="single"/>
              <w:bottom w:color="000000" w:sz="4" w:val="single"/>
              <w:right w:color="000000" w:sz="4" w:val="single"/>
            </w:tcBorders>
            <w:vAlign w:val="center"/>
          </w:tcPr>
          <w:p w14:paraId="8E020000">
            <w:pPr>
              <w:ind/>
              <w:jc w:val="both"/>
              <w:rPr>
                <w:sz w:val="24"/>
              </w:rPr>
            </w:pPr>
            <w:r>
              <w:rPr>
                <w:sz w:val="24"/>
              </w:rPr>
              <w:t>Вид использования земельного участка, код</w:t>
            </w:r>
          </w:p>
        </w:tc>
        <w:tc>
          <w:tcPr>
            <w:tcW w:type="dxa" w:w="1743"/>
            <w:tcBorders>
              <w:top w:color="000000" w:sz="4" w:val="single"/>
              <w:left w:color="000000" w:sz="4" w:val="single"/>
              <w:bottom w:color="000000" w:sz="4" w:val="single"/>
              <w:right w:color="000000" w:sz="4" w:val="single"/>
            </w:tcBorders>
            <w:vAlign w:val="center"/>
          </w:tcPr>
          <w:p w14:paraId="8F020000">
            <w:pPr>
              <w:ind/>
              <w:jc w:val="both"/>
              <w:rPr>
                <w:sz w:val="24"/>
              </w:rPr>
            </w:pPr>
            <w:r>
              <w:rPr>
                <w:sz w:val="24"/>
              </w:rPr>
              <w:t>Предельные площади земельных участков (м2)</w:t>
            </w:r>
          </w:p>
        </w:tc>
        <w:tc>
          <w:tcPr>
            <w:tcW w:type="dxa" w:w="1701"/>
            <w:tcBorders>
              <w:top w:color="000000" w:sz="4" w:val="single"/>
              <w:left w:color="000000" w:sz="4" w:val="single"/>
              <w:bottom w:color="000000" w:sz="4" w:val="single"/>
              <w:right w:color="000000" w:sz="4" w:val="single"/>
            </w:tcBorders>
            <w:shd w:fill="auto" w:val="clear"/>
            <w:vAlign w:val="center"/>
          </w:tcPr>
          <w:p w14:paraId="90020000">
            <w:pPr>
              <w:ind/>
              <w:jc w:val="both"/>
              <w:rPr>
                <w:sz w:val="24"/>
              </w:rPr>
            </w:pPr>
            <w:r>
              <w:rPr>
                <w:sz w:val="24"/>
              </w:rPr>
              <w:t>Предельное количество этажей/ предельная высота (эт./м.)</w:t>
            </w:r>
          </w:p>
        </w:tc>
        <w:tc>
          <w:tcPr>
            <w:tcW w:type="dxa" w:w="1560"/>
            <w:tcBorders>
              <w:top w:color="000000" w:sz="4" w:val="single"/>
              <w:left w:color="000000" w:sz="4" w:val="single"/>
              <w:bottom w:color="000000" w:sz="4" w:val="single"/>
              <w:right w:color="000000" w:sz="4" w:val="single"/>
            </w:tcBorders>
            <w:shd w:fill="auto" w:val="clear"/>
            <w:vAlign w:val="center"/>
          </w:tcPr>
          <w:p w14:paraId="91020000">
            <w:pPr>
              <w:ind/>
              <w:jc w:val="both"/>
              <w:rPr>
                <w:sz w:val="24"/>
              </w:rPr>
            </w:pPr>
            <w:r>
              <w:rPr>
                <w:sz w:val="24"/>
              </w:rPr>
              <w:t>Минимальный/ максимальный процент застройки</w:t>
            </w:r>
          </w:p>
        </w:tc>
        <w:tc>
          <w:tcPr>
            <w:tcW w:type="dxa" w:w="1775"/>
            <w:tcBorders>
              <w:top w:color="000000" w:sz="4" w:val="single"/>
              <w:left w:color="000000" w:sz="4" w:val="single"/>
              <w:bottom w:color="000000" w:sz="4" w:val="single"/>
              <w:right w:color="000000" w:sz="4" w:val="single"/>
            </w:tcBorders>
            <w:shd w:fill="auto" w:val="clear"/>
            <w:vAlign w:val="center"/>
          </w:tcPr>
          <w:p w14:paraId="92020000">
            <w:pPr>
              <w:ind/>
              <w:jc w:val="both"/>
              <w:rPr>
                <w:sz w:val="24"/>
              </w:rPr>
            </w:pPr>
            <w:r>
              <w:rPr>
                <w:sz w:val="24"/>
              </w:rPr>
              <w:t>Минимальные отступы (м)</w:t>
            </w:r>
          </w:p>
        </w:tc>
      </w:tr>
      <w:tr>
        <w:trPr>
          <w:trHeight w:hRule="atLeast" w:val="20"/>
        </w:trPr>
        <w:tc>
          <w:tcPr>
            <w:tcW w:type="dxa" w:w="2547"/>
            <w:tcBorders>
              <w:top w:color="000000" w:sz="4" w:val="single"/>
              <w:left w:color="000000" w:sz="4" w:val="single"/>
              <w:bottom w:color="000000" w:sz="4" w:val="single"/>
              <w:right w:color="000000" w:sz="4" w:val="single"/>
            </w:tcBorders>
          </w:tcPr>
          <w:p w14:paraId="93020000">
            <w:pPr>
              <w:ind/>
              <w:jc w:val="both"/>
              <w:rPr>
                <w:sz w:val="24"/>
              </w:rPr>
            </w:pPr>
            <w:r>
              <w:rPr>
                <w:sz w:val="24"/>
              </w:rPr>
              <w:t>Среднеэтажная жилая застройка (2.5)</w:t>
            </w:r>
          </w:p>
        </w:tc>
        <w:tc>
          <w:tcPr>
            <w:tcW w:type="dxa" w:w="1743"/>
            <w:tcBorders>
              <w:top w:color="000000" w:sz="4" w:val="single"/>
              <w:left w:color="000000" w:sz="4" w:val="single"/>
              <w:bottom w:color="000000" w:sz="4" w:val="single"/>
              <w:right w:color="000000" w:sz="4" w:val="single"/>
            </w:tcBorders>
          </w:tcPr>
          <w:p w14:paraId="9402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95020000">
            <w:pPr>
              <w:ind/>
              <w:jc w:val="both"/>
              <w:rPr>
                <w:sz w:val="24"/>
              </w:rPr>
            </w:pPr>
            <w:r>
              <w:rPr>
                <w:sz w:val="24"/>
              </w:rPr>
              <w:t>8/40</w:t>
            </w:r>
          </w:p>
        </w:tc>
        <w:tc>
          <w:tcPr>
            <w:tcW w:type="dxa" w:w="1560"/>
            <w:tcBorders>
              <w:top w:color="000000" w:sz="4" w:val="single"/>
              <w:left w:color="000000" w:sz="4" w:val="single"/>
              <w:bottom w:color="000000" w:sz="4" w:val="single"/>
              <w:right w:color="000000" w:sz="4" w:val="single"/>
            </w:tcBorders>
            <w:shd w:fill="auto" w:val="clear"/>
          </w:tcPr>
          <w:p w14:paraId="96020000">
            <w:pPr>
              <w:ind/>
              <w:jc w:val="both"/>
              <w:rPr>
                <w:sz w:val="24"/>
              </w:rPr>
            </w:pPr>
            <w:r>
              <w:rPr>
                <w:sz w:val="24"/>
              </w:rPr>
              <w:t>20/40</w:t>
            </w:r>
          </w:p>
        </w:tc>
        <w:tc>
          <w:tcPr>
            <w:tcW w:type="dxa" w:w="1775"/>
            <w:tcBorders>
              <w:top w:color="000000" w:sz="4" w:val="single"/>
              <w:left w:color="000000" w:sz="4" w:val="single"/>
              <w:bottom w:color="000000" w:sz="4" w:val="single"/>
              <w:right w:color="000000" w:sz="4" w:val="single"/>
            </w:tcBorders>
            <w:shd w:fill="auto" w:val="clear"/>
          </w:tcPr>
          <w:p w14:paraId="97020000">
            <w:pPr>
              <w:ind/>
              <w:jc w:val="both"/>
              <w:rPr>
                <w:sz w:val="24"/>
              </w:rPr>
            </w:pPr>
            <w:r>
              <w:rPr>
                <w:sz w:val="24"/>
              </w:rPr>
              <w:t>От границы участка – 3</w:t>
            </w:r>
          </w:p>
          <w:p w14:paraId="9802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99020000">
            <w:pPr>
              <w:ind/>
              <w:jc w:val="both"/>
              <w:rPr>
                <w:sz w:val="24"/>
              </w:rPr>
            </w:pPr>
            <w:r>
              <w:rPr>
                <w:sz w:val="24"/>
              </w:rPr>
              <w:t>Многоэтажная жилая застройка (высотная застройка) (2.6)</w:t>
            </w:r>
          </w:p>
        </w:tc>
        <w:tc>
          <w:tcPr>
            <w:tcW w:type="dxa" w:w="1743"/>
            <w:tcBorders>
              <w:top w:color="000000" w:sz="4" w:val="single"/>
              <w:left w:color="000000" w:sz="4" w:val="single"/>
              <w:bottom w:color="000000" w:sz="4" w:val="single"/>
              <w:right w:color="000000" w:sz="4" w:val="single"/>
            </w:tcBorders>
          </w:tcPr>
          <w:p w14:paraId="9A02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9B020000">
            <w:pPr>
              <w:ind/>
              <w:jc w:val="both"/>
              <w:rPr>
                <w:sz w:val="24"/>
              </w:rPr>
            </w:pPr>
            <w:r>
              <w:rPr>
                <w:sz w:val="24"/>
              </w:rPr>
              <w:t>9/Не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9C020000">
            <w:pPr>
              <w:ind/>
              <w:jc w:val="both"/>
              <w:rPr>
                <w:sz w:val="24"/>
              </w:rPr>
            </w:pPr>
            <w:r>
              <w:rPr>
                <w:sz w:val="24"/>
              </w:rPr>
              <w:t>20/50</w:t>
            </w:r>
          </w:p>
        </w:tc>
        <w:tc>
          <w:tcPr>
            <w:tcW w:type="dxa" w:w="1775"/>
            <w:tcBorders>
              <w:top w:color="000000" w:sz="4" w:val="single"/>
              <w:left w:color="000000" w:sz="4" w:val="single"/>
              <w:bottom w:color="000000" w:sz="4" w:val="single"/>
              <w:right w:color="000000" w:sz="4" w:val="single"/>
            </w:tcBorders>
            <w:shd w:fill="auto" w:val="clear"/>
          </w:tcPr>
          <w:p w14:paraId="9D020000">
            <w:pPr>
              <w:ind/>
              <w:jc w:val="both"/>
              <w:rPr>
                <w:sz w:val="24"/>
              </w:rPr>
            </w:pPr>
            <w:r>
              <w:rPr>
                <w:sz w:val="24"/>
              </w:rPr>
              <w:t>От границы участка – 3</w:t>
            </w:r>
          </w:p>
          <w:p w14:paraId="9E02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9F020000">
            <w:pPr>
              <w:ind/>
              <w:jc w:val="both"/>
              <w:rPr>
                <w:sz w:val="24"/>
              </w:rPr>
            </w:pPr>
            <w:r>
              <w:rPr>
                <w:sz w:val="24"/>
              </w:rPr>
              <w:t>Обслуживание жилой застройки (2.7)</w:t>
            </w:r>
          </w:p>
        </w:tc>
        <w:tc>
          <w:tcPr>
            <w:tcW w:type="dxa" w:w="1743"/>
            <w:tcBorders>
              <w:top w:color="000000" w:sz="4" w:val="single"/>
              <w:left w:color="000000" w:sz="4" w:val="single"/>
              <w:bottom w:color="000000" w:sz="4" w:val="single"/>
              <w:right w:color="000000" w:sz="4" w:val="single"/>
            </w:tcBorders>
          </w:tcPr>
          <w:p w14:paraId="A0020000">
            <w:pPr>
              <w:ind/>
              <w:jc w:val="both"/>
              <w:rPr>
                <w:sz w:val="24"/>
              </w:rPr>
            </w:pPr>
            <w:r>
              <w:rPr>
                <w:sz w:val="24"/>
              </w:rPr>
              <w:t>Минимальная – 400</w:t>
            </w:r>
          </w:p>
          <w:p w14:paraId="A1020000">
            <w:pPr>
              <w:ind/>
              <w:jc w:val="both"/>
              <w:rPr>
                <w:sz w:val="24"/>
              </w:rPr>
            </w:pPr>
            <w:r>
              <w:rPr>
                <w:sz w:val="24"/>
              </w:rPr>
              <w:t>Максимальная - 1500</w:t>
            </w:r>
          </w:p>
        </w:tc>
        <w:tc>
          <w:tcPr>
            <w:tcW w:type="dxa" w:w="1701"/>
            <w:tcBorders>
              <w:top w:color="000000" w:sz="4" w:val="single"/>
              <w:left w:color="000000" w:sz="4" w:val="single"/>
              <w:bottom w:color="000000" w:sz="4" w:val="single"/>
              <w:right w:color="000000" w:sz="4" w:val="single"/>
            </w:tcBorders>
            <w:shd w:fill="auto" w:val="clear"/>
          </w:tcPr>
          <w:p w14:paraId="A2020000">
            <w:pPr>
              <w:ind/>
              <w:jc w:val="both"/>
              <w:rPr>
                <w:sz w:val="24"/>
              </w:rPr>
            </w:pPr>
            <w:r>
              <w:rPr>
                <w:sz w:val="24"/>
              </w:rPr>
              <w:t>4/Не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A3020000">
            <w:pPr>
              <w:ind/>
              <w:jc w:val="both"/>
              <w:rPr>
                <w:sz w:val="24"/>
              </w:rPr>
            </w:pPr>
            <w:r>
              <w:rPr>
                <w:sz w:val="24"/>
              </w:rPr>
              <w:t>20/80</w:t>
            </w:r>
          </w:p>
        </w:tc>
        <w:tc>
          <w:tcPr>
            <w:tcW w:type="dxa" w:w="1775"/>
            <w:tcBorders>
              <w:top w:color="000000" w:sz="4" w:val="single"/>
              <w:left w:color="000000" w:sz="4" w:val="single"/>
              <w:bottom w:color="000000" w:sz="4" w:val="single"/>
              <w:right w:color="000000" w:sz="4" w:val="single"/>
            </w:tcBorders>
            <w:shd w:fill="auto" w:val="clear"/>
          </w:tcPr>
          <w:p w14:paraId="A4020000">
            <w:pPr>
              <w:ind/>
              <w:jc w:val="both"/>
              <w:rPr>
                <w:sz w:val="24"/>
              </w:rPr>
            </w:pPr>
            <w:r>
              <w:rPr>
                <w:sz w:val="24"/>
              </w:rPr>
              <w:t>От границы участка – 3</w:t>
            </w:r>
          </w:p>
          <w:p w14:paraId="A502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A6020000">
            <w:pPr>
              <w:ind/>
              <w:jc w:val="both"/>
              <w:rPr>
                <w:sz w:val="24"/>
              </w:rPr>
            </w:pPr>
            <w:r>
              <w:rPr>
                <w:sz w:val="24"/>
              </w:rPr>
              <w:t>Хранение автотранспорта (2.7.1)</w:t>
            </w:r>
          </w:p>
        </w:tc>
        <w:tc>
          <w:tcPr>
            <w:tcW w:type="dxa" w:w="1743"/>
            <w:tcBorders>
              <w:top w:color="000000" w:sz="4" w:val="single"/>
              <w:left w:color="000000" w:sz="4" w:val="single"/>
              <w:bottom w:color="000000" w:sz="4" w:val="single"/>
              <w:right w:color="000000" w:sz="4" w:val="single"/>
            </w:tcBorders>
          </w:tcPr>
          <w:p w14:paraId="A7020000">
            <w:pPr>
              <w:ind/>
              <w:jc w:val="both"/>
              <w:rPr>
                <w:sz w:val="24"/>
              </w:rPr>
            </w:pPr>
            <w:r>
              <w:rPr>
                <w:sz w:val="24"/>
              </w:rPr>
              <w:t>Минимальная – 400</w:t>
            </w:r>
          </w:p>
          <w:p w14:paraId="A8020000">
            <w:pPr>
              <w:ind/>
              <w:jc w:val="both"/>
              <w:rPr>
                <w:sz w:val="24"/>
              </w:rPr>
            </w:pPr>
            <w:r>
              <w:rPr>
                <w:sz w:val="24"/>
              </w:rPr>
              <w:t>Максимальная - 1500</w:t>
            </w:r>
          </w:p>
        </w:tc>
        <w:tc>
          <w:tcPr>
            <w:tcW w:type="dxa" w:w="1701"/>
            <w:tcBorders>
              <w:top w:color="000000" w:sz="4" w:val="single"/>
              <w:left w:color="000000" w:sz="4" w:val="single"/>
              <w:bottom w:color="000000" w:sz="4" w:val="single"/>
              <w:right w:color="000000" w:sz="4" w:val="single"/>
            </w:tcBorders>
            <w:shd w:fill="auto" w:val="clear"/>
          </w:tcPr>
          <w:p w14:paraId="A9020000">
            <w:pPr>
              <w:ind/>
              <w:jc w:val="both"/>
              <w:rPr>
                <w:sz w:val="24"/>
              </w:rPr>
            </w:pPr>
            <w:r>
              <w:rPr>
                <w:sz w:val="24"/>
              </w:rPr>
              <w:t>1/4</w:t>
            </w:r>
          </w:p>
        </w:tc>
        <w:tc>
          <w:tcPr>
            <w:tcW w:type="dxa" w:w="1560"/>
            <w:tcBorders>
              <w:top w:color="000000" w:sz="4" w:val="single"/>
              <w:left w:color="000000" w:sz="4" w:val="single"/>
              <w:bottom w:color="000000" w:sz="4" w:val="single"/>
              <w:right w:color="000000" w:sz="4" w:val="single"/>
            </w:tcBorders>
            <w:shd w:fill="auto" w:val="clear"/>
          </w:tcPr>
          <w:p w14:paraId="AA020000">
            <w:pPr>
              <w:ind/>
              <w:jc w:val="both"/>
              <w:rPr>
                <w:sz w:val="24"/>
              </w:rPr>
            </w:pPr>
            <w:r>
              <w:rPr>
                <w:sz w:val="24"/>
              </w:rPr>
              <w:t>Не подлежат установлению</w:t>
            </w:r>
          </w:p>
        </w:tc>
        <w:tc>
          <w:tcPr>
            <w:tcW w:type="dxa" w:w="1775"/>
            <w:tcBorders>
              <w:top w:color="000000" w:sz="4" w:val="single"/>
              <w:left w:color="000000" w:sz="4" w:val="single"/>
              <w:bottom w:color="000000" w:sz="4" w:val="single"/>
              <w:right w:color="000000" w:sz="4" w:val="single"/>
            </w:tcBorders>
            <w:shd w:fill="auto" w:val="clear"/>
          </w:tcPr>
          <w:p w14:paraId="AB020000">
            <w:pPr>
              <w:ind/>
              <w:jc w:val="both"/>
              <w:rPr>
                <w:sz w:val="24"/>
              </w:rPr>
            </w:pPr>
            <w:r>
              <w:rPr>
                <w:sz w:val="24"/>
              </w:rPr>
              <w:t>От границы участка – 3</w:t>
            </w:r>
          </w:p>
          <w:p w14:paraId="AC02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AD020000">
            <w:pPr>
              <w:ind/>
              <w:jc w:val="both"/>
              <w:rPr>
                <w:sz w:val="24"/>
              </w:rPr>
            </w:pPr>
            <w:r>
              <w:rPr>
                <w:sz w:val="24"/>
              </w:rPr>
              <w:t>Коммунальное обслуживание (3.1)</w:t>
            </w:r>
          </w:p>
        </w:tc>
        <w:tc>
          <w:tcPr>
            <w:tcW w:type="dxa" w:w="1743"/>
            <w:tcBorders>
              <w:top w:color="000000" w:sz="4" w:val="single"/>
              <w:left w:color="000000" w:sz="4" w:val="single"/>
              <w:bottom w:color="000000" w:sz="4" w:val="single"/>
              <w:right w:color="000000" w:sz="4" w:val="single"/>
            </w:tcBorders>
          </w:tcPr>
          <w:p w14:paraId="AE02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AF02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B0020000">
            <w:pPr>
              <w:ind/>
              <w:jc w:val="both"/>
              <w:rPr>
                <w:sz w:val="24"/>
              </w:rPr>
            </w:pPr>
            <w:r>
              <w:rPr>
                <w:sz w:val="24"/>
              </w:rPr>
              <w:t>Не подлежат установлению</w:t>
            </w:r>
          </w:p>
        </w:tc>
        <w:tc>
          <w:tcPr>
            <w:tcW w:type="dxa" w:w="1775"/>
            <w:tcBorders>
              <w:top w:color="000000" w:sz="4" w:val="single"/>
              <w:left w:color="000000" w:sz="4" w:val="single"/>
              <w:bottom w:color="000000" w:sz="4" w:val="single"/>
              <w:right w:color="000000" w:sz="4" w:val="single"/>
            </w:tcBorders>
            <w:shd w:fill="auto" w:val="clear"/>
          </w:tcPr>
          <w:p w14:paraId="B1020000">
            <w:pPr>
              <w:ind/>
              <w:jc w:val="both"/>
              <w:rPr>
                <w:sz w:val="24"/>
              </w:rPr>
            </w:pPr>
            <w:r>
              <w:rPr>
                <w:sz w:val="24"/>
              </w:rPr>
              <w:t>Не подлежат установлению</w:t>
            </w:r>
          </w:p>
        </w:tc>
      </w:tr>
      <w:tr>
        <w:trPr>
          <w:trHeight w:hRule="atLeast" w:val="20"/>
        </w:trPr>
        <w:tc>
          <w:tcPr>
            <w:tcW w:type="dxa" w:w="2547"/>
            <w:tcBorders>
              <w:top w:color="000000" w:sz="4" w:val="single"/>
              <w:left w:color="000000" w:sz="4" w:val="single"/>
              <w:bottom w:color="000000" w:sz="4" w:val="single"/>
              <w:right w:color="000000" w:sz="4" w:val="single"/>
            </w:tcBorders>
          </w:tcPr>
          <w:p w14:paraId="B2020000">
            <w:pPr>
              <w:ind/>
              <w:jc w:val="both"/>
              <w:rPr>
                <w:sz w:val="24"/>
              </w:rPr>
            </w:pPr>
            <w:r>
              <w:rPr>
                <w:sz w:val="24"/>
              </w:rPr>
              <w:t>Образование и просвещение (3.5)</w:t>
            </w:r>
          </w:p>
        </w:tc>
        <w:tc>
          <w:tcPr>
            <w:tcW w:type="dxa" w:w="1743"/>
            <w:tcBorders>
              <w:top w:color="000000" w:sz="4" w:val="single"/>
              <w:left w:color="000000" w:sz="4" w:val="single"/>
              <w:bottom w:color="000000" w:sz="4" w:val="single"/>
              <w:right w:color="000000" w:sz="4" w:val="single"/>
            </w:tcBorders>
          </w:tcPr>
          <w:p w14:paraId="B302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B4020000">
            <w:pPr>
              <w:ind/>
              <w:jc w:val="both"/>
              <w:rPr>
                <w:sz w:val="24"/>
              </w:rPr>
            </w:pPr>
            <w:r>
              <w:rPr>
                <w:sz w:val="24"/>
              </w:rPr>
              <w:t>3/14</w:t>
            </w:r>
          </w:p>
        </w:tc>
        <w:tc>
          <w:tcPr>
            <w:tcW w:type="dxa" w:w="1560"/>
            <w:tcBorders>
              <w:top w:color="000000" w:sz="4" w:val="single"/>
              <w:left w:color="000000" w:sz="4" w:val="single"/>
              <w:bottom w:color="000000" w:sz="4" w:val="single"/>
              <w:right w:color="000000" w:sz="4" w:val="single"/>
            </w:tcBorders>
            <w:shd w:fill="auto" w:val="clear"/>
          </w:tcPr>
          <w:p w14:paraId="B5020000">
            <w:pPr>
              <w:ind/>
              <w:jc w:val="both"/>
              <w:rPr>
                <w:sz w:val="24"/>
              </w:rPr>
            </w:pPr>
            <w:r>
              <w:rPr>
                <w:sz w:val="24"/>
              </w:rPr>
              <w:t>20/80</w:t>
            </w:r>
          </w:p>
        </w:tc>
        <w:tc>
          <w:tcPr>
            <w:tcW w:type="dxa" w:w="1775"/>
            <w:tcBorders>
              <w:top w:color="000000" w:sz="4" w:val="single"/>
              <w:left w:color="000000" w:sz="4" w:val="single"/>
              <w:bottom w:color="000000" w:sz="4" w:val="single"/>
              <w:right w:color="000000" w:sz="4" w:val="single"/>
            </w:tcBorders>
            <w:shd w:fill="auto" w:val="clear"/>
          </w:tcPr>
          <w:p w14:paraId="B6020000">
            <w:pPr>
              <w:ind/>
              <w:jc w:val="both"/>
              <w:rPr>
                <w:sz w:val="24"/>
              </w:rPr>
            </w:pPr>
            <w:r>
              <w:rPr>
                <w:sz w:val="24"/>
              </w:rPr>
              <w:t>От границы участка – 3</w:t>
            </w:r>
          </w:p>
          <w:p w14:paraId="B702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B8020000">
            <w:pPr>
              <w:ind/>
              <w:jc w:val="both"/>
              <w:rPr>
                <w:sz w:val="24"/>
              </w:rPr>
            </w:pPr>
            <w:r>
              <w:rPr>
                <w:sz w:val="24"/>
              </w:rPr>
              <w:t>Гостиничное обслуживание (4.7)</w:t>
            </w:r>
          </w:p>
        </w:tc>
        <w:tc>
          <w:tcPr>
            <w:tcW w:type="dxa" w:w="1743"/>
            <w:tcBorders>
              <w:top w:color="000000" w:sz="4" w:val="single"/>
              <w:left w:color="000000" w:sz="4" w:val="single"/>
              <w:bottom w:color="000000" w:sz="4" w:val="single"/>
              <w:right w:color="000000" w:sz="4" w:val="single"/>
            </w:tcBorders>
          </w:tcPr>
          <w:p w14:paraId="B902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BA020000">
            <w:pPr>
              <w:ind/>
              <w:jc w:val="both"/>
              <w:rPr>
                <w:sz w:val="24"/>
              </w:rPr>
            </w:pPr>
            <w:r>
              <w:rPr>
                <w:sz w:val="24"/>
              </w:rPr>
              <w:t>4/Не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BB020000">
            <w:pPr>
              <w:ind/>
              <w:jc w:val="both"/>
              <w:rPr>
                <w:sz w:val="24"/>
              </w:rPr>
            </w:pPr>
            <w:r>
              <w:rPr>
                <w:sz w:val="24"/>
              </w:rPr>
              <w:t>20/80</w:t>
            </w:r>
          </w:p>
        </w:tc>
        <w:tc>
          <w:tcPr>
            <w:tcW w:type="dxa" w:w="1775"/>
            <w:tcBorders>
              <w:top w:color="000000" w:sz="4" w:val="single"/>
              <w:left w:color="000000" w:sz="4" w:val="single"/>
              <w:bottom w:color="000000" w:sz="4" w:val="single"/>
              <w:right w:color="000000" w:sz="4" w:val="single"/>
            </w:tcBorders>
            <w:shd w:fill="auto" w:val="clear"/>
          </w:tcPr>
          <w:p w14:paraId="BC020000">
            <w:pPr>
              <w:ind/>
              <w:jc w:val="both"/>
              <w:rPr>
                <w:sz w:val="24"/>
              </w:rPr>
            </w:pPr>
            <w:r>
              <w:rPr>
                <w:sz w:val="24"/>
              </w:rPr>
              <w:t>От границы участка – 3</w:t>
            </w:r>
          </w:p>
          <w:p w14:paraId="BD02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BE020000">
            <w:pPr>
              <w:ind/>
              <w:jc w:val="both"/>
              <w:rPr>
                <w:sz w:val="24"/>
              </w:rPr>
            </w:pPr>
            <w:r>
              <w:rPr>
                <w:sz w:val="24"/>
              </w:rPr>
              <w:t>Стоянка</w:t>
            </w:r>
          </w:p>
          <w:p w14:paraId="BF020000">
            <w:pPr>
              <w:ind/>
              <w:jc w:val="both"/>
              <w:rPr>
                <w:sz w:val="24"/>
              </w:rPr>
            </w:pPr>
            <w:r>
              <w:rPr>
                <w:sz w:val="24"/>
              </w:rPr>
              <w:t>транспортных</w:t>
            </w:r>
          </w:p>
          <w:p w14:paraId="C0020000">
            <w:pPr>
              <w:ind/>
              <w:jc w:val="both"/>
              <w:rPr>
                <w:sz w:val="24"/>
              </w:rPr>
            </w:pPr>
            <w:r>
              <w:rPr>
                <w:sz w:val="24"/>
              </w:rPr>
              <w:t>средств (4.9.2)</w:t>
            </w:r>
          </w:p>
        </w:tc>
        <w:tc>
          <w:tcPr>
            <w:tcW w:type="dxa" w:w="1743"/>
            <w:tcBorders>
              <w:top w:color="000000" w:sz="4" w:val="single"/>
              <w:left w:color="000000" w:sz="4" w:val="single"/>
              <w:bottom w:color="000000" w:sz="4" w:val="single"/>
              <w:right w:color="000000" w:sz="4" w:val="single"/>
            </w:tcBorders>
          </w:tcPr>
          <w:p w14:paraId="C102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C2020000">
            <w:pPr>
              <w:ind/>
              <w:jc w:val="both"/>
              <w:rPr>
                <w:sz w:val="24"/>
              </w:rPr>
            </w:pPr>
            <w:r>
              <w:rPr>
                <w:sz w:val="24"/>
              </w:rPr>
              <w:t>1/Не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C3020000">
            <w:pPr>
              <w:ind/>
              <w:jc w:val="both"/>
              <w:rPr>
                <w:sz w:val="24"/>
              </w:rPr>
            </w:pPr>
            <w:r>
              <w:rPr>
                <w:sz w:val="24"/>
              </w:rPr>
              <w:t>Не подлежат установлению</w:t>
            </w:r>
          </w:p>
        </w:tc>
        <w:tc>
          <w:tcPr>
            <w:tcW w:type="dxa" w:w="1775"/>
            <w:tcBorders>
              <w:top w:color="000000" w:sz="4" w:val="single"/>
              <w:left w:color="000000" w:sz="4" w:val="single"/>
              <w:bottom w:color="000000" w:sz="4" w:val="single"/>
              <w:right w:color="000000" w:sz="4" w:val="single"/>
            </w:tcBorders>
            <w:shd w:fill="auto" w:val="clear"/>
          </w:tcPr>
          <w:p w14:paraId="C4020000">
            <w:pPr>
              <w:ind/>
              <w:jc w:val="both"/>
              <w:rPr>
                <w:sz w:val="24"/>
              </w:rPr>
            </w:pPr>
            <w:r>
              <w:rPr>
                <w:sz w:val="24"/>
              </w:rPr>
              <w:t>Не подлежат установлению</w:t>
            </w:r>
          </w:p>
        </w:tc>
      </w:tr>
      <w:tr>
        <w:trPr>
          <w:trHeight w:hRule="atLeast" w:val="20"/>
        </w:trPr>
        <w:tc>
          <w:tcPr>
            <w:tcW w:type="dxa" w:w="2547"/>
            <w:tcBorders>
              <w:top w:color="000000" w:sz="4" w:val="single"/>
              <w:left w:color="000000" w:sz="4" w:val="single"/>
              <w:bottom w:color="000000" w:sz="4" w:val="single"/>
              <w:right w:color="000000" w:sz="4" w:val="single"/>
            </w:tcBorders>
          </w:tcPr>
          <w:p w14:paraId="C5020000">
            <w:pPr>
              <w:ind/>
              <w:jc w:val="both"/>
              <w:rPr>
                <w:sz w:val="24"/>
              </w:rPr>
            </w:pPr>
            <w:r>
              <w:rPr>
                <w:sz w:val="24"/>
              </w:rPr>
              <w:t>Спорт (5.1)</w:t>
            </w:r>
          </w:p>
        </w:tc>
        <w:tc>
          <w:tcPr>
            <w:tcW w:type="dxa" w:w="1743"/>
            <w:tcBorders>
              <w:top w:color="000000" w:sz="4" w:val="single"/>
              <w:left w:color="000000" w:sz="4" w:val="single"/>
              <w:bottom w:color="000000" w:sz="4" w:val="single"/>
              <w:right w:color="000000" w:sz="4" w:val="single"/>
            </w:tcBorders>
          </w:tcPr>
          <w:p w14:paraId="C602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C7020000">
            <w:pPr>
              <w:ind/>
              <w:jc w:val="both"/>
              <w:rPr>
                <w:sz w:val="24"/>
              </w:rPr>
            </w:pPr>
            <w:r>
              <w:rPr>
                <w:sz w:val="24"/>
              </w:rPr>
              <w:t>4/Не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C8020000">
            <w:pPr>
              <w:ind/>
              <w:jc w:val="both"/>
              <w:rPr>
                <w:sz w:val="24"/>
              </w:rPr>
            </w:pPr>
            <w:r>
              <w:rPr>
                <w:sz w:val="24"/>
              </w:rPr>
              <w:t>20/60</w:t>
            </w:r>
          </w:p>
        </w:tc>
        <w:tc>
          <w:tcPr>
            <w:tcW w:type="dxa" w:w="1775"/>
            <w:tcBorders>
              <w:top w:color="000000" w:sz="4" w:val="single"/>
              <w:left w:color="000000" w:sz="4" w:val="single"/>
              <w:bottom w:color="000000" w:sz="4" w:val="single"/>
              <w:right w:color="000000" w:sz="4" w:val="single"/>
            </w:tcBorders>
            <w:shd w:fill="auto" w:val="clear"/>
          </w:tcPr>
          <w:p w14:paraId="C9020000">
            <w:pPr>
              <w:ind/>
              <w:jc w:val="both"/>
              <w:rPr>
                <w:sz w:val="24"/>
              </w:rPr>
            </w:pPr>
            <w:r>
              <w:rPr>
                <w:sz w:val="24"/>
              </w:rPr>
              <w:t>От границы участка – 3</w:t>
            </w:r>
          </w:p>
          <w:p w14:paraId="CA020000">
            <w:pPr>
              <w:ind/>
              <w:jc w:val="both"/>
              <w:rPr>
                <w:sz w:val="24"/>
              </w:rPr>
            </w:pPr>
            <w:r>
              <w:rPr>
                <w:sz w:val="24"/>
              </w:rPr>
              <w:t>От красной линии – 5</w:t>
            </w:r>
          </w:p>
        </w:tc>
      </w:tr>
      <w:tr>
        <w:trPr>
          <w:trHeight w:hRule="atLeast" w:val="20"/>
        </w:trPr>
        <w:tc>
          <w:tcPr>
            <w:tcW w:type="dxa" w:w="2547"/>
            <w:tcBorders>
              <w:top w:color="000000" w:sz="4" w:val="single"/>
              <w:left w:color="000000" w:sz="4" w:val="single"/>
              <w:bottom w:color="000000" w:sz="4" w:val="single"/>
              <w:right w:color="000000" w:sz="4" w:val="single"/>
            </w:tcBorders>
          </w:tcPr>
          <w:p w14:paraId="CB020000">
            <w:pPr>
              <w:ind/>
              <w:jc w:val="both"/>
              <w:rPr>
                <w:sz w:val="24"/>
              </w:rPr>
            </w:pPr>
            <w:r>
              <w:rPr>
                <w:sz w:val="24"/>
              </w:rPr>
              <w:t>Площадки для занятий спортом (5.1.3)</w:t>
            </w:r>
          </w:p>
        </w:tc>
        <w:tc>
          <w:tcPr>
            <w:tcW w:type="dxa" w:w="1743"/>
            <w:tcBorders>
              <w:top w:color="000000" w:sz="4" w:val="single"/>
              <w:left w:color="000000" w:sz="4" w:val="single"/>
              <w:bottom w:color="000000" w:sz="4" w:val="single"/>
              <w:right w:color="000000" w:sz="4" w:val="single"/>
            </w:tcBorders>
          </w:tcPr>
          <w:p w14:paraId="CC02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CD02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CE020000">
            <w:pPr>
              <w:ind/>
              <w:jc w:val="both"/>
              <w:rPr>
                <w:sz w:val="24"/>
              </w:rPr>
            </w:pPr>
            <w:r>
              <w:rPr>
                <w:sz w:val="24"/>
              </w:rPr>
              <w:t>Не подлежат установлению</w:t>
            </w:r>
          </w:p>
        </w:tc>
        <w:tc>
          <w:tcPr>
            <w:tcW w:type="dxa" w:w="1775"/>
            <w:tcBorders>
              <w:top w:color="000000" w:sz="4" w:val="single"/>
              <w:left w:color="000000" w:sz="4" w:val="single"/>
              <w:bottom w:color="000000" w:sz="4" w:val="single"/>
              <w:right w:color="000000" w:sz="4" w:val="single"/>
            </w:tcBorders>
            <w:shd w:fill="auto" w:val="clear"/>
          </w:tcPr>
          <w:p w14:paraId="CF020000">
            <w:pPr>
              <w:ind/>
              <w:jc w:val="both"/>
              <w:rPr>
                <w:sz w:val="24"/>
              </w:rPr>
            </w:pPr>
            <w:r>
              <w:rPr>
                <w:sz w:val="24"/>
              </w:rPr>
              <w:t>Не подлежат установлению</w:t>
            </w:r>
          </w:p>
        </w:tc>
      </w:tr>
      <w:tr>
        <w:trPr>
          <w:trHeight w:hRule="atLeast" w:val="20"/>
        </w:trPr>
        <w:tc>
          <w:tcPr>
            <w:tcW w:type="dxa" w:w="2547"/>
            <w:tcBorders>
              <w:top w:color="000000" w:sz="4" w:val="single"/>
              <w:left w:color="000000" w:sz="4" w:val="single"/>
              <w:bottom w:color="000000" w:sz="4" w:val="single"/>
              <w:right w:color="000000" w:sz="4" w:val="single"/>
            </w:tcBorders>
          </w:tcPr>
          <w:p w14:paraId="D0020000">
            <w:pPr>
              <w:ind/>
              <w:jc w:val="both"/>
              <w:rPr>
                <w:sz w:val="24"/>
              </w:rPr>
            </w:pPr>
            <w:r>
              <w:rPr>
                <w:sz w:val="24"/>
              </w:rPr>
              <w:t>Автомобильный транспорт (7.2)</w:t>
            </w:r>
          </w:p>
        </w:tc>
        <w:tc>
          <w:tcPr>
            <w:tcW w:type="dxa" w:w="1743"/>
            <w:tcBorders>
              <w:top w:color="000000" w:sz="4" w:val="single"/>
              <w:left w:color="000000" w:sz="4" w:val="single"/>
              <w:bottom w:color="000000" w:sz="4" w:val="single"/>
              <w:right w:color="000000" w:sz="4" w:val="single"/>
            </w:tcBorders>
          </w:tcPr>
          <w:p w14:paraId="D102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D202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D3020000">
            <w:pPr>
              <w:ind/>
              <w:jc w:val="both"/>
              <w:rPr>
                <w:sz w:val="24"/>
              </w:rPr>
            </w:pPr>
            <w:r>
              <w:rPr>
                <w:sz w:val="24"/>
              </w:rPr>
              <w:t>Не подлежат установлению</w:t>
            </w:r>
          </w:p>
        </w:tc>
        <w:tc>
          <w:tcPr>
            <w:tcW w:type="dxa" w:w="1775"/>
            <w:tcBorders>
              <w:top w:color="000000" w:sz="4" w:val="single"/>
              <w:left w:color="000000" w:sz="4" w:val="single"/>
              <w:bottom w:color="000000" w:sz="4" w:val="single"/>
              <w:right w:color="000000" w:sz="4" w:val="single"/>
            </w:tcBorders>
            <w:shd w:fill="auto" w:val="clear"/>
          </w:tcPr>
          <w:p w14:paraId="D4020000">
            <w:pPr>
              <w:ind/>
              <w:jc w:val="both"/>
              <w:rPr>
                <w:sz w:val="24"/>
              </w:rPr>
            </w:pPr>
            <w:r>
              <w:rPr>
                <w:sz w:val="24"/>
              </w:rPr>
              <w:t>Не подлежат установлению</w:t>
            </w:r>
          </w:p>
        </w:tc>
      </w:tr>
      <w:tr>
        <w:trPr>
          <w:trHeight w:hRule="atLeast" w:val="20"/>
        </w:trPr>
        <w:tc>
          <w:tcPr>
            <w:tcW w:type="dxa" w:w="2547"/>
            <w:tcBorders>
              <w:top w:color="000000" w:sz="4" w:val="single"/>
              <w:left w:color="000000" w:sz="4" w:val="single"/>
              <w:bottom w:color="000000" w:sz="4" w:val="single"/>
              <w:right w:color="000000" w:sz="4" w:val="single"/>
            </w:tcBorders>
          </w:tcPr>
          <w:p w14:paraId="D5020000">
            <w:pPr>
              <w:ind/>
              <w:jc w:val="both"/>
              <w:rPr>
                <w:sz w:val="24"/>
              </w:rPr>
            </w:pPr>
            <w:r>
              <w:rPr>
                <w:sz w:val="24"/>
              </w:rPr>
              <w:t>Земельные участки (территории) общего пользования (12.0)</w:t>
            </w:r>
          </w:p>
        </w:tc>
        <w:tc>
          <w:tcPr>
            <w:tcW w:type="dxa" w:w="1743"/>
            <w:tcBorders>
              <w:top w:color="000000" w:sz="4" w:val="single"/>
              <w:left w:color="000000" w:sz="4" w:val="single"/>
              <w:bottom w:color="000000" w:sz="4" w:val="single"/>
              <w:right w:color="000000" w:sz="4" w:val="single"/>
            </w:tcBorders>
          </w:tcPr>
          <w:p w14:paraId="D602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D702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D8020000">
            <w:pPr>
              <w:ind/>
              <w:jc w:val="both"/>
              <w:rPr>
                <w:sz w:val="24"/>
              </w:rPr>
            </w:pPr>
            <w:r>
              <w:rPr>
                <w:sz w:val="24"/>
              </w:rPr>
              <w:t>Не подлежат установлению</w:t>
            </w:r>
          </w:p>
        </w:tc>
        <w:tc>
          <w:tcPr>
            <w:tcW w:type="dxa" w:w="1775"/>
            <w:tcBorders>
              <w:top w:color="000000" w:sz="4" w:val="single"/>
              <w:left w:color="000000" w:sz="4" w:val="single"/>
              <w:bottom w:color="000000" w:sz="4" w:val="single"/>
              <w:right w:color="000000" w:sz="4" w:val="single"/>
            </w:tcBorders>
            <w:shd w:fill="auto" w:val="clear"/>
          </w:tcPr>
          <w:p w14:paraId="D9020000">
            <w:pPr>
              <w:ind/>
              <w:jc w:val="both"/>
              <w:rPr>
                <w:sz w:val="24"/>
              </w:rPr>
            </w:pPr>
            <w:r>
              <w:rPr>
                <w:sz w:val="24"/>
              </w:rPr>
              <w:t>Не подлежат установлению</w:t>
            </w:r>
          </w:p>
        </w:tc>
      </w:tr>
      <w:tr>
        <w:trPr>
          <w:trHeight w:hRule="atLeast" w:val="20"/>
        </w:trPr>
        <w:tc>
          <w:tcPr>
            <w:tcW w:type="dxa" w:w="2547"/>
            <w:tcBorders>
              <w:top w:color="000000" w:sz="4" w:val="single"/>
              <w:left w:color="000000" w:sz="4" w:val="single"/>
              <w:bottom w:color="000000" w:sz="4" w:val="single"/>
              <w:right w:color="000000" w:sz="4" w:val="single"/>
            </w:tcBorders>
          </w:tcPr>
          <w:p w14:paraId="DA020000">
            <w:pPr>
              <w:ind/>
              <w:jc w:val="both"/>
              <w:rPr>
                <w:sz w:val="24"/>
              </w:rPr>
            </w:pPr>
            <w:r>
              <w:rPr>
                <w:sz w:val="24"/>
              </w:rPr>
              <w:t>Благоустройство территории (12.0.2)</w:t>
            </w:r>
          </w:p>
        </w:tc>
        <w:tc>
          <w:tcPr>
            <w:tcW w:type="dxa" w:w="1743"/>
            <w:tcBorders>
              <w:top w:color="000000" w:sz="4" w:val="single"/>
              <w:left w:color="000000" w:sz="4" w:val="single"/>
              <w:bottom w:color="000000" w:sz="4" w:val="single"/>
              <w:right w:color="000000" w:sz="4" w:val="single"/>
            </w:tcBorders>
          </w:tcPr>
          <w:p w14:paraId="DB02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DC02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DD020000">
            <w:pPr>
              <w:ind/>
              <w:jc w:val="both"/>
              <w:rPr>
                <w:sz w:val="24"/>
              </w:rPr>
            </w:pPr>
            <w:r>
              <w:rPr>
                <w:sz w:val="24"/>
              </w:rPr>
              <w:t>Не подлежат установлению</w:t>
            </w:r>
          </w:p>
        </w:tc>
        <w:tc>
          <w:tcPr>
            <w:tcW w:type="dxa" w:w="1775"/>
            <w:tcBorders>
              <w:top w:color="000000" w:sz="4" w:val="single"/>
              <w:left w:color="000000" w:sz="4" w:val="single"/>
              <w:bottom w:color="000000" w:sz="4" w:val="single"/>
              <w:right w:color="000000" w:sz="4" w:val="single"/>
            </w:tcBorders>
            <w:shd w:fill="auto" w:val="clear"/>
          </w:tcPr>
          <w:p w14:paraId="DE020000">
            <w:pPr>
              <w:ind/>
              <w:jc w:val="both"/>
              <w:rPr>
                <w:sz w:val="24"/>
              </w:rPr>
            </w:pPr>
            <w:r>
              <w:rPr>
                <w:sz w:val="24"/>
              </w:rPr>
              <w:t>Не подлежат установлению</w:t>
            </w:r>
          </w:p>
        </w:tc>
      </w:tr>
    </w:tbl>
    <w:p w14:paraId="DF020000">
      <w:pPr>
        <w:ind/>
        <w:jc w:val="both"/>
        <w:rPr>
          <w:sz w:val="28"/>
        </w:rPr>
      </w:pPr>
    </w:p>
    <w:p w14:paraId="E0020000">
      <w:pPr>
        <w:ind/>
        <w:jc w:val="both"/>
        <w:rPr>
          <w:sz w:val="28"/>
        </w:rPr>
      </w:pPr>
      <w:r>
        <w:rPr>
          <w:sz w:val="28"/>
        </w:rPr>
        <w:t>2. Условно-разрешенные виды и параметры разрешённого использования земельных участков и объектов капитального строительства:</w:t>
      </w:r>
    </w:p>
    <w:tbl>
      <w:tblPr>
        <w:tblStyle w:val="Style_2"/>
        <w:tblW w:type="auto" w:w="0"/>
        <w:jc w:val="cente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092"/>
        <w:gridCol w:w="1899"/>
        <w:gridCol w:w="1701"/>
        <w:gridCol w:w="1559"/>
        <w:gridCol w:w="1917"/>
      </w:tblGrid>
      <w:tr>
        <w:trPr>
          <w:trHeight w:hRule="atLeast" w:val="20"/>
          <w:tblHeader/>
        </w:trPr>
        <w:tc>
          <w:tcPr>
            <w:tcW w:type="dxa" w:w="2092"/>
            <w:tcBorders>
              <w:top w:color="000000" w:sz="4" w:val="single"/>
              <w:left w:color="000000" w:sz="4" w:val="single"/>
              <w:bottom w:color="000000" w:sz="4" w:val="single"/>
              <w:right w:color="000000" w:sz="4" w:val="single"/>
            </w:tcBorders>
            <w:vAlign w:val="center"/>
          </w:tcPr>
          <w:p w14:paraId="E1020000">
            <w:pPr>
              <w:ind/>
              <w:jc w:val="both"/>
              <w:rPr>
                <w:sz w:val="24"/>
              </w:rPr>
            </w:pPr>
            <w:r>
              <w:rPr>
                <w:sz w:val="24"/>
              </w:rPr>
              <w:t>Вид использования земельного участка, код</w:t>
            </w:r>
          </w:p>
        </w:tc>
        <w:tc>
          <w:tcPr>
            <w:tcW w:type="dxa" w:w="1899"/>
            <w:tcBorders>
              <w:top w:color="000000" w:sz="4" w:val="single"/>
              <w:left w:color="000000" w:sz="4" w:val="single"/>
              <w:bottom w:color="000000" w:sz="4" w:val="single"/>
              <w:right w:color="000000" w:sz="4" w:val="single"/>
            </w:tcBorders>
            <w:vAlign w:val="center"/>
          </w:tcPr>
          <w:p w14:paraId="E2020000">
            <w:pPr>
              <w:ind/>
              <w:jc w:val="both"/>
              <w:rPr>
                <w:sz w:val="24"/>
              </w:rPr>
            </w:pPr>
            <w:r>
              <w:rPr>
                <w:sz w:val="24"/>
              </w:rPr>
              <w:t>Предельные площади земельных участков (м2)</w:t>
            </w:r>
          </w:p>
        </w:tc>
        <w:tc>
          <w:tcPr>
            <w:tcW w:type="dxa" w:w="1701"/>
            <w:tcBorders>
              <w:top w:color="000000" w:sz="4" w:val="single"/>
              <w:left w:color="000000" w:sz="4" w:val="single"/>
              <w:bottom w:color="000000" w:sz="4" w:val="single"/>
              <w:right w:color="000000" w:sz="4" w:val="single"/>
            </w:tcBorders>
            <w:shd w:fill="auto" w:val="clear"/>
            <w:vAlign w:val="center"/>
          </w:tcPr>
          <w:p w14:paraId="E3020000">
            <w:pPr>
              <w:ind/>
              <w:jc w:val="both"/>
              <w:rPr>
                <w:sz w:val="24"/>
              </w:rPr>
            </w:pPr>
            <w:r>
              <w:rPr>
                <w:sz w:val="24"/>
              </w:rPr>
              <w:t>Предельное количество этажей/ предельная высота (эт./м.)</w:t>
            </w:r>
          </w:p>
        </w:tc>
        <w:tc>
          <w:tcPr>
            <w:tcW w:type="dxa" w:w="1559"/>
            <w:tcBorders>
              <w:top w:color="000000" w:sz="4" w:val="single"/>
              <w:left w:color="000000" w:sz="4" w:val="single"/>
              <w:bottom w:color="000000" w:sz="4" w:val="single"/>
              <w:right w:color="000000" w:sz="4" w:val="single"/>
            </w:tcBorders>
            <w:shd w:fill="auto" w:val="clear"/>
            <w:vAlign w:val="center"/>
          </w:tcPr>
          <w:p w14:paraId="E4020000">
            <w:pPr>
              <w:ind/>
              <w:jc w:val="both"/>
              <w:rPr>
                <w:sz w:val="24"/>
              </w:rPr>
            </w:pPr>
            <w:r>
              <w:rPr>
                <w:sz w:val="24"/>
              </w:rPr>
              <w:t>Минимальный/ максимальный процент застройки</w:t>
            </w:r>
          </w:p>
        </w:tc>
        <w:tc>
          <w:tcPr>
            <w:tcW w:type="dxa" w:w="1917"/>
            <w:tcBorders>
              <w:top w:color="000000" w:sz="4" w:val="single"/>
              <w:left w:color="000000" w:sz="4" w:val="single"/>
              <w:bottom w:color="000000" w:sz="4" w:val="single"/>
              <w:right w:color="000000" w:sz="4" w:val="single"/>
            </w:tcBorders>
            <w:shd w:fill="auto" w:val="clear"/>
            <w:vAlign w:val="center"/>
          </w:tcPr>
          <w:p w14:paraId="E5020000">
            <w:pPr>
              <w:ind/>
              <w:jc w:val="both"/>
              <w:rPr>
                <w:sz w:val="24"/>
              </w:rPr>
            </w:pPr>
            <w:r>
              <w:rPr>
                <w:sz w:val="24"/>
              </w:rPr>
              <w:t>Минимальные отступы (м)</w:t>
            </w:r>
          </w:p>
        </w:tc>
      </w:tr>
      <w:tr>
        <w:trPr>
          <w:trHeight w:hRule="atLeast" w:val="20"/>
        </w:trPr>
        <w:tc>
          <w:tcPr>
            <w:tcW w:type="dxa" w:w="2092"/>
            <w:tcBorders>
              <w:top w:color="000000" w:sz="4" w:val="single"/>
              <w:left w:color="000000" w:sz="4" w:val="single"/>
              <w:bottom w:color="000000" w:sz="4" w:val="single"/>
              <w:right w:color="000000" w:sz="4" w:val="single"/>
            </w:tcBorders>
          </w:tcPr>
          <w:p w14:paraId="E6020000">
            <w:pPr>
              <w:ind/>
              <w:jc w:val="both"/>
              <w:rPr>
                <w:sz w:val="24"/>
              </w:rPr>
            </w:pPr>
            <w:r>
              <w:rPr>
                <w:sz w:val="24"/>
              </w:rPr>
              <w:t>Для индивидуального жилищного строительства (2.1)</w:t>
            </w:r>
          </w:p>
        </w:tc>
        <w:tc>
          <w:tcPr>
            <w:tcW w:type="dxa" w:w="1899"/>
            <w:tcBorders>
              <w:top w:color="000000" w:sz="4" w:val="single"/>
              <w:left w:color="000000" w:sz="4" w:val="single"/>
              <w:bottom w:color="000000" w:sz="4" w:val="single"/>
              <w:right w:color="000000" w:sz="4" w:val="single"/>
            </w:tcBorders>
          </w:tcPr>
          <w:p w14:paraId="E7020000">
            <w:pPr>
              <w:ind/>
              <w:jc w:val="both"/>
              <w:rPr>
                <w:sz w:val="24"/>
              </w:rPr>
            </w:pPr>
            <w:r>
              <w:rPr>
                <w:sz w:val="24"/>
              </w:rPr>
              <w:t>Минимальная – 600</w:t>
            </w:r>
          </w:p>
          <w:p w14:paraId="E8020000">
            <w:pPr>
              <w:ind/>
              <w:jc w:val="both"/>
              <w:rPr>
                <w:sz w:val="24"/>
              </w:rPr>
            </w:pPr>
            <w:r>
              <w:rPr>
                <w:sz w:val="24"/>
              </w:rPr>
              <w:t>Максимальная - 1500</w:t>
            </w:r>
          </w:p>
        </w:tc>
        <w:tc>
          <w:tcPr>
            <w:tcW w:type="dxa" w:w="1701"/>
            <w:tcBorders>
              <w:top w:color="000000" w:sz="4" w:val="single"/>
              <w:left w:color="000000" w:sz="4" w:val="single"/>
              <w:bottom w:color="000000" w:sz="4" w:val="single"/>
              <w:right w:color="000000" w:sz="4" w:val="single"/>
            </w:tcBorders>
            <w:shd w:fill="auto" w:val="clear"/>
          </w:tcPr>
          <w:p w14:paraId="E9020000">
            <w:pPr>
              <w:ind/>
              <w:jc w:val="both"/>
              <w:rPr>
                <w:sz w:val="24"/>
              </w:rPr>
            </w:pPr>
            <w:r>
              <w:rPr>
                <w:sz w:val="24"/>
              </w:rPr>
              <w:t>3/14</w:t>
            </w:r>
          </w:p>
        </w:tc>
        <w:tc>
          <w:tcPr>
            <w:tcW w:type="dxa" w:w="1559"/>
            <w:tcBorders>
              <w:top w:color="000000" w:sz="4" w:val="single"/>
              <w:left w:color="000000" w:sz="4" w:val="single"/>
              <w:bottom w:color="000000" w:sz="4" w:val="single"/>
              <w:right w:color="000000" w:sz="4" w:val="single"/>
            </w:tcBorders>
            <w:shd w:fill="auto" w:val="clear"/>
          </w:tcPr>
          <w:p w14:paraId="EA020000">
            <w:pPr>
              <w:ind/>
              <w:jc w:val="both"/>
              <w:rPr>
                <w:sz w:val="24"/>
              </w:rPr>
            </w:pPr>
            <w:r>
              <w:rPr>
                <w:sz w:val="24"/>
              </w:rPr>
              <w:t>20/60</w:t>
            </w:r>
          </w:p>
        </w:tc>
        <w:tc>
          <w:tcPr>
            <w:tcW w:type="dxa" w:w="1917"/>
            <w:tcBorders>
              <w:top w:color="000000" w:sz="4" w:val="single"/>
              <w:left w:color="000000" w:sz="4" w:val="single"/>
              <w:bottom w:color="000000" w:sz="4" w:val="single"/>
              <w:right w:color="000000" w:sz="4" w:val="single"/>
            </w:tcBorders>
            <w:shd w:fill="auto" w:val="clear"/>
          </w:tcPr>
          <w:p w14:paraId="EB020000">
            <w:pPr>
              <w:ind/>
              <w:jc w:val="both"/>
              <w:rPr>
                <w:sz w:val="24"/>
              </w:rPr>
            </w:pPr>
            <w:r>
              <w:rPr>
                <w:sz w:val="24"/>
              </w:rPr>
              <w:t>От границы участка – 3</w:t>
            </w:r>
          </w:p>
          <w:p w14:paraId="EC020000">
            <w:pPr>
              <w:ind/>
              <w:jc w:val="both"/>
              <w:rPr>
                <w:sz w:val="24"/>
              </w:rPr>
            </w:pPr>
            <w:r>
              <w:rPr>
                <w:sz w:val="24"/>
              </w:rPr>
              <w:t xml:space="preserve">От красной линии – 5 </w:t>
            </w:r>
          </w:p>
        </w:tc>
      </w:tr>
      <w:tr>
        <w:trPr>
          <w:trHeight w:hRule="atLeast" w:val="20"/>
        </w:trPr>
        <w:tc>
          <w:tcPr>
            <w:tcW w:type="dxa" w:w="2092"/>
            <w:tcBorders>
              <w:top w:color="000000" w:sz="4" w:val="single"/>
              <w:left w:color="000000" w:sz="4" w:val="single"/>
              <w:bottom w:color="000000" w:sz="4" w:val="single"/>
              <w:right w:color="000000" w:sz="4" w:val="single"/>
            </w:tcBorders>
          </w:tcPr>
          <w:p w14:paraId="ED020000">
            <w:pPr>
              <w:ind/>
              <w:jc w:val="both"/>
              <w:rPr>
                <w:sz w:val="24"/>
              </w:rPr>
            </w:pPr>
            <w:r>
              <w:rPr>
                <w:sz w:val="24"/>
              </w:rPr>
              <w:t>Социальное обслуживание (3.2)</w:t>
            </w:r>
          </w:p>
        </w:tc>
        <w:tc>
          <w:tcPr>
            <w:tcW w:type="dxa" w:w="1899"/>
            <w:tcBorders>
              <w:top w:color="000000" w:sz="4" w:val="single"/>
              <w:left w:color="000000" w:sz="4" w:val="single"/>
              <w:bottom w:color="000000" w:sz="4" w:val="single"/>
              <w:right w:color="000000" w:sz="4" w:val="single"/>
            </w:tcBorders>
          </w:tcPr>
          <w:p w14:paraId="EE02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EF020000">
            <w:pPr>
              <w:ind/>
              <w:jc w:val="both"/>
              <w:rPr>
                <w:sz w:val="24"/>
              </w:rPr>
            </w:pPr>
            <w:r>
              <w:rPr>
                <w:sz w:val="24"/>
              </w:rPr>
              <w:t>4/Не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F0020000">
            <w:pPr>
              <w:ind/>
              <w:jc w:val="both"/>
              <w:rPr>
                <w:sz w:val="24"/>
              </w:rPr>
            </w:pPr>
            <w:r>
              <w:rPr>
                <w:sz w:val="24"/>
              </w:rPr>
              <w:t>20/80</w:t>
            </w:r>
          </w:p>
        </w:tc>
        <w:tc>
          <w:tcPr>
            <w:tcW w:type="dxa" w:w="1917"/>
            <w:tcBorders>
              <w:top w:color="000000" w:sz="4" w:val="single"/>
              <w:left w:color="000000" w:sz="4" w:val="single"/>
              <w:bottom w:color="000000" w:sz="4" w:val="single"/>
              <w:right w:color="000000" w:sz="4" w:val="single"/>
            </w:tcBorders>
            <w:shd w:fill="auto" w:val="clear"/>
          </w:tcPr>
          <w:p w14:paraId="F1020000">
            <w:pPr>
              <w:ind/>
              <w:jc w:val="both"/>
              <w:rPr>
                <w:sz w:val="24"/>
              </w:rPr>
            </w:pPr>
            <w:r>
              <w:rPr>
                <w:sz w:val="24"/>
              </w:rPr>
              <w:t>От границы участка – 3</w:t>
            </w:r>
          </w:p>
          <w:p w14:paraId="F2020000">
            <w:pPr>
              <w:ind/>
              <w:jc w:val="both"/>
              <w:rPr>
                <w:sz w:val="24"/>
              </w:rPr>
            </w:pPr>
            <w:r>
              <w:rPr>
                <w:sz w:val="24"/>
              </w:rPr>
              <w:t xml:space="preserve">От красной линии – 5 </w:t>
            </w:r>
          </w:p>
        </w:tc>
      </w:tr>
      <w:tr>
        <w:trPr>
          <w:trHeight w:hRule="atLeast" w:val="20"/>
        </w:trPr>
        <w:tc>
          <w:tcPr>
            <w:tcW w:type="dxa" w:w="2092"/>
            <w:tcBorders>
              <w:top w:color="000000" w:sz="4" w:val="single"/>
              <w:left w:color="000000" w:sz="4" w:val="single"/>
              <w:bottom w:color="000000" w:sz="4" w:val="single"/>
              <w:right w:color="000000" w:sz="4" w:val="single"/>
            </w:tcBorders>
          </w:tcPr>
          <w:p w14:paraId="F3020000">
            <w:pPr>
              <w:ind/>
              <w:jc w:val="both"/>
              <w:rPr>
                <w:sz w:val="24"/>
              </w:rPr>
            </w:pPr>
            <w:r>
              <w:rPr>
                <w:sz w:val="24"/>
              </w:rPr>
              <w:t>Бытовое обслуживание (3.3)</w:t>
            </w:r>
          </w:p>
        </w:tc>
        <w:tc>
          <w:tcPr>
            <w:tcW w:type="dxa" w:w="1899"/>
            <w:tcBorders>
              <w:top w:color="000000" w:sz="4" w:val="single"/>
              <w:left w:color="000000" w:sz="4" w:val="single"/>
              <w:bottom w:color="000000" w:sz="4" w:val="single"/>
              <w:right w:color="000000" w:sz="4" w:val="single"/>
            </w:tcBorders>
          </w:tcPr>
          <w:p w14:paraId="F402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F5020000">
            <w:pPr>
              <w:ind/>
              <w:jc w:val="both"/>
              <w:rPr>
                <w:sz w:val="24"/>
              </w:rPr>
            </w:pPr>
            <w:r>
              <w:rPr>
                <w:sz w:val="24"/>
              </w:rPr>
              <w:t>4/Не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F6020000">
            <w:pPr>
              <w:ind/>
              <w:jc w:val="both"/>
              <w:rPr>
                <w:sz w:val="24"/>
              </w:rPr>
            </w:pPr>
            <w:r>
              <w:rPr>
                <w:sz w:val="24"/>
              </w:rPr>
              <w:t>20/80</w:t>
            </w:r>
          </w:p>
        </w:tc>
        <w:tc>
          <w:tcPr>
            <w:tcW w:type="dxa" w:w="1917"/>
            <w:tcBorders>
              <w:top w:color="000000" w:sz="4" w:val="single"/>
              <w:left w:color="000000" w:sz="4" w:val="single"/>
              <w:bottom w:color="000000" w:sz="4" w:val="single"/>
              <w:right w:color="000000" w:sz="4" w:val="single"/>
            </w:tcBorders>
            <w:shd w:fill="auto" w:val="clear"/>
          </w:tcPr>
          <w:p w14:paraId="F7020000">
            <w:pPr>
              <w:ind/>
              <w:jc w:val="both"/>
              <w:rPr>
                <w:sz w:val="24"/>
              </w:rPr>
            </w:pPr>
            <w:r>
              <w:rPr>
                <w:sz w:val="24"/>
              </w:rPr>
              <w:t>От границы участка – 3</w:t>
            </w:r>
          </w:p>
          <w:p w14:paraId="F8020000">
            <w:pPr>
              <w:ind/>
              <w:jc w:val="both"/>
              <w:rPr>
                <w:sz w:val="24"/>
              </w:rPr>
            </w:pPr>
            <w:r>
              <w:rPr>
                <w:sz w:val="24"/>
              </w:rPr>
              <w:t xml:space="preserve">От красной линии – 5 </w:t>
            </w:r>
          </w:p>
        </w:tc>
      </w:tr>
      <w:tr>
        <w:trPr>
          <w:trHeight w:hRule="atLeast" w:val="20"/>
        </w:trPr>
        <w:tc>
          <w:tcPr>
            <w:tcW w:type="dxa" w:w="2092"/>
            <w:tcBorders>
              <w:top w:color="000000" w:sz="4" w:val="single"/>
              <w:left w:color="000000" w:sz="4" w:val="single"/>
              <w:bottom w:color="000000" w:sz="4" w:val="single"/>
              <w:right w:color="000000" w:sz="4" w:val="single"/>
            </w:tcBorders>
          </w:tcPr>
          <w:p w14:paraId="F9020000">
            <w:pPr>
              <w:ind/>
              <w:jc w:val="both"/>
              <w:rPr>
                <w:sz w:val="24"/>
              </w:rPr>
            </w:pPr>
            <w:r>
              <w:rPr>
                <w:sz w:val="24"/>
              </w:rPr>
              <w:t>Здравоохранение (3.4)</w:t>
            </w:r>
          </w:p>
        </w:tc>
        <w:tc>
          <w:tcPr>
            <w:tcW w:type="dxa" w:w="1899"/>
            <w:tcBorders>
              <w:top w:color="000000" w:sz="4" w:val="single"/>
              <w:left w:color="000000" w:sz="4" w:val="single"/>
              <w:bottom w:color="000000" w:sz="4" w:val="single"/>
              <w:right w:color="000000" w:sz="4" w:val="single"/>
            </w:tcBorders>
          </w:tcPr>
          <w:p w14:paraId="FA02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FB020000">
            <w:pPr>
              <w:ind/>
              <w:jc w:val="both"/>
              <w:rPr>
                <w:sz w:val="24"/>
              </w:rPr>
            </w:pPr>
            <w:r>
              <w:rPr>
                <w:sz w:val="24"/>
              </w:rPr>
              <w:t>4/Не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FC020000">
            <w:pPr>
              <w:ind/>
              <w:jc w:val="both"/>
              <w:rPr>
                <w:sz w:val="24"/>
              </w:rPr>
            </w:pPr>
            <w:r>
              <w:rPr>
                <w:sz w:val="24"/>
              </w:rPr>
              <w:t>20/80</w:t>
            </w:r>
          </w:p>
        </w:tc>
        <w:tc>
          <w:tcPr>
            <w:tcW w:type="dxa" w:w="1917"/>
            <w:tcBorders>
              <w:top w:color="000000" w:sz="4" w:val="single"/>
              <w:left w:color="000000" w:sz="4" w:val="single"/>
              <w:bottom w:color="000000" w:sz="4" w:val="single"/>
              <w:right w:color="000000" w:sz="4" w:val="single"/>
            </w:tcBorders>
            <w:shd w:fill="auto" w:val="clear"/>
          </w:tcPr>
          <w:p w14:paraId="FD020000">
            <w:pPr>
              <w:ind/>
              <w:jc w:val="both"/>
              <w:rPr>
                <w:sz w:val="24"/>
              </w:rPr>
            </w:pPr>
            <w:r>
              <w:rPr>
                <w:sz w:val="24"/>
              </w:rPr>
              <w:t>От границы участка – 3</w:t>
            </w:r>
          </w:p>
          <w:p w14:paraId="FE020000">
            <w:pPr>
              <w:ind/>
              <w:jc w:val="both"/>
              <w:rPr>
                <w:sz w:val="24"/>
              </w:rPr>
            </w:pPr>
            <w:r>
              <w:rPr>
                <w:sz w:val="24"/>
              </w:rPr>
              <w:t xml:space="preserve">От красной линии – 5 </w:t>
            </w:r>
          </w:p>
        </w:tc>
      </w:tr>
      <w:tr>
        <w:trPr>
          <w:trHeight w:hRule="atLeast" w:val="20"/>
        </w:trPr>
        <w:tc>
          <w:tcPr>
            <w:tcW w:type="dxa" w:w="2092"/>
            <w:tcBorders>
              <w:top w:color="000000" w:sz="4" w:val="single"/>
              <w:left w:color="000000" w:sz="4" w:val="single"/>
              <w:bottom w:color="000000" w:sz="4" w:val="single"/>
              <w:right w:color="000000" w:sz="4" w:val="single"/>
            </w:tcBorders>
          </w:tcPr>
          <w:p w14:paraId="FF020000">
            <w:pPr>
              <w:ind/>
              <w:jc w:val="both"/>
              <w:rPr>
                <w:sz w:val="24"/>
              </w:rPr>
            </w:pPr>
            <w:r>
              <w:rPr>
                <w:sz w:val="24"/>
              </w:rPr>
              <w:t>Культурное развитие (3.6)</w:t>
            </w:r>
          </w:p>
        </w:tc>
        <w:tc>
          <w:tcPr>
            <w:tcW w:type="dxa" w:w="1899"/>
            <w:tcBorders>
              <w:top w:color="000000" w:sz="4" w:val="single"/>
              <w:left w:color="000000" w:sz="4" w:val="single"/>
              <w:bottom w:color="000000" w:sz="4" w:val="single"/>
              <w:right w:color="000000" w:sz="4" w:val="single"/>
            </w:tcBorders>
          </w:tcPr>
          <w:p w14:paraId="0003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01030000">
            <w:pPr>
              <w:ind/>
              <w:jc w:val="both"/>
              <w:rPr>
                <w:sz w:val="24"/>
              </w:rPr>
            </w:pPr>
            <w:r>
              <w:rPr>
                <w:sz w:val="24"/>
              </w:rPr>
              <w:t>4/Не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02030000">
            <w:pPr>
              <w:ind/>
              <w:jc w:val="both"/>
              <w:rPr>
                <w:sz w:val="24"/>
              </w:rPr>
            </w:pPr>
            <w:r>
              <w:rPr>
                <w:sz w:val="24"/>
              </w:rPr>
              <w:t>20/80</w:t>
            </w:r>
          </w:p>
        </w:tc>
        <w:tc>
          <w:tcPr>
            <w:tcW w:type="dxa" w:w="1917"/>
            <w:tcBorders>
              <w:top w:color="000000" w:sz="4" w:val="single"/>
              <w:left w:color="000000" w:sz="4" w:val="single"/>
              <w:bottom w:color="000000" w:sz="4" w:val="single"/>
              <w:right w:color="000000" w:sz="4" w:val="single"/>
            </w:tcBorders>
            <w:shd w:fill="auto" w:val="clear"/>
          </w:tcPr>
          <w:p w14:paraId="03030000">
            <w:pPr>
              <w:ind/>
              <w:jc w:val="both"/>
              <w:rPr>
                <w:sz w:val="24"/>
              </w:rPr>
            </w:pPr>
            <w:r>
              <w:rPr>
                <w:sz w:val="24"/>
              </w:rPr>
              <w:t>От границы участка – 3</w:t>
            </w:r>
          </w:p>
          <w:p w14:paraId="04030000">
            <w:pPr>
              <w:ind/>
              <w:jc w:val="both"/>
              <w:rPr>
                <w:sz w:val="24"/>
              </w:rPr>
            </w:pPr>
            <w:r>
              <w:rPr>
                <w:sz w:val="24"/>
              </w:rPr>
              <w:t xml:space="preserve">От красной линии – 5 </w:t>
            </w:r>
          </w:p>
        </w:tc>
      </w:tr>
      <w:tr>
        <w:trPr>
          <w:trHeight w:hRule="atLeast" w:val="20"/>
        </w:trPr>
        <w:tc>
          <w:tcPr>
            <w:tcW w:type="dxa" w:w="2092"/>
            <w:tcBorders>
              <w:top w:color="000000" w:sz="4" w:val="single"/>
              <w:left w:color="000000" w:sz="4" w:val="single"/>
              <w:bottom w:color="000000" w:sz="4" w:val="single"/>
              <w:right w:color="000000" w:sz="4" w:val="single"/>
            </w:tcBorders>
          </w:tcPr>
          <w:p w14:paraId="05030000">
            <w:pPr>
              <w:ind/>
              <w:jc w:val="both"/>
              <w:rPr>
                <w:sz w:val="24"/>
              </w:rPr>
            </w:pPr>
            <w:r>
              <w:rPr>
                <w:sz w:val="24"/>
              </w:rPr>
              <w:t>Религиозное использование (3.7)</w:t>
            </w:r>
          </w:p>
        </w:tc>
        <w:tc>
          <w:tcPr>
            <w:tcW w:type="dxa" w:w="1899"/>
            <w:tcBorders>
              <w:top w:color="000000" w:sz="4" w:val="single"/>
              <w:left w:color="000000" w:sz="4" w:val="single"/>
              <w:bottom w:color="000000" w:sz="4" w:val="single"/>
              <w:right w:color="000000" w:sz="4" w:val="single"/>
            </w:tcBorders>
          </w:tcPr>
          <w:p w14:paraId="0603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07030000">
            <w:pPr>
              <w:ind/>
              <w:jc w:val="both"/>
              <w:rPr>
                <w:sz w:val="24"/>
              </w:rPr>
            </w:pPr>
            <w:r>
              <w:rPr>
                <w:sz w:val="24"/>
              </w:rPr>
              <w:t>4/Не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08030000">
            <w:pPr>
              <w:ind/>
              <w:jc w:val="both"/>
              <w:rPr>
                <w:sz w:val="24"/>
              </w:rPr>
            </w:pPr>
            <w:r>
              <w:rPr>
                <w:sz w:val="24"/>
              </w:rPr>
              <w:t>20/80</w:t>
            </w:r>
          </w:p>
        </w:tc>
        <w:tc>
          <w:tcPr>
            <w:tcW w:type="dxa" w:w="1917"/>
            <w:tcBorders>
              <w:top w:color="000000" w:sz="4" w:val="single"/>
              <w:left w:color="000000" w:sz="4" w:val="single"/>
              <w:bottom w:color="000000" w:sz="4" w:val="single"/>
              <w:right w:color="000000" w:sz="4" w:val="single"/>
            </w:tcBorders>
            <w:shd w:fill="auto" w:val="clear"/>
          </w:tcPr>
          <w:p w14:paraId="09030000">
            <w:pPr>
              <w:ind/>
              <w:jc w:val="both"/>
              <w:rPr>
                <w:sz w:val="24"/>
              </w:rPr>
            </w:pPr>
            <w:r>
              <w:rPr>
                <w:sz w:val="24"/>
              </w:rPr>
              <w:t>От границы участка – 3</w:t>
            </w:r>
          </w:p>
          <w:p w14:paraId="0A030000">
            <w:pPr>
              <w:ind/>
              <w:jc w:val="both"/>
              <w:rPr>
                <w:sz w:val="24"/>
              </w:rPr>
            </w:pPr>
            <w:r>
              <w:rPr>
                <w:sz w:val="24"/>
              </w:rPr>
              <w:t xml:space="preserve">От красной линии – 5 </w:t>
            </w:r>
          </w:p>
        </w:tc>
      </w:tr>
      <w:tr>
        <w:trPr>
          <w:trHeight w:hRule="atLeast" w:val="20"/>
        </w:trPr>
        <w:tc>
          <w:tcPr>
            <w:tcW w:type="dxa" w:w="2092"/>
            <w:tcBorders>
              <w:top w:color="000000" w:sz="4" w:val="single"/>
              <w:left w:color="000000" w:sz="4" w:val="single"/>
              <w:bottom w:color="000000" w:sz="4" w:val="single"/>
              <w:right w:color="000000" w:sz="4" w:val="single"/>
            </w:tcBorders>
          </w:tcPr>
          <w:p w14:paraId="0B030000">
            <w:pPr>
              <w:ind/>
              <w:jc w:val="both"/>
              <w:rPr>
                <w:sz w:val="24"/>
              </w:rPr>
            </w:pPr>
            <w:r>
              <w:rPr>
                <w:sz w:val="24"/>
              </w:rPr>
              <w:t>Магазины (4.4)</w:t>
            </w:r>
          </w:p>
        </w:tc>
        <w:tc>
          <w:tcPr>
            <w:tcW w:type="dxa" w:w="1899"/>
            <w:tcBorders>
              <w:top w:color="000000" w:sz="4" w:val="single"/>
              <w:left w:color="000000" w:sz="4" w:val="single"/>
              <w:bottom w:color="000000" w:sz="4" w:val="single"/>
              <w:right w:color="000000" w:sz="4" w:val="single"/>
            </w:tcBorders>
          </w:tcPr>
          <w:p w14:paraId="0C03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0D030000">
            <w:pPr>
              <w:ind/>
              <w:jc w:val="both"/>
              <w:rPr>
                <w:sz w:val="24"/>
              </w:rPr>
            </w:pPr>
            <w:r>
              <w:rPr>
                <w:sz w:val="24"/>
              </w:rPr>
              <w:t>4/Не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0E030000">
            <w:pPr>
              <w:ind/>
              <w:jc w:val="both"/>
              <w:rPr>
                <w:sz w:val="24"/>
              </w:rPr>
            </w:pPr>
            <w:r>
              <w:rPr>
                <w:sz w:val="24"/>
              </w:rPr>
              <w:t>20/80</w:t>
            </w:r>
          </w:p>
        </w:tc>
        <w:tc>
          <w:tcPr>
            <w:tcW w:type="dxa" w:w="1917"/>
            <w:tcBorders>
              <w:top w:color="000000" w:sz="4" w:val="single"/>
              <w:left w:color="000000" w:sz="4" w:val="single"/>
              <w:bottom w:color="000000" w:sz="4" w:val="single"/>
              <w:right w:color="000000" w:sz="4" w:val="single"/>
            </w:tcBorders>
            <w:shd w:fill="auto" w:val="clear"/>
          </w:tcPr>
          <w:p w14:paraId="0F030000">
            <w:pPr>
              <w:ind/>
              <w:jc w:val="both"/>
              <w:rPr>
                <w:sz w:val="24"/>
              </w:rPr>
            </w:pPr>
            <w:r>
              <w:rPr>
                <w:sz w:val="24"/>
              </w:rPr>
              <w:t>От границы участка – 3</w:t>
            </w:r>
          </w:p>
          <w:p w14:paraId="10030000">
            <w:pPr>
              <w:ind/>
              <w:jc w:val="both"/>
              <w:rPr>
                <w:sz w:val="24"/>
              </w:rPr>
            </w:pPr>
            <w:r>
              <w:rPr>
                <w:sz w:val="24"/>
              </w:rPr>
              <w:t xml:space="preserve">От красной линии – 5 </w:t>
            </w:r>
          </w:p>
        </w:tc>
      </w:tr>
      <w:tr>
        <w:trPr>
          <w:trHeight w:hRule="atLeast" w:val="20"/>
        </w:trPr>
        <w:tc>
          <w:tcPr>
            <w:tcW w:type="dxa" w:w="2092"/>
            <w:tcBorders>
              <w:top w:color="000000" w:sz="4" w:val="single"/>
              <w:left w:color="000000" w:sz="4" w:val="single"/>
              <w:bottom w:color="000000" w:sz="4" w:val="single"/>
              <w:right w:color="000000" w:sz="4" w:val="single"/>
            </w:tcBorders>
          </w:tcPr>
          <w:p w14:paraId="11030000">
            <w:pPr>
              <w:ind/>
              <w:jc w:val="both"/>
              <w:rPr>
                <w:sz w:val="24"/>
              </w:rPr>
            </w:pPr>
            <w:r>
              <w:rPr>
                <w:sz w:val="24"/>
              </w:rPr>
              <w:t>Общественное питание (4.6)</w:t>
            </w:r>
          </w:p>
        </w:tc>
        <w:tc>
          <w:tcPr>
            <w:tcW w:type="dxa" w:w="1899"/>
            <w:tcBorders>
              <w:top w:color="000000" w:sz="4" w:val="single"/>
              <w:left w:color="000000" w:sz="4" w:val="single"/>
              <w:bottom w:color="000000" w:sz="4" w:val="single"/>
              <w:right w:color="000000" w:sz="4" w:val="single"/>
            </w:tcBorders>
          </w:tcPr>
          <w:p w14:paraId="1203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13030000">
            <w:pPr>
              <w:ind/>
              <w:jc w:val="both"/>
              <w:rPr>
                <w:sz w:val="24"/>
              </w:rPr>
            </w:pPr>
            <w:r>
              <w:rPr>
                <w:sz w:val="24"/>
              </w:rPr>
              <w:t>4/Не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14030000">
            <w:pPr>
              <w:ind/>
              <w:jc w:val="both"/>
              <w:rPr>
                <w:sz w:val="24"/>
              </w:rPr>
            </w:pPr>
            <w:r>
              <w:rPr>
                <w:sz w:val="24"/>
              </w:rPr>
              <w:t>20/80</w:t>
            </w:r>
          </w:p>
        </w:tc>
        <w:tc>
          <w:tcPr>
            <w:tcW w:type="dxa" w:w="1917"/>
            <w:tcBorders>
              <w:top w:color="000000" w:sz="4" w:val="single"/>
              <w:left w:color="000000" w:sz="4" w:val="single"/>
              <w:bottom w:color="000000" w:sz="4" w:val="single"/>
              <w:right w:color="000000" w:sz="4" w:val="single"/>
            </w:tcBorders>
            <w:shd w:fill="auto" w:val="clear"/>
          </w:tcPr>
          <w:p w14:paraId="15030000">
            <w:pPr>
              <w:ind/>
              <w:jc w:val="both"/>
              <w:rPr>
                <w:sz w:val="24"/>
              </w:rPr>
            </w:pPr>
            <w:r>
              <w:rPr>
                <w:sz w:val="24"/>
              </w:rPr>
              <w:t>От границы участка – 3</w:t>
            </w:r>
          </w:p>
          <w:p w14:paraId="16030000">
            <w:pPr>
              <w:ind/>
              <w:jc w:val="both"/>
              <w:rPr>
                <w:sz w:val="24"/>
              </w:rPr>
            </w:pPr>
            <w:r>
              <w:rPr>
                <w:sz w:val="24"/>
              </w:rPr>
              <w:t xml:space="preserve">От красной линии – 5 </w:t>
            </w:r>
          </w:p>
        </w:tc>
      </w:tr>
      <w:tr>
        <w:trPr>
          <w:trHeight w:hRule="atLeast" w:val="20"/>
        </w:trPr>
        <w:tc>
          <w:tcPr>
            <w:tcW w:type="dxa" w:w="2092"/>
            <w:tcBorders>
              <w:top w:color="000000" w:sz="4" w:val="single"/>
              <w:left w:color="000000" w:sz="4" w:val="single"/>
              <w:bottom w:color="000000" w:sz="4" w:val="single"/>
              <w:right w:color="000000" w:sz="4" w:val="single"/>
            </w:tcBorders>
          </w:tcPr>
          <w:p w14:paraId="17030000">
            <w:pPr>
              <w:ind/>
              <w:jc w:val="both"/>
              <w:rPr>
                <w:sz w:val="24"/>
              </w:rPr>
            </w:pPr>
            <w:r>
              <w:rPr>
                <w:sz w:val="24"/>
              </w:rPr>
              <w:t>Обеспечение внутреннего правопорядка (8.3)</w:t>
            </w:r>
          </w:p>
        </w:tc>
        <w:tc>
          <w:tcPr>
            <w:tcW w:type="dxa" w:w="1899"/>
            <w:tcBorders>
              <w:top w:color="000000" w:sz="4" w:val="single"/>
              <w:left w:color="000000" w:sz="4" w:val="single"/>
              <w:bottom w:color="000000" w:sz="4" w:val="single"/>
              <w:right w:color="000000" w:sz="4" w:val="single"/>
            </w:tcBorders>
          </w:tcPr>
          <w:p w14:paraId="1803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19030000">
            <w:pPr>
              <w:ind/>
              <w:jc w:val="both"/>
              <w:rPr>
                <w:sz w:val="24"/>
              </w:rPr>
            </w:pPr>
            <w:r>
              <w:rPr>
                <w:sz w:val="24"/>
              </w:rPr>
              <w:t>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1A030000">
            <w:pPr>
              <w:ind/>
              <w:jc w:val="both"/>
              <w:rPr>
                <w:sz w:val="24"/>
              </w:rPr>
            </w:pPr>
            <w:r>
              <w:rPr>
                <w:sz w:val="24"/>
              </w:rPr>
              <w:t>Не подлежит установлению</w:t>
            </w:r>
          </w:p>
        </w:tc>
        <w:tc>
          <w:tcPr>
            <w:tcW w:type="dxa" w:w="1917"/>
            <w:tcBorders>
              <w:top w:color="000000" w:sz="4" w:val="single"/>
              <w:left w:color="000000" w:sz="4" w:val="single"/>
              <w:bottom w:color="000000" w:sz="4" w:val="single"/>
              <w:right w:color="000000" w:sz="4" w:val="single"/>
            </w:tcBorders>
            <w:shd w:fill="auto" w:val="clear"/>
          </w:tcPr>
          <w:p w14:paraId="1B030000">
            <w:pPr>
              <w:ind/>
              <w:jc w:val="both"/>
              <w:rPr>
                <w:sz w:val="24"/>
              </w:rPr>
            </w:pPr>
            <w:r>
              <w:rPr>
                <w:sz w:val="24"/>
              </w:rPr>
              <w:t>От границы участка – 3</w:t>
            </w:r>
          </w:p>
          <w:p w14:paraId="1C030000">
            <w:pPr>
              <w:ind/>
              <w:jc w:val="both"/>
              <w:rPr>
                <w:sz w:val="24"/>
              </w:rPr>
            </w:pPr>
            <w:r>
              <w:rPr>
                <w:sz w:val="24"/>
              </w:rPr>
              <w:t xml:space="preserve">От красной линии – 5 </w:t>
            </w:r>
          </w:p>
        </w:tc>
      </w:tr>
    </w:tbl>
    <w:p w14:paraId="1D030000">
      <w:pPr>
        <w:ind/>
        <w:jc w:val="both"/>
        <w:rPr>
          <w:sz w:val="28"/>
        </w:rPr>
      </w:pPr>
    </w:p>
    <w:p w14:paraId="1E030000">
      <w:pPr>
        <w:ind/>
        <w:jc w:val="both"/>
        <w:rPr>
          <w:sz w:val="28"/>
        </w:rPr>
      </w:pPr>
      <w:r>
        <w:rPr>
          <w:sz w:val="28"/>
        </w:rPr>
        <w:t>3. Вспомогательные виды и параметры разрешённого использования земельных участков и объектов капитального строительства не установлены.</w:t>
      </w:r>
    </w:p>
    <w:p w14:paraId="1F030000">
      <w:pPr>
        <w:ind/>
        <w:jc w:val="both"/>
        <w:rPr>
          <w:sz w:val="28"/>
        </w:rPr>
      </w:pPr>
      <w:r>
        <w:rPr>
          <w:sz w:val="28"/>
        </w:rPr>
        <w:t>4. Установленные выше предельные площади земельных участков относятся к образуемым земельным участкам. Иные (максимальные и минимальные) размеры земельных участков, предельные параметры разрешенного строительства, реконструкции объектов капитального строительства для жилых зон не подлежат установлению.</w:t>
      </w:r>
    </w:p>
    <w:p w14:paraId="20030000">
      <w:pPr>
        <w:ind/>
        <w:jc w:val="both"/>
        <w:rPr>
          <w:sz w:val="28"/>
        </w:rPr>
      </w:pPr>
    </w:p>
    <w:p w14:paraId="21030000">
      <w:pPr>
        <w:ind/>
        <w:jc w:val="both"/>
        <w:rPr>
          <w:sz w:val="28"/>
        </w:rPr>
      </w:pPr>
      <w:r>
        <w:rPr>
          <w:sz w:val="28"/>
        </w:rPr>
        <w:t>Статья 13. Общественно-деловые зоны</w:t>
      </w:r>
    </w:p>
    <w:p w14:paraId="22030000">
      <w:pPr>
        <w:ind/>
        <w:jc w:val="both"/>
        <w:rPr>
          <w:sz w:val="28"/>
        </w:rPr>
      </w:pPr>
    </w:p>
    <w:p w14:paraId="23030000">
      <w:pPr>
        <w:ind/>
        <w:jc w:val="both"/>
        <w:rPr>
          <w:sz w:val="28"/>
        </w:rPr>
      </w:pPr>
      <w:r>
        <w:rPr>
          <w:sz w:val="28"/>
        </w:rPr>
        <w:t>Статья 13.1. Зона делового, общественного и коммерческого назначения (О-1)</w:t>
      </w:r>
    </w:p>
    <w:p w14:paraId="24030000">
      <w:pPr>
        <w:ind/>
        <w:jc w:val="both"/>
        <w:rPr>
          <w:sz w:val="28"/>
        </w:rPr>
      </w:pPr>
    </w:p>
    <w:p w14:paraId="25030000">
      <w:pPr>
        <w:ind/>
        <w:jc w:val="both"/>
        <w:rPr>
          <w:sz w:val="28"/>
        </w:rPr>
      </w:pPr>
      <w:r>
        <w:rPr>
          <w:sz w:val="28"/>
        </w:rPr>
        <w:t>1. Основные виды и параметры разрешённого использования земельных участков и объектов капитального строительства:</w:t>
      </w:r>
    </w:p>
    <w:tbl>
      <w:tblPr>
        <w:tblStyle w:val="Style_2"/>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235"/>
        <w:gridCol w:w="1843"/>
        <w:gridCol w:w="1701"/>
        <w:gridCol w:w="1560"/>
        <w:gridCol w:w="1955"/>
      </w:tblGrid>
      <w:tr>
        <w:trPr>
          <w:trHeight w:hRule="atLeast" w:val="20"/>
          <w:tblHeader/>
        </w:trPr>
        <w:tc>
          <w:tcPr>
            <w:tcW w:type="dxa" w:w="2235"/>
            <w:tcBorders>
              <w:top w:color="000000" w:sz="4" w:val="single"/>
              <w:left w:color="000000" w:sz="4" w:val="single"/>
              <w:bottom w:color="000000" w:sz="4" w:val="single"/>
              <w:right w:color="000000" w:sz="4" w:val="single"/>
            </w:tcBorders>
            <w:vAlign w:val="center"/>
          </w:tcPr>
          <w:p w14:paraId="26030000">
            <w:pPr>
              <w:ind/>
              <w:jc w:val="both"/>
              <w:rPr>
                <w:sz w:val="24"/>
              </w:rPr>
            </w:pPr>
            <w:r>
              <w:rPr>
                <w:sz w:val="24"/>
              </w:rPr>
              <w:t>Вид использования земельного участка, код</w:t>
            </w:r>
          </w:p>
        </w:tc>
        <w:tc>
          <w:tcPr>
            <w:tcW w:type="dxa" w:w="1843"/>
            <w:tcBorders>
              <w:top w:color="000000" w:sz="4" w:val="single"/>
              <w:left w:color="000000" w:sz="4" w:val="single"/>
              <w:bottom w:color="000000" w:sz="4" w:val="single"/>
              <w:right w:color="000000" w:sz="4" w:val="single"/>
            </w:tcBorders>
            <w:vAlign w:val="center"/>
          </w:tcPr>
          <w:p w14:paraId="27030000">
            <w:pPr>
              <w:ind/>
              <w:jc w:val="both"/>
              <w:rPr>
                <w:sz w:val="24"/>
              </w:rPr>
            </w:pPr>
            <w:r>
              <w:rPr>
                <w:sz w:val="24"/>
              </w:rPr>
              <w:t>Предельные площади земельных участков (м2)</w:t>
            </w:r>
          </w:p>
        </w:tc>
        <w:tc>
          <w:tcPr>
            <w:tcW w:type="dxa" w:w="1701"/>
            <w:tcBorders>
              <w:top w:color="000000" w:sz="4" w:val="single"/>
              <w:left w:color="000000" w:sz="4" w:val="single"/>
              <w:bottom w:color="000000" w:sz="4" w:val="single"/>
              <w:right w:color="000000" w:sz="4" w:val="single"/>
            </w:tcBorders>
            <w:shd w:fill="auto" w:val="clear"/>
            <w:vAlign w:val="center"/>
          </w:tcPr>
          <w:p w14:paraId="28030000">
            <w:pPr>
              <w:ind/>
              <w:jc w:val="both"/>
              <w:rPr>
                <w:sz w:val="24"/>
              </w:rPr>
            </w:pPr>
            <w:r>
              <w:rPr>
                <w:sz w:val="24"/>
              </w:rPr>
              <w:t>Предельное количество этажей/ предельная высота (эт./м.)</w:t>
            </w:r>
          </w:p>
        </w:tc>
        <w:tc>
          <w:tcPr>
            <w:tcW w:type="dxa" w:w="1560"/>
            <w:tcBorders>
              <w:top w:color="000000" w:sz="4" w:val="single"/>
              <w:left w:color="000000" w:sz="4" w:val="single"/>
              <w:bottom w:color="000000" w:sz="4" w:val="single"/>
              <w:right w:color="000000" w:sz="4" w:val="single"/>
            </w:tcBorders>
            <w:shd w:fill="auto" w:val="clear"/>
            <w:vAlign w:val="center"/>
          </w:tcPr>
          <w:p w14:paraId="29030000">
            <w:pPr>
              <w:ind/>
              <w:jc w:val="both"/>
              <w:rPr>
                <w:sz w:val="24"/>
              </w:rPr>
            </w:pPr>
            <w:r>
              <w:rPr>
                <w:sz w:val="24"/>
              </w:rPr>
              <w:t>Минимальный/ максимальный процент застройки</w:t>
            </w:r>
          </w:p>
        </w:tc>
        <w:tc>
          <w:tcPr>
            <w:tcW w:type="dxa" w:w="1955"/>
            <w:tcBorders>
              <w:top w:color="000000" w:sz="4" w:val="single"/>
              <w:left w:color="000000" w:sz="4" w:val="single"/>
              <w:bottom w:color="000000" w:sz="4" w:val="single"/>
              <w:right w:color="000000" w:sz="4" w:val="single"/>
            </w:tcBorders>
            <w:shd w:fill="auto" w:val="clear"/>
            <w:vAlign w:val="center"/>
          </w:tcPr>
          <w:p w14:paraId="2A030000">
            <w:pPr>
              <w:ind/>
              <w:jc w:val="both"/>
              <w:rPr>
                <w:sz w:val="24"/>
              </w:rPr>
            </w:pPr>
            <w:r>
              <w:rPr>
                <w:sz w:val="24"/>
              </w:rPr>
              <w:t>Минимальные отступы (м)</w:t>
            </w:r>
          </w:p>
        </w:tc>
      </w:tr>
      <w:tr>
        <w:trPr>
          <w:trHeight w:hRule="atLeast" w:val="20"/>
        </w:trPr>
        <w:tc>
          <w:tcPr>
            <w:tcW w:type="dxa" w:w="2235"/>
            <w:tcBorders>
              <w:top w:color="000000" w:sz="4" w:val="single"/>
              <w:left w:color="000000" w:sz="4" w:val="single"/>
              <w:bottom w:color="000000" w:sz="4" w:val="single"/>
              <w:right w:color="000000" w:sz="4" w:val="single"/>
            </w:tcBorders>
          </w:tcPr>
          <w:p w14:paraId="2B030000">
            <w:pPr>
              <w:ind/>
              <w:jc w:val="both"/>
              <w:rPr>
                <w:sz w:val="24"/>
              </w:rPr>
            </w:pPr>
            <w:r>
              <w:rPr>
                <w:sz w:val="24"/>
              </w:rPr>
              <w:t>Хранение автотранспорта (2.7.1)</w:t>
            </w:r>
          </w:p>
        </w:tc>
        <w:tc>
          <w:tcPr>
            <w:tcW w:type="dxa" w:w="1843"/>
            <w:tcBorders>
              <w:top w:color="000000" w:sz="4" w:val="single"/>
              <w:left w:color="000000" w:sz="4" w:val="single"/>
              <w:bottom w:color="000000" w:sz="4" w:val="single"/>
              <w:right w:color="000000" w:sz="4" w:val="single"/>
            </w:tcBorders>
          </w:tcPr>
          <w:p w14:paraId="2C03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2D030000">
            <w:pPr>
              <w:ind/>
              <w:jc w:val="both"/>
              <w:rPr>
                <w:sz w:val="24"/>
              </w:rPr>
            </w:pPr>
            <w:r>
              <w:rPr>
                <w:sz w:val="24"/>
              </w:rPr>
              <w:t>1/4</w:t>
            </w:r>
          </w:p>
        </w:tc>
        <w:tc>
          <w:tcPr>
            <w:tcW w:type="dxa" w:w="1560"/>
            <w:tcBorders>
              <w:top w:color="000000" w:sz="4" w:val="single"/>
              <w:left w:color="000000" w:sz="4" w:val="single"/>
              <w:bottom w:color="000000" w:sz="4" w:val="single"/>
              <w:right w:color="000000" w:sz="4" w:val="single"/>
            </w:tcBorders>
            <w:shd w:fill="auto" w:val="clear"/>
          </w:tcPr>
          <w:p w14:paraId="2E030000">
            <w:pPr>
              <w:ind/>
              <w:jc w:val="both"/>
              <w:rPr>
                <w:sz w:val="24"/>
              </w:rPr>
            </w:pPr>
            <w:r>
              <w:rPr>
                <w:sz w:val="24"/>
              </w:rPr>
              <w:t>Не подлежат установлению</w:t>
            </w:r>
          </w:p>
        </w:tc>
        <w:tc>
          <w:tcPr>
            <w:tcW w:type="dxa" w:w="1955"/>
            <w:tcBorders>
              <w:top w:color="000000" w:sz="4" w:val="single"/>
              <w:left w:color="000000" w:sz="4" w:val="single"/>
              <w:bottom w:color="000000" w:sz="4" w:val="single"/>
              <w:right w:color="000000" w:sz="4" w:val="single"/>
            </w:tcBorders>
            <w:shd w:fill="auto" w:val="clear"/>
          </w:tcPr>
          <w:p w14:paraId="2F030000">
            <w:pPr>
              <w:ind/>
              <w:jc w:val="both"/>
              <w:rPr>
                <w:sz w:val="24"/>
              </w:rPr>
            </w:pPr>
            <w:r>
              <w:rPr>
                <w:sz w:val="24"/>
              </w:rPr>
              <w:t>От границы участка – 3</w:t>
            </w:r>
          </w:p>
          <w:p w14:paraId="30030000">
            <w:pPr>
              <w:ind/>
              <w:jc w:val="both"/>
              <w:rPr>
                <w:sz w:val="24"/>
              </w:rPr>
            </w:pPr>
            <w:r>
              <w:rPr>
                <w:sz w:val="24"/>
              </w:rPr>
              <w:t xml:space="preserve">От красной линии – 5 </w:t>
            </w:r>
          </w:p>
        </w:tc>
      </w:tr>
      <w:tr>
        <w:trPr>
          <w:trHeight w:hRule="atLeast" w:val="20"/>
        </w:trPr>
        <w:tc>
          <w:tcPr>
            <w:tcW w:type="dxa" w:w="2235"/>
            <w:tcBorders>
              <w:top w:color="000000" w:sz="4" w:val="single"/>
              <w:left w:color="000000" w:sz="4" w:val="single"/>
              <w:bottom w:color="000000" w:sz="4" w:val="single"/>
              <w:right w:color="000000" w:sz="4" w:val="single"/>
            </w:tcBorders>
          </w:tcPr>
          <w:p w14:paraId="31030000">
            <w:pPr>
              <w:ind/>
              <w:jc w:val="both"/>
              <w:rPr>
                <w:sz w:val="24"/>
              </w:rPr>
            </w:pPr>
            <w:r>
              <w:rPr>
                <w:sz w:val="24"/>
              </w:rPr>
              <w:t>Коммунальное обслуживание (3.1)</w:t>
            </w:r>
          </w:p>
        </w:tc>
        <w:tc>
          <w:tcPr>
            <w:tcW w:type="dxa" w:w="1843"/>
            <w:tcBorders>
              <w:top w:color="000000" w:sz="4" w:val="single"/>
              <w:left w:color="000000" w:sz="4" w:val="single"/>
              <w:bottom w:color="000000" w:sz="4" w:val="single"/>
              <w:right w:color="000000" w:sz="4" w:val="single"/>
            </w:tcBorders>
          </w:tcPr>
          <w:p w14:paraId="3203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3303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34030000">
            <w:pPr>
              <w:ind/>
              <w:jc w:val="both"/>
              <w:rPr>
                <w:sz w:val="24"/>
              </w:rPr>
            </w:pPr>
            <w:r>
              <w:rPr>
                <w:sz w:val="24"/>
              </w:rPr>
              <w:t>Не подлежат установлению</w:t>
            </w:r>
          </w:p>
        </w:tc>
        <w:tc>
          <w:tcPr>
            <w:tcW w:type="dxa" w:w="1955"/>
            <w:tcBorders>
              <w:top w:color="000000" w:sz="4" w:val="single"/>
              <w:left w:color="000000" w:sz="4" w:val="single"/>
              <w:bottom w:color="000000" w:sz="4" w:val="single"/>
              <w:right w:color="000000" w:sz="4" w:val="single"/>
            </w:tcBorders>
            <w:shd w:fill="auto" w:val="clear"/>
          </w:tcPr>
          <w:p w14:paraId="35030000">
            <w:pPr>
              <w:ind/>
              <w:jc w:val="both"/>
              <w:rPr>
                <w:sz w:val="24"/>
              </w:rPr>
            </w:pPr>
            <w:r>
              <w:rPr>
                <w:sz w:val="24"/>
              </w:rPr>
              <w:t>Не подлежат установлению</w:t>
            </w:r>
          </w:p>
        </w:tc>
      </w:tr>
      <w:tr>
        <w:trPr>
          <w:trHeight w:hRule="atLeast" w:val="20"/>
        </w:trPr>
        <w:tc>
          <w:tcPr>
            <w:tcW w:type="dxa" w:w="2235"/>
            <w:tcBorders>
              <w:top w:color="000000" w:sz="4" w:val="single"/>
              <w:left w:color="000000" w:sz="4" w:val="single"/>
              <w:bottom w:color="000000" w:sz="4" w:val="single"/>
              <w:right w:color="000000" w:sz="4" w:val="single"/>
            </w:tcBorders>
          </w:tcPr>
          <w:p w14:paraId="36030000">
            <w:pPr>
              <w:ind/>
              <w:jc w:val="both"/>
              <w:rPr>
                <w:sz w:val="24"/>
              </w:rPr>
            </w:pPr>
            <w:r>
              <w:rPr>
                <w:sz w:val="24"/>
              </w:rPr>
              <w:t>Социальное обслуживание (3.2)</w:t>
            </w:r>
          </w:p>
        </w:tc>
        <w:tc>
          <w:tcPr>
            <w:tcW w:type="dxa" w:w="1843"/>
            <w:tcBorders>
              <w:top w:color="000000" w:sz="4" w:val="single"/>
              <w:left w:color="000000" w:sz="4" w:val="single"/>
              <w:bottom w:color="000000" w:sz="4" w:val="single"/>
              <w:right w:color="000000" w:sz="4" w:val="single"/>
            </w:tcBorders>
          </w:tcPr>
          <w:p w14:paraId="3703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38030000">
            <w:pPr>
              <w:ind/>
              <w:jc w:val="both"/>
              <w:rPr>
                <w:sz w:val="24"/>
              </w:rPr>
            </w:pPr>
            <w:r>
              <w:rPr>
                <w:sz w:val="24"/>
              </w:rPr>
              <w:t>4/Не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39030000">
            <w:pPr>
              <w:ind/>
              <w:jc w:val="both"/>
              <w:rPr>
                <w:sz w:val="24"/>
              </w:rPr>
            </w:pPr>
            <w:r>
              <w:rPr>
                <w:sz w:val="24"/>
              </w:rPr>
              <w:t>20/80</w:t>
            </w:r>
          </w:p>
        </w:tc>
        <w:tc>
          <w:tcPr>
            <w:tcW w:type="dxa" w:w="1955"/>
            <w:tcBorders>
              <w:top w:color="000000" w:sz="4" w:val="single"/>
              <w:left w:color="000000" w:sz="4" w:val="single"/>
              <w:bottom w:color="000000" w:sz="4" w:val="single"/>
              <w:right w:color="000000" w:sz="4" w:val="single"/>
            </w:tcBorders>
            <w:shd w:fill="auto" w:val="clear"/>
          </w:tcPr>
          <w:p w14:paraId="3A030000">
            <w:pPr>
              <w:ind/>
              <w:jc w:val="both"/>
              <w:rPr>
                <w:sz w:val="24"/>
              </w:rPr>
            </w:pPr>
            <w:r>
              <w:rPr>
                <w:sz w:val="24"/>
              </w:rPr>
              <w:t>От границы участка – 3</w:t>
            </w:r>
          </w:p>
          <w:p w14:paraId="3B030000">
            <w:pPr>
              <w:ind/>
              <w:jc w:val="both"/>
              <w:rPr>
                <w:sz w:val="24"/>
              </w:rPr>
            </w:pPr>
            <w:r>
              <w:rPr>
                <w:sz w:val="24"/>
              </w:rPr>
              <w:t xml:space="preserve">От красной линии – 5 </w:t>
            </w:r>
          </w:p>
        </w:tc>
      </w:tr>
      <w:tr>
        <w:trPr>
          <w:trHeight w:hRule="atLeast" w:val="20"/>
        </w:trPr>
        <w:tc>
          <w:tcPr>
            <w:tcW w:type="dxa" w:w="2235"/>
            <w:tcBorders>
              <w:top w:color="000000" w:sz="4" w:val="single"/>
              <w:left w:color="000000" w:sz="4" w:val="single"/>
              <w:bottom w:color="000000" w:sz="4" w:val="single"/>
              <w:right w:color="000000" w:sz="4" w:val="single"/>
            </w:tcBorders>
          </w:tcPr>
          <w:p w14:paraId="3C030000">
            <w:pPr>
              <w:ind/>
              <w:jc w:val="both"/>
              <w:rPr>
                <w:sz w:val="24"/>
              </w:rPr>
            </w:pPr>
            <w:r>
              <w:rPr>
                <w:sz w:val="24"/>
              </w:rPr>
              <w:t>Бытовое обслуживание (3.3)</w:t>
            </w:r>
          </w:p>
        </w:tc>
        <w:tc>
          <w:tcPr>
            <w:tcW w:type="dxa" w:w="1843"/>
            <w:tcBorders>
              <w:top w:color="000000" w:sz="4" w:val="single"/>
              <w:left w:color="000000" w:sz="4" w:val="single"/>
              <w:bottom w:color="000000" w:sz="4" w:val="single"/>
              <w:right w:color="000000" w:sz="4" w:val="single"/>
            </w:tcBorders>
          </w:tcPr>
          <w:p w14:paraId="3D03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3E030000">
            <w:pPr>
              <w:ind/>
              <w:jc w:val="both"/>
              <w:rPr>
                <w:sz w:val="24"/>
              </w:rPr>
            </w:pPr>
            <w:r>
              <w:rPr>
                <w:sz w:val="24"/>
              </w:rPr>
              <w:t>4/Не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3F030000">
            <w:pPr>
              <w:ind/>
              <w:jc w:val="both"/>
              <w:rPr>
                <w:sz w:val="24"/>
              </w:rPr>
            </w:pPr>
            <w:r>
              <w:rPr>
                <w:sz w:val="24"/>
              </w:rPr>
              <w:t>20/80</w:t>
            </w:r>
          </w:p>
        </w:tc>
        <w:tc>
          <w:tcPr>
            <w:tcW w:type="dxa" w:w="1955"/>
            <w:tcBorders>
              <w:top w:color="000000" w:sz="4" w:val="single"/>
              <w:left w:color="000000" w:sz="4" w:val="single"/>
              <w:bottom w:color="000000" w:sz="4" w:val="single"/>
              <w:right w:color="000000" w:sz="4" w:val="single"/>
            </w:tcBorders>
            <w:shd w:fill="auto" w:val="clear"/>
          </w:tcPr>
          <w:p w14:paraId="40030000">
            <w:pPr>
              <w:ind/>
              <w:jc w:val="both"/>
              <w:rPr>
                <w:sz w:val="24"/>
              </w:rPr>
            </w:pPr>
            <w:r>
              <w:rPr>
                <w:sz w:val="24"/>
              </w:rPr>
              <w:t>От границы участка – 3</w:t>
            </w:r>
          </w:p>
          <w:p w14:paraId="41030000">
            <w:pPr>
              <w:ind/>
              <w:jc w:val="both"/>
              <w:rPr>
                <w:sz w:val="24"/>
              </w:rPr>
            </w:pPr>
            <w:r>
              <w:rPr>
                <w:sz w:val="24"/>
              </w:rPr>
              <w:t xml:space="preserve">От красной линии – 5 </w:t>
            </w:r>
          </w:p>
        </w:tc>
      </w:tr>
      <w:tr>
        <w:trPr>
          <w:trHeight w:hRule="atLeast" w:val="20"/>
        </w:trPr>
        <w:tc>
          <w:tcPr>
            <w:tcW w:type="dxa" w:w="2235"/>
            <w:tcBorders>
              <w:top w:color="000000" w:sz="4" w:val="single"/>
              <w:left w:color="000000" w:sz="4" w:val="single"/>
              <w:bottom w:color="000000" w:sz="4" w:val="single"/>
              <w:right w:color="000000" w:sz="4" w:val="single"/>
            </w:tcBorders>
          </w:tcPr>
          <w:p w14:paraId="42030000">
            <w:pPr>
              <w:ind/>
              <w:jc w:val="both"/>
              <w:rPr>
                <w:sz w:val="24"/>
              </w:rPr>
            </w:pPr>
            <w:r>
              <w:rPr>
                <w:sz w:val="24"/>
              </w:rPr>
              <w:t>Культурное развитие (3.6)</w:t>
            </w:r>
          </w:p>
        </w:tc>
        <w:tc>
          <w:tcPr>
            <w:tcW w:type="dxa" w:w="1843"/>
            <w:tcBorders>
              <w:top w:color="000000" w:sz="4" w:val="single"/>
              <w:left w:color="000000" w:sz="4" w:val="single"/>
              <w:bottom w:color="000000" w:sz="4" w:val="single"/>
              <w:right w:color="000000" w:sz="4" w:val="single"/>
            </w:tcBorders>
          </w:tcPr>
          <w:p w14:paraId="4303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44030000">
            <w:pPr>
              <w:ind/>
              <w:jc w:val="both"/>
              <w:rPr>
                <w:sz w:val="24"/>
              </w:rPr>
            </w:pPr>
            <w:r>
              <w:rPr>
                <w:sz w:val="24"/>
              </w:rPr>
              <w:t>4/Не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45030000">
            <w:pPr>
              <w:ind/>
              <w:jc w:val="both"/>
              <w:rPr>
                <w:sz w:val="24"/>
              </w:rPr>
            </w:pPr>
            <w:r>
              <w:rPr>
                <w:sz w:val="24"/>
              </w:rPr>
              <w:t>20/80</w:t>
            </w:r>
          </w:p>
        </w:tc>
        <w:tc>
          <w:tcPr>
            <w:tcW w:type="dxa" w:w="1955"/>
            <w:tcBorders>
              <w:top w:color="000000" w:sz="4" w:val="single"/>
              <w:left w:color="000000" w:sz="4" w:val="single"/>
              <w:bottom w:color="000000" w:sz="4" w:val="single"/>
              <w:right w:color="000000" w:sz="4" w:val="single"/>
            </w:tcBorders>
            <w:shd w:fill="auto" w:val="clear"/>
          </w:tcPr>
          <w:p w14:paraId="46030000">
            <w:pPr>
              <w:ind/>
              <w:jc w:val="both"/>
              <w:rPr>
                <w:sz w:val="24"/>
              </w:rPr>
            </w:pPr>
            <w:r>
              <w:rPr>
                <w:sz w:val="24"/>
              </w:rPr>
              <w:t>От границы участка – 3</w:t>
            </w:r>
          </w:p>
          <w:p w14:paraId="47030000">
            <w:pPr>
              <w:ind/>
              <w:jc w:val="both"/>
              <w:rPr>
                <w:sz w:val="24"/>
              </w:rPr>
            </w:pPr>
            <w:r>
              <w:rPr>
                <w:sz w:val="24"/>
              </w:rPr>
              <w:t xml:space="preserve">От красной линии – 5 </w:t>
            </w:r>
          </w:p>
        </w:tc>
      </w:tr>
      <w:tr>
        <w:trPr>
          <w:trHeight w:hRule="atLeast" w:val="20"/>
        </w:trPr>
        <w:tc>
          <w:tcPr>
            <w:tcW w:type="dxa" w:w="2235"/>
            <w:tcBorders>
              <w:top w:color="000000" w:sz="4" w:val="single"/>
              <w:left w:color="000000" w:sz="4" w:val="single"/>
              <w:bottom w:color="000000" w:sz="4" w:val="single"/>
              <w:right w:color="000000" w:sz="4" w:val="single"/>
            </w:tcBorders>
          </w:tcPr>
          <w:p w14:paraId="48030000">
            <w:pPr>
              <w:ind/>
              <w:jc w:val="both"/>
              <w:rPr>
                <w:sz w:val="24"/>
              </w:rPr>
            </w:pPr>
            <w:r>
              <w:rPr>
                <w:sz w:val="24"/>
              </w:rPr>
              <w:t>Общественное управление (3.8)</w:t>
            </w:r>
          </w:p>
        </w:tc>
        <w:tc>
          <w:tcPr>
            <w:tcW w:type="dxa" w:w="1843"/>
            <w:tcBorders>
              <w:top w:color="000000" w:sz="4" w:val="single"/>
              <w:left w:color="000000" w:sz="4" w:val="single"/>
              <w:bottom w:color="000000" w:sz="4" w:val="single"/>
              <w:right w:color="000000" w:sz="4" w:val="single"/>
            </w:tcBorders>
          </w:tcPr>
          <w:p w14:paraId="4903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4A030000">
            <w:pPr>
              <w:ind/>
              <w:jc w:val="both"/>
              <w:rPr>
                <w:sz w:val="24"/>
              </w:rPr>
            </w:pPr>
            <w:r>
              <w:rPr>
                <w:sz w:val="24"/>
              </w:rPr>
              <w:t>4/Не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4B030000">
            <w:pPr>
              <w:ind/>
              <w:jc w:val="both"/>
              <w:rPr>
                <w:sz w:val="24"/>
              </w:rPr>
            </w:pPr>
            <w:r>
              <w:rPr>
                <w:sz w:val="24"/>
              </w:rPr>
              <w:t>20/80</w:t>
            </w:r>
          </w:p>
        </w:tc>
        <w:tc>
          <w:tcPr>
            <w:tcW w:type="dxa" w:w="1955"/>
            <w:tcBorders>
              <w:top w:color="000000" w:sz="4" w:val="single"/>
              <w:left w:color="000000" w:sz="4" w:val="single"/>
              <w:bottom w:color="000000" w:sz="4" w:val="single"/>
              <w:right w:color="000000" w:sz="4" w:val="single"/>
            </w:tcBorders>
            <w:shd w:fill="auto" w:val="clear"/>
          </w:tcPr>
          <w:p w14:paraId="4C030000">
            <w:pPr>
              <w:ind/>
              <w:jc w:val="both"/>
              <w:rPr>
                <w:sz w:val="24"/>
              </w:rPr>
            </w:pPr>
            <w:r>
              <w:rPr>
                <w:sz w:val="24"/>
              </w:rPr>
              <w:t>От границы участка – 3</w:t>
            </w:r>
          </w:p>
          <w:p w14:paraId="4D030000">
            <w:pPr>
              <w:ind/>
              <w:jc w:val="both"/>
              <w:rPr>
                <w:sz w:val="24"/>
              </w:rPr>
            </w:pPr>
            <w:r>
              <w:rPr>
                <w:sz w:val="24"/>
              </w:rPr>
              <w:t xml:space="preserve">От красной линии – 5 </w:t>
            </w:r>
          </w:p>
        </w:tc>
      </w:tr>
      <w:tr>
        <w:trPr>
          <w:trHeight w:hRule="atLeast" w:val="20"/>
        </w:trPr>
        <w:tc>
          <w:tcPr>
            <w:tcW w:type="dxa" w:w="2235"/>
            <w:tcBorders>
              <w:top w:color="000000" w:sz="4" w:val="single"/>
              <w:left w:color="000000" w:sz="4" w:val="single"/>
              <w:bottom w:color="000000" w:sz="4" w:val="single"/>
              <w:right w:color="000000" w:sz="4" w:val="single"/>
            </w:tcBorders>
          </w:tcPr>
          <w:p w14:paraId="4E030000">
            <w:pPr>
              <w:ind/>
              <w:jc w:val="both"/>
              <w:rPr>
                <w:sz w:val="24"/>
              </w:rPr>
            </w:pPr>
            <w:r>
              <w:rPr>
                <w:sz w:val="24"/>
              </w:rPr>
              <w:t>Обеспечение деятельности в области гидрометеорологии и смежных с ней областях (3.9.1)</w:t>
            </w:r>
          </w:p>
        </w:tc>
        <w:tc>
          <w:tcPr>
            <w:tcW w:type="dxa" w:w="1843"/>
            <w:tcBorders>
              <w:top w:color="000000" w:sz="4" w:val="single"/>
              <w:left w:color="000000" w:sz="4" w:val="single"/>
              <w:bottom w:color="000000" w:sz="4" w:val="single"/>
              <w:right w:color="000000" w:sz="4" w:val="single"/>
            </w:tcBorders>
          </w:tcPr>
          <w:p w14:paraId="4F03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50030000">
            <w:pPr>
              <w:ind/>
              <w:jc w:val="both"/>
              <w:rPr>
                <w:sz w:val="24"/>
              </w:rPr>
            </w:pPr>
            <w:r>
              <w:rPr>
                <w:sz w:val="24"/>
              </w:rPr>
              <w:t>4/Не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51030000">
            <w:pPr>
              <w:ind/>
              <w:jc w:val="both"/>
              <w:rPr>
                <w:sz w:val="24"/>
              </w:rPr>
            </w:pPr>
            <w:r>
              <w:rPr>
                <w:sz w:val="24"/>
              </w:rPr>
              <w:t>Не подлежит установлению</w:t>
            </w:r>
          </w:p>
        </w:tc>
        <w:tc>
          <w:tcPr>
            <w:tcW w:type="dxa" w:w="1955"/>
            <w:tcBorders>
              <w:top w:color="000000" w:sz="4" w:val="single"/>
              <w:left w:color="000000" w:sz="4" w:val="single"/>
              <w:bottom w:color="000000" w:sz="4" w:val="single"/>
              <w:right w:color="000000" w:sz="4" w:val="single"/>
            </w:tcBorders>
            <w:shd w:fill="auto" w:val="clear"/>
          </w:tcPr>
          <w:p w14:paraId="52030000">
            <w:pPr>
              <w:ind/>
              <w:jc w:val="both"/>
              <w:rPr>
                <w:sz w:val="24"/>
              </w:rPr>
            </w:pPr>
            <w:r>
              <w:rPr>
                <w:sz w:val="24"/>
              </w:rPr>
              <w:t>От границы участка – 3</w:t>
            </w:r>
          </w:p>
          <w:p w14:paraId="53030000">
            <w:pPr>
              <w:ind/>
              <w:jc w:val="both"/>
              <w:rPr>
                <w:sz w:val="24"/>
              </w:rPr>
            </w:pPr>
            <w:r>
              <w:rPr>
                <w:sz w:val="24"/>
              </w:rPr>
              <w:t xml:space="preserve">От красной линии – 5 </w:t>
            </w:r>
          </w:p>
        </w:tc>
      </w:tr>
      <w:tr>
        <w:trPr>
          <w:trHeight w:hRule="atLeast" w:val="20"/>
        </w:trPr>
        <w:tc>
          <w:tcPr>
            <w:tcW w:type="dxa" w:w="2235"/>
            <w:tcBorders>
              <w:top w:color="000000" w:sz="4" w:val="single"/>
              <w:left w:color="000000" w:sz="4" w:val="single"/>
              <w:bottom w:color="000000" w:sz="4" w:val="single"/>
              <w:right w:color="000000" w:sz="4" w:val="single"/>
            </w:tcBorders>
          </w:tcPr>
          <w:p w14:paraId="54030000">
            <w:pPr>
              <w:ind/>
              <w:jc w:val="both"/>
              <w:rPr>
                <w:sz w:val="24"/>
              </w:rPr>
            </w:pPr>
            <w:r>
              <w:rPr>
                <w:sz w:val="24"/>
              </w:rPr>
              <w:t>Предпринимательство (4.0)</w:t>
            </w:r>
          </w:p>
        </w:tc>
        <w:tc>
          <w:tcPr>
            <w:tcW w:type="dxa" w:w="1843"/>
            <w:tcBorders>
              <w:top w:color="000000" w:sz="4" w:val="single"/>
              <w:left w:color="000000" w:sz="4" w:val="single"/>
              <w:bottom w:color="000000" w:sz="4" w:val="single"/>
              <w:right w:color="000000" w:sz="4" w:val="single"/>
            </w:tcBorders>
          </w:tcPr>
          <w:p w14:paraId="5503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56030000">
            <w:pPr>
              <w:ind/>
              <w:jc w:val="both"/>
              <w:rPr>
                <w:sz w:val="24"/>
              </w:rPr>
            </w:pPr>
            <w:r>
              <w:rPr>
                <w:sz w:val="24"/>
              </w:rPr>
              <w:t>4/Не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57030000">
            <w:pPr>
              <w:ind/>
              <w:jc w:val="both"/>
              <w:rPr>
                <w:sz w:val="24"/>
              </w:rPr>
            </w:pPr>
            <w:r>
              <w:rPr>
                <w:sz w:val="24"/>
              </w:rPr>
              <w:t>20/80</w:t>
            </w:r>
          </w:p>
        </w:tc>
        <w:tc>
          <w:tcPr>
            <w:tcW w:type="dxa" w:w="1955"/>
            <w:tcBorders>
              <w:top w:color="000000" w:sz="4" w:val="single"/>
              <w:left w:color="000000" w:sz="4" w:val="single"/>
              <w:bottom w:color="000000" w:sz="4" w:val="single"/>
              <w:right w:color="000000" w:sz="4" w:val="single"/>
            </w:tcBorders>
            <w:shd w:fill="auto" w:val="clear"/>
          </w:tcPr>
          <w:p w14:paraId="58030000">
            <w:pPr>
              <w:ind/>
              <w:jc w:val="both"/>
              <w:rPr>
                <w:sz w:val="24"/>
              </w:rPr>
            </w:pPr>
            <w:r>
              <w:rPr>
                <w:sz w:val="24"/>
              </w:rPr>
              <w:t>От границы участка – 3</w:t>
            </w:r>
          </w:p>
          <w:p w14:paraId="59030000">
            <w:pPr>
              <w:ind/>
              <w:jc w:val="both"/>
              <w:rPr>
                <w:sz w:val="24"/>
              </w:rPr>
            </w:pPr>
            <w:r>
              <w:rPr>
                <w:sz w:val="24"/>
              </w:rPr>
              <w:t xml:space="preserve">От красной линии – 5 </w:t>
            </w:r>
          </w:p>
        </w:tc>
      </w:tr>
      <w:tr>
        <w:trPr>
          <w:trHeight w:hRule="atLeast" w:val="20"/>
        </w:trPr>
        <w:tc>
          <w:tcPr>
            <w:tcW w:type="dxa" w:w="2235"/>
            <w:tcBorders>
              <w:top w:color="000000" w:sz="4" w:val="single"/>
              <w:left w:color="000000" w:sz="4" w:val="single"/>
              <w:bottom w:color="000000" w:sz="4" w:val="single"/>
              <w:right w:color="000000" w:sz="4" w:val="single"/>
            </w:tcBorders>
          </w:tcPr>
          <w:p w14:paraId="5A030000">
            <w:pPr>
              <w:ind/>
              <w:jc w:val="both"/>
              <w:rPr>
                <w:sz w:val="24"/>
              </w:rPr>
            </w:pPr>
            <w:r>
              <w:rPr>
                <w:sz w:val="24"/>
              </w:rPr>
              <w:t>Гостиничное обслуживание (4.7)</w:t>
            </w:r>
          </w:p>
        </w:tc>
        <w:tc>
          <w:tcPr>
            <w:tcW w:type="dxa" w:w="1843"/>
            <w:tcBorders>
              <w:top w:color="000000" w:sz="4" w:val="single"/>
              <w:left w:color="000000" w:sz="4" w:val="single"/>
              <w:bottom w:color="000000" w:sz="4" w:val="single"/>
              <w:right w:color="000000" w:sz="4" w:val="single"/>
            </w:tcBorders>
          </w:tcPr>
          <w:p w14:paraId="5B03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5C030000">
            <w:pPr>
              <w:ind/>
              <w:jc w:val="both"/>
              <w:rPr>
                <w:sz w:val="24"/>
              </w:rPr>
            </w:pPr>
            <w:r>
              <w:rPr>
                <w:sz w:val="24"/>
              </w:rPr>
              <w:t>4/Не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5D030000">
            <w:pPr>
              <w:ind/>
              <w:jc w:val="both"/>
              <w:rPr>
                <w:sz w:val="24"/>
              </w:rPr>
            </w:pPr>
            <w:r>
              <w:rPr>
                <w:sz w:val="24"/>
              </w:rPr>
              <w:t>20/80</w:t>
            </w:r>
          </w:p>
        </w:tc>
        <w:tc>
          <w:tcPr>
            <w:tcW w:type="dxa" w:w="1955"/>
            <w:tcBorders>
              <w:top w:color="000000" w:sz="4" w:val="single"/>
              <w:left w:color="000000" w:sz="4" w:val="single"/>
              <w:bottom w:color="000000" w:sz="4" w:val="single"/>
              <w:right w:color="000000" w:sz="4" w:val="single"/>
            </w:tcBorders>
            <w:shd w:fill="auto" w:val="clear"/>
          </w:tcPr>
          <w:p w14:paraId="5E030000">
            <w:pPr>
              <w:ind/>
              <w:jc w:val="both"/>
              <w:rPr>
                <w:sz w:val="24"/>
              </w:rPr>
            </w:pPr>
            <w:r>
              <w:rPr>
                <w:sz w:val="24"/>
              </w:rPr>
              <w:t>От границы участка – 3</w:t>
            </w:r>
          </w:p>
          <w:p w14:paraId="5F030000">
            <w:pPr>
              <w:ind/>
              <w:jc w:val="both"/>
              <w:rPr>
                <w:sz w:val="24"/>
              </w:rPr>
            </w:pPr>
            <w:r>
              <w:rPr>
                <w:sz w:val="24"/>
              </w:rPr>
              <w:t xml:space="preserve">От красной линии – 5 </w:t>
            </w:r>
          </w:p>
        </w:tc>
      </w:tr>
      <w:tr>
        <w:trPr>
          <w:trHeight w:hRule="atLeast" w:val="20"/>
        </w:trPr>
        <w:tc>
          <w:tcPr>
            <w:tcW w:type="dxa" w:w="2235"/>
            <w:tcBorders>
              <w:top w:color="000000" w:sz="4" w:val="single"/>
              <w:left w:color="000000" w:sz="4" w:val="single"/>
              <w:bottom w:color="000000" w:sz="4" w:val="single"/>
              <w:right w:color="000000" w:sz="4" w:val="single"/>
            </w:tcBorders>
          </w:tcPr>
          <w:p w14:paraId="60030000">
            <w:pPr>
              <w:ind/>
              <w:jc w:val="both"/>
              <w:rPr>
                <w:sz w:val="24"/>
              </w:rPr>
            </w:pPr>
            <w:r>
              <w:rPr>
                <w:sz w:val="24"/>
              </w:rPr>
              <w:t>Спорт (5.1)</w:t>
            </w:r>
          </w:p>
        </w:tc>
        <w:tc>
          <w:tcPr>
            <w:tcW w:type="dxa" w:w="1843"/>
            <w:tcBorders>
              <w:top w:color="000000" w:sz="4" w:val="single"/>
              <w:left w:color="000000" w:sz="4" w:val="single"/>
              <w:bottom w:color="000000" w:sz="4" w:val="single"/>
              <w:right w:color="000000" w:sz="4" w:val="single"/>
            </w:tcBorders>
          </w:tcPr>
          <w:p w14:paraId="6103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62030000">
            <w:pPr>
              <w:ind/>
              <w:jc w:val="both"/>
              <w:rPr>
                <w:sz w:val="24"/>
              </w:rPr>
            </w:pPr>
            <w:r>
              <w:rPr>
                <w:sz w:val="24"/>
              </w:rPr>
              <w:t>4/Не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63030000">
            <w:pPr>
              <w:ind/>
              <w:jc w:val="both"/>
              <w:rPr>
                <w:sz w:val="24"/>
              </w:rPr>
            </w:pPr>
            <w:r>
              <w:rPr>
                <w:sz w:val="24"/>
              </w:rPr>
              <w:t>20/80</w:t>
            </w:r>
          </w:p>
        </w:tc>
        <w:tc>
          <w:tcPr>
            <w:tcW w:type="dxa" w:w="1955"/>
            <w:tcBorders>
              <w:top w:color="000000" w:sz="4" w:val="single"/>
              <w:left w:color="000000" w:sz="4" w:val="single"/>
              <w:bottom w:color="000000" w:sz="4" w:val="single"/>
              <w:right w:color="000000" w:sz="4" w:val="single"/>
            </w:tcBorders>
            <w:shd w:fill="auto" w:val="clear"/>
          </w:tcPr>
          <w:p w14:paraId="64030000">
            <w:pPr>
              <w:ind/>
              <w:jc w:val="both"/>
              <w:rPr>
                <w:sz w:val="24"/>
              </w:rPr>
            </w:pPr>
            <w:r>
              <w:rPr>
                <w:sz w:val="24"/>
              </w:rPr>
              <w:t>От границы участка – 3</w:t>
            </w:r>
          </w:p>
          <w:p w14:paraId="65030000">
            <w:pPr>
              <w:ind/>
              <w:jc w:val="both"/>
              <w:rPr>
                <w:sz w:val="24"/>
              </w:rPr>
            </w:pPr>
            <w:r>
              <w:rPr>
                <w:sz w:val="24"/>
              </w:rPr>
              <w:t xml:space="preserve">От красной линии – 5 </w:t>
            </w:r>
          </w:p>
        </w:tc>
      </w:tr>
      <w:tr>
        <w:trPr>
          <w:trHeight w:hRule="atLeast" w:val="20"/>
        </w:trPr>
        <w:tc>
          <w:tcPr>
            <w:tcW w:type="dxa" w:w="2235"/>
            <w:tcBorders>
              <w:top w:color="000000" w:sz="4" w:val="single"/>
              <w:left w:color="000000" w:sz="4" w:val="single"/>
              <w:bottom w:color="000000" w:sz="4" w:val="single"/>
              <w:right w:color="000000" w:sz="4" w:val="single"/>
            </w:tcBorders>
          </w:tcPr>
          <w:p w14:paraId="66030000">
            <w:pPr>
              <w:ind/>
              <w:jc w:val="both"/>
              <w:rPr>
                <w:sz w:val="24"/>
              </w:rPr>
            </w:pPr>
            <w:r>
              <w:rPr>
                <w:sz w:val="24"/>
              </w:rPr>
              <w:t>Автомобильный транспорт (7.2)</w:t>
            </w:r>
          </w:p>
        </w:tc>
        <w:tc>
          <w:tcPr>
            <w:tcW w:type="dxa" w:w="1843"/>
            <w:tcBorders>
              <w:top w:color="000000" w:sz="4" w:val="single"/>
              <w:left w:color="000000" w:sz="4" w:val="single"/>
              <w:bottom w:color="000000" w:sz="4" w:val="single"/>
              <w:right w:color="000000" w:sz="4" w:val="single"/>
            </w:tcBorders>
          </w:tcPr>
          <w:p w14:paraId="6703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6803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69030000">
            <w:pPr>
              <w:ind/>
              <w:jc w:val="both"/>
              <w:rPr>
                <w:sz w:val="24"/>
              </w:rPr>
            </w:pPr>
            <w:r>
              <w:rPr>
                <w:sz w:val="24"/>
              </w:rPr>
              <w:t>Не подлежат установлению</w:t>
            </w:r>
          </w:p>
        </w:tc>
        <w:tc>
          <w:tcPr>
            <w:tcW w:type="dxa" w:w="1955"/>
            <w:tcBorders>
              <w:top w:color="000000" w:sz="4" w:val="single"/>
              <w:left w:color="000000" w:sz="4" w:val="single"/>
              <w:bottom w:color="000000" w:sz="4" w:val="single"/>
              <w:right w:color="000000" w:sz="4" w:val="single"/>
            </w:tcBorders>
            <w:shd w:fill="auto" w:val="clear"/>
          </w:tcPr>
          <w:p w14:paraId="6A030000">
            <w:pPr>
              <w:ind/>
              <w:jc w:val="both"/>
              <w:rPr>
                <w:sz w:val="24"/>
              </w:rPr>
            </w:pPr>
            <w:r>
              <w:rPr>
                <w:sz w:val="24"/>
              </w:rPr>
              <w:t>Не подлежат установлению</w:t>
            </w:r>
          </w:p>
        </w:tc>
      </w:tr>
      <w:tr>
        <w:trPr>
          <w:trHeight w:hRule="atLeast" w:val="20"/>
        </w:trPr>
        <w:tc>
          <w:tcPr>
            <w:tcW w:type="dxa" w:w="2235"/>
            <w:tcBorders>
              <w:top w:color="000000" w:sz="4" w:val="single"/>
              <w:left w:color="000000" w:sz="4" w:val="single"/>
              <w:bottom w:color="000000" w:sz="4" w:val="single"/>
              <w:right w:color="000000" w:sz="4" w:val="single"/>
            </w:tcBorders>
          </w:tcPr>
          <w:p w14:paraId="6B030000">
            <w:pPr>
              <w:ind/>
              <w:jc w:val="both"/>
              <w:rPr>
                <w:sz w:val="24"/>
              </w:rPr>
            </w:pPr>
            <w:r>
              <w:rPr>
                <w:sz w:val="24"/>
              </w:rPr>
              <w:t>Обеспечение внутреннего правопорядка (8.3)</w:t>
            </w:r>
          </w:p>
        </w:tc>
        <w:tc>
          <w:tcPr>
            <w:tcW w:type="dxa" w:w="1843"/>
            <w:tcBorders>
              <w:top w:color="000000" w:sz="4" w:val="single"/>
              <w:left w:color="000000" w:sz="4" w:val="single"/>
              <w:bottom w:color="000000" w:sz="4" w:val="single"/>
              <w:right w:color="000000" w:sz="4" w:val="single"/>
            </w:tcBorders>
          </w:tcPr>
          <w:p w14:paraId="6C03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6D030000">
            <w:pPr>
              <w:ind/>
              <w:jc w:val="both"/>
              <w:rPr>
                <w:sz w:val="24"/>
              </w:rPr>
            </w:pPr>
            <w:r>
              <w:rPr>
                <w:sz w:val="24"/>
              </w:rPr>
              <w:t>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6E030000">
            <w:pPr>
              <w:ind/>
              <w:jc w:val="both"/>
              <w:rPr>
                <w:sz w:val="24"/>
              </w:rPr>
            </w:pPr>
            <w:r>
              <w:rPr>
                <w:sz w:val="24"/>
              </w:rPr>
              <w:t>Не подлежит установлению</w:t>
            </w:r>
          </w:p>
        </w:tc>
        <w:tc>
          <w:tcPr>
            <w:tcW w:type="dxa" w:w="1955"/>
            <w:tcBorders>
              <w:top w:color="000000" w:sz="4" w:val="single"/>
              <w:left w:color="000000" w:sz="4" w:val="single"/>
              <w:bottom w:color="000000" w:sz="4" w:val="single"/>
              <w:right w:color="000000" w:sz="4" w:val="single"/>
            </w:tcBorders>
            <w:shd w:fill="auto" w:val="clear"/>
          </w:tcPr>
          <w:p w14:paraId="6F030000">
            <w:pPr>
              <w:ind/>
              <w:jc w:val="both"/>
              <w:rPr>
                <w:sz w:val="24"/>
              </w:rPr>
            </w:pPr>
            <w:r>
              <w:rPr>
                <w:sz w:val="24"/>
              </w:rPr>
              <w:t>От границы участка – 3</w:t>
            </w:r>
          </w:p>
          <w:p w14:paraId="70030000">
            <w:pPr>
              <w:ind/>
              <w:jc w:val="both"/>
              <w:rPr>
                <w:sz w:val="24"/>
              </w:rPr>
            </w:pPr>
            <w:r>
              <w:rPr>
                <w:sz w:val="24"/>
              </w:rPr>
              <w:t xml:space="preserve">От красной линии – 5 </w:t>
            </w:r>
          </w:p>
        </w:tc>
      </w:tr>
      <w:tr>
        <w:trPr>
          <w:trHeight w:hRule="atLeast" w:val="20"/>
        </w:trPr>
        <w:tc>
          <w:tcPr>
            <w:tcW w:type="dxa" w:w="2235"/>
            <w:tcBorders>
              <w:top w:color="000000" w:sz="4" w:val="single"/>
              <w:left w:color="000000" w:sz="4" w:val="single"/>
              <w:bottom w:color="000000" w:sz="4" w:val="single"/>
              <w:right w:color="000000" w:sz="4" w:val="single"/>
            </w:tcBorders>
          </w:tcPr>
          <w:p w14:paraId="71030000">
            <w:pPr>
              <w:ind/>
              <w:jc w:val="both"/>
              <w:rPr>
                <w:sz w:val="24"/>
              </w:rPr>
            </w:pPr>
            <w:r>
              <w:rPr>
                <w:sz w:val="24"/>
              </w:rPr>
              <w:t>Земельные участки (территории) общего пользования (12.0)</w:t>
            </w:r>
          </w:p>
        </w:tc>
        <w:tc>
          <w:tcPr>
            <w:tcW w:type="dxa" w:w="1843"/>
            <w:tcBorders>
              <w:top w:color="000000" w:sz="4" w:val="single"/>
              <w:left w:color="000000" w:sz="4" w:val="single"/>
              <w:bottom w:color="000000" w:sz="4" w:val="single"/>
              <w:right w:color="000000" w:sz="4" w:val="single"/>
            </w:tcBorders>
          </w:tcPr>
          <w:p w14:paraId="7203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7303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74030000">
            <w:pPr>
              <w:ind/>
              <w:jc w:val="both"/>
              <w:rPr>
                <w:sz w:val="24"/>
              </w:rPr>
            </w:pPr>
            <w:r>
              <w:rPr>
                <w:sz w:val="24"/>
              </w:rPr>
              <w:t>Не подлежат установлению</w:t>
            </w:r>
          </w:p>
        </w:tc>
        <w:tc>
          <w:tcPr>
            <w:tcW w:type="dxa" w:w="1955"/>
            <w:tcBorders>
              <w:top w:color="000000" w:sz="4" w:val="single"/>
              <w:left w:color="000000" w:sz="4" w:val="single"/>
              <w:bottom w:color="000000" w:sz="4" w:val="single"/>
              <w:right w:color="000000" w:sz="4" w:val="single"/>
            </w:tcBorders>
            <w:shd w:fill="auto" w:val="clear"/>
          </w:tcPr>
          <w:p w14:paraId="75030000">
            <w:pPr>
              <w:ind/>
              <w:jc w:val="both"/>
              <w:rPr>
                <w:sz w:val="24"/>
              </w:rPr>
            </w:pPr>
            <w:r>
              <w:rPr>
                <w:sz w:val="24"/>
              </w:rPr>
              <w:t>Не подлежат установлению</w:t>
            </w:r>
          </w:p>
        </w:tc>
      </w:tr>
      <w:tr>
        <w:trPr>
          <w:trHeight w:hRule="atLeast" w:val="20"/>
        </w:trPr>
        <w:tc>
          <w:tcPr>
            <w:tcW w:type="dxa" w:w="2235"/>
            <w:tcBorders>
              <w:top w:color="000000" w:sz="4" w:val="single"/>
              <w:left w:color="000000" w:sz="4" w:val="single"/>
              <w:bottom w:color="000000" w:sz="4" w:val="single"/>
              <w:right w:color="000000" w:sz="4" w:val="single"/>
            </w:tcBorders>
          </w:tcPr>
          <w:p w14:paraId="76030000">
            <w:pPr>
              <w:ind/>
              <w:jc w:val="both"/>
              <w:rPr>
                <w:sz w:val="24"/>
              </w:rPr>
            </w:pPr>
            <w:r>
              <w:rPr>
                <w:sz w:val="24"/>
              </w:rPr>
              <w:t>Благоустройство территории (12.0.2)</w:t>
            </w:r>
          </w:p>
        </w:tc>
        <w:tc>
          <w:tcPr>
            <w:tcW w:type="dxa" w:w="1843"/>
            <w:tcBorders>
              <w:top w:color="000000" w:sz="4" w:val="single"/>
              <w:left w:color="000000" w:sz="4" w:val="single"/>
              <w:bottom w:color="000000" w:sz="4" w:val="single"/>
              <w:right w:color="000000" w:sz="4" w:val="single"/>
            </w:tcBorders>
          </w:tcPr>
          <w:p w14:paraId="7703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7803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79030000">
            <w:pPr>
              <w:ind/>
              <w:jc w:val="both"/>
              <w:rPr>
                <w:sz w:val="24"/>
              </w:rPr>
            </w:pPr>
            <w:r>
              <w:rPr>
                <w:sz w:val="24"/>
              </w:rPr>
              <w:t>Не подлежат установлению</w:t>
            </w:r>
          </w:p>
        </w:tc>
        <w:tc>
          <w:tcPr>
            <w:tcW w:type="dxa" w:w="1955"/>
            <w:tcBorders>
              <w:top w:color="000000" w:sz="4" w:val="single"/>
              <w:left w:color="000000" w:sz="4" w:val="single"/>
              <w:bottom w:color="000000" w:sz="4" w:val="single"/>
              <w:right w:color="000000" w:sz="4" w:val="single"/>
            </w:tcBorders>
            <w:shd w:fill="auto" w:val="clear"/>
          </w:tcPr>
          <w:p w14:paraId="7A030000">
            <w:pPr>
              <w:ind/>
              <w:jc w:val="both"/>
              <w:rPr>
                <w:sz w:val="24"/>
              </w:rPr>
            </w:pPr>
            <w:r>
              <w:rPr>
                <w:sz w:val="24"/>
              </w:rPr>
              <w:t>Не подлежат установлению</w:t>
            </w:r>
          </w:p>
        </w:tc>
      </w:tr>
    </w:tbl>
    <w:p w14:paraId="7B030000">
      <w:pPr>
        <w:ind/>
        <w:jc w:val="both"/>
        <w:rPr>
          <w:sz w:val="28"/>
        </w:rPr>
      </w:pPr>
    </w:p>
    <w:p w14:paraId="7C030000">
      <w:pPr>
        <w:ind/>
        <w:jc w:val="both"/>
        <w:rPr>
          <w:sz w:val="28"/>
        </w:rPr>
      </w:pPr>
      <w:r>
        <w:rPr>
          <w:sz w:val="28"/>
        </w:rPr>
        <w:t>2. Условно-разрешенные виды и параметры разрешённого использования земельных участков и объектов капитального строительства:</w:t>
      </w:r>
    </w:p>
    <w:tbl>
      <w:tblPr>
        <w:tblStyle w:val="Style_2"/>
        <w:tblW w:type="auto" w:w="0"/>
        <w:jc w:val="cente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325"/>
        <w:gridCol w:w="1884"/>
        <w:gridCol w:w="1701"/>
        <w:gridCol w:w="1559"/>
        <w:gridCol w:w="2059"/>
      </w:tblGrid>
      <w:tr>
        <w:trPr>
          <w:trHeight w:hRule="atLeast" w:val="20"/>
          <w:tblHeader/>
        </w:trPr>
        <w:tc>
          <w:tcPr>
            <w:tcW w:type="dxa" w:w="2325"/>
            <w:tcBorders>
              <w:top w:color="000000" w:sz="4" w:val="single"/>
              <w:left w:color="000000" w:sz="4" w:val="single"/>
              <w:bottom w:color="000000" w:sz="4" w:val="single"/>
              <w:right w:color="000000" w:sz="4" w:val="single"/>
            </w:tcBorders>
            <w:vAlign w:val="center"/>
          </w:tcPr>
          <w:p w14:paraId="7D030000">
            <w:pPr>
              <w:ind/>
              <w:jc w:val="both"/>
              <w:rPr>
                <w:sz w:val="24"/>
              </w:rPr>
            </w:pPr>
            <w:r>
              <w:rPr>
                <w:sz w:val="24"/>
              </w:rPr>
              <w:t>Вид использования земельного участка, код</w:t>
            </w:r>
          </w:p>
        </w:tc>
        <w:tc>
          <w:tcPr>
            <w:tcW w:type="dxa" w:w="1884"/>
            <w:tcBorders>
              <w:top w:color="000000" w:sz="4" w:val="single"/>
              <w:left w:color="000000" w:sz="4" w:val="single"/>
              <w:bottom w:color="000000" w:sz="4" w:val="single"/>
              <w:right w:color="000000" w:sz="4" w:val="single"/>
            </w:tcBorders>
            <w:vAlign w:val="center"/>
          </w:tcPr>
          <w:p w14:paraId="7E030000">
            <w:pPr>
              <w:ind/>
              <w:jc w:val="both"/>
              <w:rPr>
                <w:sz w:val="24"/>
              </w:rPr>
            </w:pPr>
            <w:r>
              <w:rPr>
                <w:sz w:val="24"/>
              </w:rPr>
              <w:t>Предельные площади земельных участков (м2)</w:t>
            </w:r>
          </w:p>
        </w:tc>
        <w:tc>
          <w:tcPr>
            <w:tcW w:type="dxa" w:w="1701"/>
            <w:tcBorders>
              <w:top w:color="000000" w:sz="4" w:val="single"/>
              <w:left w:color="000000" w:sz="4" w:val="single"/>
              <w:bottom w:color="000000" w:sz="4" w:val="single"/>
              <w:right w:color="000000" w:sz="4" w:val="single"/>
            </w:tcBorders>
            <w:shd w:fill="auto" w:val="clear"/>
            <w:vAlign w:val="center"/>
          </w:tcPr>
          <w:p w14:paraId="7F030000">
            <w:pPr>
              <w:ind/>
              <w:jc w:val="both"/>
              <w:rPr>
                <w:sz w:val="24"/>
              </w:rPr>
            </w:pPr>
            <w:r>
              <w:rPr>
                <w:sz w:val="24"/>
              </w:rPr>
              <w:t>Предельное количество этажей/ предельная высота (эт./м.)</w:t>
            </w:r>
          </w:p>
        </w:tc>
        <w:tc>
          <w:tcPr>
            <w:tcW w:type="dxa" w:w="1559"/>
            <w:tcBorders>
              <w:top w:color="000000" w:sz="4" w:val="single"/>
              <w:left w:color="000000" w:sz="4" w:val="single"/>
              <w:bottom w:color="000000" w:sz="4" w:val="single"/>
              <w:right w:color="000000" w:sz="4" w:val="single"/>
            </w:tcBorders>
            <w:shd w:fill="auto" w:val="clear"/>
            <w:vAlign w:val="center"/>
          </w:tcPr>
          <w:p w14:paraId="80030000">
            <w:pPr>
              <w:ind/>
              <w:jc w:val="both"/>
              <w:rPr>
                <w:sz w:val="24"/>
              </w:rPr>
            </w:pPr>
            <w:r>
              <w:rPr>
                <w:sz w:val="24"/>
              </w:rPr>
              <w:t>Минимальный/ максимальный процент застройки</w:t>
            </w:r>
          </w:p>
        </w:tc>
        <w:tc>
          <w:tcPr>
            <w:tcW w:type="dxa" w:w="2059"/>
            <w:tcBorders>
              <w:top w:color="000000" w:sz="4" w:val="single"/>
              <w:left w:color="000000" w:sz="4" w:val="single"/>
              <w:bottom w:color="000000" w:sz="4" w:val="single"/>
              <w:right w:color="000000" w:sz="4" w:val="single"/>
            </w:tcBorders>
            <w:shd w:fill="auto" w:val="clear"/>
            <w:vAlign w:val="center"/>
          </w:tcPr>
          <w:p w14:paraId="81030000">
            <w:pPr>
              <w:ind/>
              <w:jc w:val="both"/>
              <w:rPr>
                <w:sz w:val="24"/>
              </w:rPr>
            </w:pPr>
            <w:r>
              <w:rPr>
                <w:sz w:val="24"/>
              </w:rPr>
              <w:t>Минимальные отступы (м)</w:t>
            </w:r>
          </w:p>
        </w:tc>
      </w:tr>
      <w:tr>
        <w:trPr>
          <w:trHeight w:hRule="atLeast" w:val="20"/>
        </w:trPr>
        <w:tc>
          <w:tcPr>
            <w:tcW w:type="dxa" w:w="2325"/>
            <w:tcBorders>
              <w:top w:color="000000" w:sz="4" w:val="single"/>
              <w:left w:color="000000" w:sz="4" w:val="single"/>
              <w:bottom w:color="000000" w:sz="4" w:val="single"/>
              <w:right w:color="000000" w:sz="4" w:val="single"/>
            </w:tcBorders>
          </w:tcPr>
          <w:p w14:paraId="82030000">
            <w:pPr>
              <w:ind/>
              <w:jc w:val="both"/>
              <w:rPr>
                <w:sz w:val="24"/>
              </w:rPr>
            </w:pPr>
            <w:r>
              <w:rPr>
                <w:sz w:val="24"/>
              </w:rPr>
              <w:t>Для индивидуального жилищного строительства (2.1)</w:t>
            </w:r>
          </w:p>
        </w:tc>
        <w:tc>
          <w:tcPr>
            <w:tcW w:type="dxa" w:w="1884"/>
            <w:tcBorders>
              <w:top w:color="000000" w:sz="4" w:val="single"/>
              <w:left w:color="000000" w:sz="4" w:val="single"/>
              <w:bottom w:color="000000" w:sz="4" w:val="single"/>
              <w:right w:color="000000" w:sz="4" w:val="single"/>
            </w:tcBorders>
          </w:tcPr>
          <w:p w14:paraId="83030000">
            <w:pPr>
              <w:ind/>
              <w:jc w:val="both"/>
              <w:rPr>
                <w:sz w:val="24"/>
              </w:rPr>
            </w:pPr>
            <w:r>
              <w:rPr>
                <w:sz w:val="24"/>
              </w:rPr>
              <w:t>Минимальная – 600</w:t>
            </w:r>
          </w:p>
          <w:p w14:paraId="84030000">
            <w:pPr>
              <w:ind/>
              <w:jc w:val="both"/>
              <w:rPr>
                <w:sz w:val="24"/>
              </w:rPr>
            </w:pPr>
            <w:r>
              <w:rPr>
                <w:sz w:val="24"/>
              </w:rPr>
              <w:t>Максимальная - 1500</w:t>
            </w:r>
          </w:p>
        </w:tc>
        <w:tc>
          <w:tcPr>
            <w:tcW w:type="dxa" w:w="1701"/>
            <w:tcBorders>
              <w:top w:color="000000" w:sz="4" w:val="single"/>
              <w:left w:color="000000" w:sz="4" w:val="single"/>
              <w:bottom w:color="000000" w:sz="4" w:val="single"/>
              <w:right w:color="000000" w:sz="4" w:val="single"/>
            </w:tcBorders>
            <w:shd w:fill="auto" w:val="clear"/>
          </w:tcPr>
          <w:p w14:paraId="85030000">
            <w:pPr>
              <w:ind/>
              <w:jc w:val="both"/>
              <w:rPr>
                <w:sz w:val="24"/>
              </w:rPr>
            </w:pPr>
            <w:r>
              <w:rPr>
                <w:sz w:val="24"/>
              </w:rPr>
              <w:t>3/14</w:t>
            </w:r>
          </w:p>
        </w:tc>
        <w:tc>
          <w:tcPr>
            <w:tcW w:type="dxa" w:w="1559"/>
            <w:tcBorders>
              <w:top w:color="000000" w:sz="4" w:val="single"/>
              <w:left w:color="000000" w:sz="4" w:val="single"/>
              <w:bottom w:color="000000" w:sz="4" w:val="single"/>
              <w:right w:color="000000" w:sz="4" w:val="single"/>
            </w:tcBorders>
            <w:shd w:fill="auto" w:val="clear"/>
          </w:tcPr>
          <w:p w14:paraId="86030000">
            <w:pPr>
              <w:ind/>
              <w:jc w:val="both"/>
              <w:rPr>
                <w:sz w:val="24"/>
              </w:rPr>
            </w:pPr>
            <w:r>
              <w:rPr>
                <w:sz w:val="24"/>
              </w:rPr>
              <w:t>20/60</w:t>
            </w:r>
          </w:p>
        </w:tc>
        <w:tc>
          <w:tcPr>
            <w:tcW w:type="dxa" w:w="2059"/>
            <w:tcBorders>
              <w:top w:color="000000" w:sz="4" w:val="single"/>
              <w:left w:color="000000" w:sz="4" w:val="single"/>
              <w:bottom w:color="000000" w:sz="4" w:val="single"/>
              <w:right w:color="000000" w:sz="4" w:val="single"/>
            </w:tcBorders>
            <w:shd w:fill="auto" w:val="clear"/>
          </w:tcPr>
          <w:p w14:paraId="87030000">
            <w:pPr>
              <w:ind/>
              <w:jc w:val="both"/>
              <w:rPr>
                <w:sz w:val="24"/>
              </w:rPr>
            </w:pPr>
            <w:r>
              <w:rPr>
                <w:sz w:val="24"/>
              </w:rPr>
              <w:t>От границы участка – 3</w:t>
            </w:r>
          </w:p>
          <w:p w14:paraId="88030000">
            <w:pPr>
              <w:ind/>
              <w:jc w:val="both"/>
              <w:rPr>
                <w:sz w:val="24"/>
              </w:rPr>
            </w:pPr>
            <w:r>
              <w:rPr>
                <w:sz w:val="24"/>
              </w:rPr>
              <w:t xml:space="preserve">От красной линии – 5 </w:t>
            </w:r>
          </w:p>
        </w:tc>
      </w:tr>
      <w:tr>
        <w:trPr>
          <w:trHeight w:hRule="atLeast" w:val="20"/>
        </w:trPr>
        <w:tc>
          <w:tcPr>
            <w:tcW w:type="dxa" w:w="2325"/>
            <w:tcBorders>
              <w:top w:color="000000" w:sz="4" w:val="single"/>
              <w:left w:color="000000" w:sz="4" w:val="single"/>
              <w:bottom w:color="000000" w:sz="4" w:val="single"/>
              <w:right w:color="000000" w:sz="4" w:val="single"/>
            </w:tcBorders>
          </w:tcPr>
          <w:p w14:paraId="89030000">
            <w:pPr>
              <w:ind/>
              <w:jc w:val="both"/>
              <w:rPr>
                <w:sz w:val="24"/>
              </w:rPr>
            </w:pPr>
            <w:r>
              <w:rPr>
                <w:sz w:val="24"/>
              </w:rPr>
              <w:t>Малоэтажная многоквартирная жилая застройка (2.1.1)</w:t>
            </w:r>
          </w:p>
        </w:tc>
        <w:tc>
          <w:tcPr>
            <w:tcW w:type="dxa" w:w="1884"/>
            <w:tcBorders>
              <w:top w:color="000000" w:sz="4" w:val="single"/>
              <w:left w:color="000000" w:sz="4" w:val="single"/>
              <w:bottom w:color="000000" w:sz="4" w:val="single"/>
              <w:right w:color="000000" w:sz="4" w:val="single"/>
            </w:tcBorders>
          </w:tcPr>
          <w:p w14:paraId="8A030000">
            <w:pPr>
              <w:ind/>
              <w:jc w:val="both"/>
              <w:rPr>
                <w:sz w:val="24"/>
              </w:rPr>
            </w:pPr>
            <w:r>
              <w:rPr>
                <w:sz w:val="24"/>
              </w:rPr>
              <w:t>Минимальная – 600</w:t>
            </w:r>
          </w:p>
          <w:p w14:paraId="8B030000">
            <w:pPr>
              <w:ind/>
              <w:jc w:val="both"/>
              <w:rPr>
                <w:sz w:val="24"/>
              </w:rPr>
            </w:pPr>
            <w:r>
              <w:rPr>
                <w:sz w:val="24"/>
              </w:rPr>
              <w:t>Максимальная - 5000</w:t>
            </w:r>
          </w:p>
        </w:tc>
        <w:tc>
          <w:tcPr>
            <w:tcW w:type="dxa" w:w="1701"/>
            <w:tcBorders>
              <w:top w:color="000000" w:sz="4" w:val="single"/>
              <w:left w:color="000000" w:sz="4" w:val="single"/>
              <w:bottom w:color="000000" w:sz="4" w:val="single"/>
              <w:right w:color="000000" w:sz="4" w:val="single"/>
            </w:tcBorders>
            <w:shd w:fill="auto" w:val="clear"/>
          </w:tcPr>
          <w:p w14:paraId="8C030000">
            <w:pPr>
              <w:ind/>
              <w:jc w:val="both"/>
              <w:rPr>
                <w:sz w:val="24"/>
              </w:rPr>
            </w:pPr>
            <w:r>
              <w:rPr>
                <w:sz w:val="24"/>
              </w:rPr>
              <w:t>4/20</w:t>
            </w:r>
          </w:p>
        </w:tc>
        <w:tc>
          <w:tcPr>
            <w:tcW w:type="dxa" w:w="1559"/>
            <w:tcBorders>
              <w:top w:color="000000" w:sz="4" w:val="single"/>
              <w:left w:color="000000" w:sz="4" w:val="single"/>
              <w:bottom w:color="000000" w:sz="4" w:val="single"/>
              <w:right w:color="000000" w:sz="4" w:val="single"/>
            </w:tcBorders>
            <w:shd w:fill="auto" w:val="clear"/>
          </w:tcPr>
          <w:p w14:paraId="8D030000">
            <w:pPr>
              <w:ind/>
              <w:jc w:val="both"/>
              <w:rPr>
                <w:sz w:val="24"/>
              </w:rPr>
            </w:pPr>
            <w:r>
              <w:rPr>
                <w:sz w:val="24"/>
              </w:rPr>
              <w:t>20/50</w:t>
            </w:r>
          </w:p>
        </w:tc>
        <w:tc>
          <w:tcPr>
            <w:tcW w:type="dxa" w:w="2059"/>
            <w:tcBorders>
              <w:top w:color="000000" w:sz="4" w:val="single"/>
              <w:left w:color="000000" w:sz="4" w:val="single"/>
              <w:bottom w:color="000000" w:sz="4" w:val="single"/>
              <w:right w:color="000000" w:sz="4" w:val="single"/>
            </w:tcBorders>
            <w:shd w:fill="auto" w:val="clear"/>
          </w:tcPr>
          <w:p w14:paraId="8E030000">
            <w:pPr>
              <w:ind/>
              <w:jc w:val="both"/>
              <w:rPr>
                <w:sz w:val="24"/>
              </w:rPr>
            </w:pPr>
            <w:r>
              <w:rPr>
                <w:sz w:val="24"/>
              </w:rPr>
              <w:t>От границы участка – 3</w:t>
            </w:r>
          </w:p>
          <w:p w14:paraId="8F030000">
            <w:pPr>
              <w:ind/>
              <w:jc w:val="both"/>
              <w:rPr>
                <w:sz w:val="24"/>
              </w:rPr>
            </w:pPr>
            <w:r>
              <w:rPr>
                <w:sz w:val="24"/>
              </w:rPr>
              <w:t xml:space="preserve">От красной линии – 5 </w:t>
            </w:r>
          </w:p>
        </w:tc>
      </w:tr>
      <w:tr>
        <w:trPr>
          <w:trHeight w:hRule="atLeast" w:val="20"/>
        </w:trPr>
        <w:tc>
          <w:tcPr>
            <w:tcW w:type="dxa" w:w="2325"/>
            <w:tcBorders>
              <w:top w:color="000000" w:sz="4" w:val="single"/>
              <w:left w:color="000000" w:sz="4" w:val="single"/>
              <w:bottom w:color="000000" w:sz="4" w:val="single"/>
              <w:right w:color="000000" w:sz="4" w:val="single"/>
            </w:tcBorders>
          </w:tcPr>
          <w:p w14:paraId="90030000">
            <w:pPr>
              <w:ind/>
              <w:jc w:val="both"/>
              <w:rPr>
                <w:sz w:val="24"/>
              </w:rPr>
            </w:pPr>
            <w:r>
              <w:rPr>
                <w:sz w:val="24"/>
              </w:rPr>
              <w:t>Здравоохранение (3.4)</w:t>
            </w:r>
          </w:p>
        </w:tc>
        <w:tc>
          <w:tcPr>
            <w:tcW w:type="dxa" w:w="1884"/>
            <w:tcBorders>
              <w:top w:color="000000" w:sz="4" w:val="single"/>
              <w:left w:color="000000" w:sz="4" w:val="single"/>
              <w:bottom w:color="000000" w:sz="4" w:val="single"/>
              <w:right w:color="000000" w:sz="4" w:val="single"/>
            </w:tcBorders>
          </w:tcPr>
          <w:p w14:paraId="9103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92030000">
            <w:pPr>
              <w:ind/>
              <w:jc w:val="both"/>
              <w:rPr>
                <w:sz w:val="24"/>
              </w:rPr>
            </w:pPr>
            <w:r>
              <w:rPr>
                <w:sz w:val="24"/>
              </w:rPr>
              <w:t>4/Не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93030000">
            <w:pPr>
              <w:ind/>
              <w:jc w:val="both"/>
              <w:rPr>
                <w:sz w:val="24"/>
              </w:rPr>
            </w:pPr>
            <w:r>
              <w:rPr>
                <w:sz w:val="24"/>
              </w:rPr>
              <w:t>20/80</w:t>
            </w:r>
          </w:p>
        </w:tc>
        <w:tc>
          <w:tcPr>
            <w:tcW w:type="dxa" w:w="2059"/>
            <w:tcBorders>
              <w:top w:color="000000" w:sz="4" w:val="single"/>
              <w:left w:color="000000" w:sz="4" w:val="single"/>
              <w:bottom w:color="000000" w:sz="4" w:val="single"/>
              <w:right w:color="000000" w:sz="4" w:val="single"/>
            </w:tcBorders>
            <w:shd w:fill="auto" w:val="clear"/>
          </w:tcPr>
          <w:p w14:paraId="94030000">
            <w:pPr>
              <w:ind/>
              <w:jc w:val="both"/>
              <w:rPr>
                <w:sz w:val="24"/>
              </w:rPr>
            </w:pPr>
            <w:r>
              <w:rPr>
                <w:sz w:val="24"/>
              </w:rPr>
              <w:t>От границы участка – 3</w:t>
            </w:r>
          </w:p>
          <w:p w14:paraId="95030000">
            <w:pPr>
              <w:ind/>
              <w:jc w:val="both"/>
              <w:rPr>
                <w:sz w:val="24"/>
              </w:rPr>
            </w:pPr>
            <w:r>
              <w:rPr>
                <w:sz w:val="24"/>
              </w:rPr>
              <w:t xml:space="preserve">От красной линии – 5 </w:t>
            </w:r>
          </w:p>
        </w:tc>
      </w:tr>
      <w:tr>
        <w:trPr>
          <w:trHeight w:hRule="atLeast" w:val="20"/>
        </w:trPr>
        <w:tc>
          <w:tcPr>
            <w:tcW w:type="dxa" w:w="2325"/>
            <w:tcBorders>
              <w:top w:color="000000" w:sz="4" w:val="single"/>
              <w:left w:color="000000" w:sz="4" w:val="single"/>
              <w:bottom w:color="000000" w:sz="4" w:val="single"/>
              <w:right w:color="000000" w:sz="4" w:val="single"/>
            </w:tcBorders>
          </w:tcPr>
          <w:p w14:paraId="96030000">
            <w:pPr>
              <w:ind/>
              <w:jc w:val="both"/>
              <w:rPr>
                <w:sz w:val="24"/>
              </w:rPr>
            </w:pPr>
            <w:r>
              <w:rPr>
                <w:sz w:val="24"/>
              </w:rPr>
              <w:t>Образование и просвещение (3.5)</w:t>
            </w:r>
          </w:p>
        </w:tc>
        <w:tc>
          <w:tcPr>
            <w:tcW w:type="dxa" w:w="1884"/>
            <w:tcBorders>
              <w:top w:color="000000" w:sz="4" w:val="single"/>
              <w:left w:color="000000" w:sz="4" w:val="single"/>
              <w:bottom w:color="000000" w:sz="4" w:val="single"/>
              <w:right w:color="000000" w:sz="4" w:val="single"/>
            </w:tcBorders>
          </w:tcPr>
          <w:p w14:paraId="9703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98030000">
            <w:pPr>
              <w:ind/>
              <w:jc w:val="both"/>
              <w:rPr>
                <w:sz w:val="24"/>
              </w:rPr>
            </w:pPr>
            <w:r>
              <w:rPr>
                <w:sz w:val="24"/>
              </w:rPr>
              <w:t>4/Не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99030000">
            <w:pPr>
              <w:ind/>
              <w:jc w:val="both"/>
              <w:rPr>
                <w:sz w:val="24"/>
              </w:rPr>
            </w:pPr>
            <w:r>
              <w:rPr>
                <w:sz w:val="24"/>
              </w:rPr>
              <w:t>20/80</w:t>
            </w:r>
          </w:p>
        </w:tc>
        <w:tc>
          <w:tcPr>
            <w:tcW w:type="dxa" w:w="2059"/>
            <w:tcBorders>
              <w:top w:color="000000" w:sz="4" w:val="single"/>
              <w:left w:color="000000" w:sz="4" w:val="single"/>
              <w:bottom w:color="000000" w:sz="4" w:val="single"/>
              <w:right w:color="000000" w:sz="4" w:val="single"/>
            </w:tcBorders>
            <w:shd w:fill="auto" w:val="clear"/>
          </w:tcPr>
          <w:p w14:paraId="9A030000">
            <w:pPr>
              <w:ind/>
              <w:jc w:val="both"/>
              <w:rPr>
                <w:sz w:val="24"/>
              </w:rPr>
            </w:pPr>
            <w:r>
              <w:rPr>
                <w:sz w:val="24"/>
              </w:rPr>
              <w:t>От границы участка – 3</w:t>
            </w:r>
          </w:p>
          <w:p w14:paraId="9B030000">
            <w:pPr>
              <w:ind/>
              <w:jc w:val="both"/>
              <w:rPr>
                <w:sz w:val="24"/>
              </w:rPr>
            </w:pPr>
            <w:r>
              <w:rPr>
                <w:sz w:val="24"/>
              </w:rPr>
              <w:t xml:space="preserve">От красной линии – 5 </w:t>
            </w:r>
          </w:p>
        </w:tc>
      </w:tr>
      <w:tr>
        <w:trPr>
          <w:trHeight w:hRule="atLeast" w:val="20"/>
        </w:trPr>
        <w:tc>
          <w:tcPr>
            <w:tcW w:type="dxa" w:w="2325"/>
            <w:tcBorders>
              <w:top w:color="000000" w:sz="4" w:val="single"/>
              <w:left w:color="000000" w:sz="4" w:val="single"/>
              <w:bottom w:color="000000" w:sz="4" w:val="single"/>
              <w:right w:color="000000" w:sz="4" w:val="single"/>
            </w:tcBorders>
          </w:tcPr>
          <w:p w14:paraId="9C030000">
            <w:pPr>
              <w:ind/>
              <w:jc w:val="both"/>
              <w:rPr>
                <w:sz w:val="24"/>
              </w:rPr>
            </w:pPr>
            <w:r>
              <w:rPr>
                <w:sz w:val="24"/>
              </w:rPr>
              <w:t>Религиозное использование (3.7)</w:t>
            </w:r>
          </w:p>
        </w:tc>
        <w:tc>
          <w:tcPr>
            <w:tcW w:type="dxa" w:w="1884"/>
            <w:tcBorders>
              <w:top w:color="000000" w:sz="4" w:val="single"/>
              <w:left w:color="000000" w:sz="4" w:val="single"/>
              <w:bottom w:color="000000" w:sz="4" w:val="single"/>
              <w:right w:color="000000" w:sz="4" w:val="single"/>
            </w:tcBorders>
          </w:tcPr>
          <w:p w14:paraId="9D03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9E030000">
            <w:pPr>
              <w:ind/>
              <w:jc w:val="both"/>
              <w:rPr>
                <w:sz w:val="24"/>
              </w:rPr>
            </w:pPr>
            <w:r>
              <w:rPr>
                <w:sz w:val="24"/>
              </w:rPr>
              <w:t>Не подлежат установлению</w:t>
            </w:r>
          </w:p>
        </w:tc>
        <w:tc>
          <w:tcPr>
            <w:tcW w:type="dxa" w:w="1559"/>
            <w:tcBorders>
              <w:top w:color="000000" w:sz="4" w:val="single"/>
              <w:left w:color="000000" w:sz="4" w:val="single"/>
              <w:bottom w:color="000000" w:sz="4" w:val="single"/>
              <w:right w:color="000000" w:sz="4" w:val="single"/>
            </w:tcBorders>
            <w:shd w:fill="auto" w:val="clear"/>
          </w:tcPr>
          <w:p w14:paraId="9F030000">
            <w:pPr>
              <w:ind/>
              <w:jc w:val="both"/>
              <w:rPr>
                <w:sz w:val="24"/>
              </w:rPr>
            </w:pPr>
            <w:r>
              <w:rPr>
                <w:sz w:val="24"/>
              </w:rPr>
              <w:t>Не подлежат установлению</w:t>
            </w:r>
          </w:p>
        </w:tc>
        <w:tc>
          <w:tcPr>
            <w:tcW w:type="dxa" w:w="2059"/>
            <w:tcBorders>
              <w:top w:color="000000" w:sz="4" w:val="single"/>
              <w:left w:color="000000" w:sz="4" w:val="single"/>
              <w:bottom w:color="000000" w:sz="4" w:val="single"/>
              <w:right w:color="000000" w:sz="4" w:val="single"/>
            </w:tcBorders>
            <w:shd w:fill="auto" w:val="clear"/>
          </w:tcPr>
          <w:p w14:paraId="A0030000">
            <w:pPr>
              <w:ind/>
              <w:jc w:val="both"/>
              <w:rPr>
                <w:sz w:val="24"/>
              </w:rPr>
            </w:pPr>
            <w:r>
              <w:rPr>
                <w:sz w:val="24"/>
              </w:rPr>
              <w:t>От границы участка – 3</w:t>
            </w:r>
          </w:p>
          <w:p w14:paraId="A1030000">
            <w:pPr>
              <w:ind/>
              <w:jc w:val="both"/>
              <w:rPr>
                <w:sz w:val="24"/>
              </w:rPr>
            </w:pPr>
            <w:r>
              <w:rPr>
                <w:sz w:val="24"/>
              </w:rPr>
              <w:t xml:space="preserve">От красной линии – 5 </w:t>
            </w:r>
          </w:p>
        </w:tc>
      </w:tr>
      <w:tr>
        <w:trPr>
          <w:trHeight w:hRule="atLeast" w:val="20"/>
        </w:trPr>
        <w:tc>
          <w:tcPr>
            <w:tcW w:type="dxa" w:w="2325"/>
            <w:tcBorders>
              <w:top w:color="000000" w:sz="4" w:val="single"/>
              <w:left w:color="000000" w:sz="4" w:val="single"/>
              <w:bottom w:color="000000" w:sz="4" w:val="single"/>
              <w:right w:color="000000" w:sz="4" w:val="single"/>
            </w:tcBorders>
          </w:tcPr>
          <w:p w14:paraId="A2030000">
            <w:pPr>
              <w:ind/>
              <w:jc w:val="both"/>
              <w:rPr>
                <w:sz w:val="24"/>
              </w:rPr>
            </w:pPr>
            <w:r>
              <w:rPr>
                <w:sz w:val="24"/>
              </w:rPr>
              <w:t>Ветеринарное обслуживание (3.10)</w:t>
            </w:r>
          </w:p>
        </w:tc>
        <w:tc>
          <w:tcPr>
            <w:tcW w:type="dxa" w:w="1884"/>
            <w:tcBorders>
              <w:top w:color="000000" w:sz="4" w:val="single"/>
              <w:left w:color="000000" w:sz="4" w:val="single"/>
              <w:bottom w:color="000000" w:sz="4" w:val="single"/>
              <w:right w:color="000000" w:sz="4" w:val="single"/>
            </w:tcBorders>
          </w:tcPr>
          <w:p w14:paraId="A303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A4030000">
            <w:pPr>
              <w:ind/>
              <w:jc w:val="both"/>
              <w:rPr>
                <w:sz w:val="24"/>
              </w:rPr>
            </w:pPr>
            <w:r>
              <w:rPr>
                <w:sz w:val="24"/>
              </w:rPr>
              <w:t>4/Не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A5030000">
            <w:pPr>
              <w:ind/>
              <w:jc w:val="both"/>
              <w:rPr>
                <w:sz w:val="24"/>
              </w:rPr>
            </w:pPr>
            <w:r>
              <w:rPr>
                <w:sz w:val="24"/>
              </w:rPr>
              <w:t>20/80</w:t>
            </w:r>
          </w:p>
        </w:tc>
        <w:tc>
          <w:tcPr>
            <w:tcW w:type="dxa" w:w="2059"/>
            <w:tcBorders>
              <w:top w:color="000000" w:sz="4" w:val="single"/>
              <w:left w:color="000000" w:sz="4" w:val="single"/>
              <w:bottom w:color="000000" w:sz="4" w:val="single"/>
              <w:right w:color="000000" w:sz="4" w:val="single"/>
            </w:tcBorders>
            <w:shd w:fill="auto" w:val="clear"/>
          </w:tcPr>
          <w:p w14:paraId="A6030000">
            <w:pPr>
              <w:ind/>
              <w:jc w:val="both"/>
              <w:rPr>
                <w:sz w:val="24"/>
              </w:rPr>
            </w:pPr>
            <w:r>
              <w:rPr>
                <w:sz w:val="24"/>
              </w:rPr>
              <w:t>От границы участка – 3</w:t>
            </w:r>
          </w:p>
          <w:p w14:paraId="A7030000">
            <w:pPr>
              <w:ind/>
              <w:jc w:val="both"/>
              <w:rPr>
                <w:sz w:val="24"/>
              </w:rPr>
            </w:pPr>
            <w:r>
              <w:rPr>
                <w:sz w:val="24"/>
              </w:rPr>
              <w:t xml:space="preserve">От красной линии – 5 </w:t>
            </w:r>
          </w:p>
        </w:tc>
      </w:tr>
      <w:tr>
        <w:trPr>
          <w:trHeight w:hRule="atLeast" w:val="20"/>
        </w:trPr>
        <w:tc>
          <w:tcPr>
            <w:tcW w:type="dxa" w:w="2325"/>
            <w:tcBorders>
              <w:top w:color="000000" w:sz="4" w:val="single"/>
              <w:left w:color="000000" w:sz="4" w:val="single"/>
              <w:bottom w:color="000000" w:sz="4" w:val="single"/>
              <w:right w:color="000000" w:sz="4" w:val="single"/>
            </w:tcBorders>
          </w:tcPr>
          <w:p w14:paraId="A8030000">
            <w:pPr>
              <w:ind/>
              <w:jc w:val="both"/>
              <w:rPr>
                <w:sz w:val="24"/>
              </w:rPr>
            </w:pPr>
            <w:r>
              <w:rPr>
                <w:sz w:val="24"/>
              </w:rPr>
              <w:t>Служебные гаражи (4.9)</w:t>
            </w:r>
          </w:p>
        </w:tc>
        <w:tc>
          <w:tcPr>
            <w:tcW w:type="dxa" w:w="1884"/>
            <w:tcBorders>
              <w:top w:color="000000" w:sz="4" w:val="single"/>
              <w:left w:color="000000" w:sz="4" w:val="single"/>
              <w:bottom w:color="000000" w:sz="4" w:val="single"/>
              <w:right w:color="000000" w:sz="4" w:val="single"/>
            </w:tcBorders>
          </w:tcPr>
          <w:p w14:paraId="A903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AA030000">
            <w:pPr>
              <w:ind/>
              <w:jc w:val="both"/>
              <w:rPr>
                <w:sz w:val="24"/>
              </w:rPr>
            </w:pPr>
            <w:r>
              <w:rPr>
                <w:sz w:val="24"/>
              </w:rPr>
              <w:t>1/Не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AB030000">
            <w:pPr>
              <w:ind/>
              <w:jc w:val="both"/>
              <w:rPr>
                <w:sz w:val="24"/>
              </w:rPr>
            </w:pPr>
            <w:r>
              <w:rPr>
                <w:sz w:val="24"/>
              </w:rPr>
              <w:t>Не подлежат установлению</w:t>
            </w:r>
          </w:p>
        </w:tc>
        <w:tc>
          <w:tcPr>
            <w:tcW w:type="dxa" w:w="2059"/>
            <w:tcBorders>
              <w:top w:color="000000" w:sz="4" w:val="single"/>
              <w:left w:color="000000" w:sz="4" w:val="single"/>
              <w:bottom w:color="000000" w:sz="4" w:val="single"/>
              <w:right w:color="000000" w:sz="4" w:val="single"/>
            </w:tcBorders>
            <w:shd w:fill="auto" w:val="clear"/>
          </w:tcPr>
          <w:p w14:paraId="AC030000">
            <w:pPr>
              <w:ind/>
              <w:jc w:val="both"/>
              <w:rPr>
                <w:sz w:val="24"/>
              </w:rPr>
            </w:pPr>
            <w:r>
              <w:rPr>
                <w:sz w:val="24"/>
              </w:rPr>
              <w:t>От границы участка – 3</w:t>
            </w:r>
          </w:p>
          <w:p w14:paraId="AD030000">
            <w:pPr>
              <w:ind/>
              <w:jc w:val="both"/>
              <w:rPr>
                <w:sz w:val="24"/>
              </w:rPr>
            </w:pPr>
            <w:r>
              <w:rPr>
                <w:sz w:val="24"/>
              </w:rPr>
              <w:t xml:space="preserve">От красной линии – 5 </w:t>
            </w:r>
          </w:p>
        </w:tc>
      </w:tr>
      <w:tr>
        <w:trPr>
          <w:trHeight w:hRule="atLeast" w:val="20"/>
        </w:trPr>
        <w:tc>
          <w:tcPr>
            <w:tcW w:type="dxa" w:w="2325"/>
            <w:tcBorders>
              <w:top w:color="000000" w:sz="4" w:val="single"/>
              <w:left w:color="000000" w:sz="4" w:val="single"/>
              <w:bottom w:color="000000" w:sz="4" w:val="single"/>
              <w:right w:color="000000" w:sz="4" w:val="single"/>
            </w:tcBorders>
          </w:tcPr>
          <w:p w14:paraId="AE030000">
            <w:pPr>
              <w:ind/>
              <w:jc w:val="both"/>
              <w:rPr>
                <w:sz w:val="24"/>
              </w:rPr>
            </w:pPr>
            <w:r>
              <w:rPr>
                <w:sz w:val="24"/>
              </w:rPr>
              <w:t>Ремонт автомобилей(4.9.1.4)</w:t>
            </w:r>
          </w:p>
        </w:tc>
        <w:tc>
          <w:tcPr>
            <w:tcW w:type="dxa" w:w="1884"/>
            <w:tcBorders>
              <w:top w:color="000000" w:sz="4" w:val="single"/>
              <w:left w:color="000000" w:sz="4" w:val="single"/>
              <w:bottom w:color="000000" w:sz="4" w:val="single"/>
              <w:right w:color="000000" w:sz="4" w:val="single"/>
            </w:tcBorders>
          </w:tcPr>
          <w:p w14:paraId="AF03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B0030000">
            <w:pPr>
              <w:ind/>
              <w:jc w:val="both"/>
              <w:rPr>
                <w:sz w:val="24"/>
              </w:rPr>
            </w:pPr>
            <w:r>
              <w:rPr>
                <w:sz w:val="24"/>
              </w:rPr>
              <w:t>1/Не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B1030000">
            <w:pPr>
              <w:ind/>
              <w:jc w:val="both"/>
              <w:rPr>
                <w:sz w:val="24"/>
              </w:rPr>
            </w:pPr>
            <w:r>
              <w:rPr>
                <w:sz w:val="24"/>
              </w:rPr>
              <w:t>Не подлежат установлению</w:t>
            </w:r>
          </w:p>
        </w:tc>
        <w:tc>
          <w:tcPr>
            <w:tcW w:type="dxa" w:w="2059"/>
            <w:tcBorders>
              <w:top w:color="000000" w:sz="4" w:val="single"/>
              <w:left w:color="000000" w:sz="4" w:val="single"/>
              <w:bottom w:color="000000" w:sz="4" w:val="single"/>
              <w:right w:color="000000" w:sz="4" w:val="single"/>
            </w:tcBorders>
            <w:shd w:fill="auto" w:val="clear"/>
          </w:tcPr>
          <w:p w14:paraId="B2030000">
            <w:pPr>
              <w:ind/>
              <w:jc w:val="both"/>
              <w:rPr>
                <w:sz w:val="24"/>
              </w:rPr>
            </w:pPr>
            <w:r>
              <w:rPr>
                <w:sz w:val="24"/>
              </w:rPr>
              <w:t>От границы участка – 3</w:t>
            </w:r>
          </w:p>
          <w:p w14:paraId="B3030000">
            <w:pPr>
              <w:ind/>
              <w:jc w:val="both"/>
              <w:rPr>
                <w:sz w:val="24"/>
              </w:rPr>
            </w:pPr>
            <w:r>
              <w:rPr>
                <w:sz w:val="24"/>
              </w:rPr>
              <w:t xml:space="preserve">От красной линии – 5 </w:t>
            </w:r>
          </w:p>
        </w:tc>
      </w:tr>
      <w:tr>
        <w:trPr>
          <w:trHeight w:hRule="atLeast" w:val="20"/>
        </w:trPr>
        <w:tc>
          <w:tcPr>
            <w:tcW w:type="dxa" w:w="2325"/>
            <w:tcBorders>
              <w:top w:color="000000" w:sz="4" w:val="single"/>
              <w:left w:color="000000" w:sz="4" w:val="single"/>
              <w:bottom w:color="000000" w:sz="4" w:val="single"/>
              <w:right w:color="000000" w:sz="4" w:val="single"/>
            </w:tcBorders>
          </w:tcPr>
          <w:p w14:paraId="B4030000">
            <w:pPr>
              <w:ind/>
              <w:jc w:val="both"/>
              <w:rPr>
                <w:sz w:val="24"/>
              </w:rPr>
            </w:pPr>
            <w:r>
              <w:rPr>
                <w:sz w:val="24"/>
              </w:rPr>
              <w:t>Стоянка</w:t>
            </w:r>
          </w:p>
          <w:p w14:paraId="B5030000">
            <w:pPr>
              <w:ind/>
              <w:jc w:val="both"/>
              <w:rPr>
                <w:sz w:val="24"/>
              </w:rPr>
            </w:pPr>
            <w:r>
              <w:rPr>
                <w:sz w:val="24"/>
              </w:rPr>
              <w:t>транспортных</w:t>
            </w:r>
          </w:p>
          <w:p w14:paraId="B6030000">
            <w:pPr>
              <w:ind/>
              <w:jc w:val="both"/>
              <w:rPr>
                <w:sz w:val="24"/>
              </w:rPr>
            </w:pPr>
            <w:r>
              <w:rPr>
                <w:sz w:val="24"/>
              </w:rPr>
              <w:t>средств (4.9.2)</w:t>
            </w:r>
          </w:p>
        </w:tc>
        <w:tc>
          <w:tcPr>
            <w:tcW w:type="dxa" w:w="1884"/>
            <w:tcBorders>
              <w:top w:color="000000" w:sz="4" w:val="single"/>
              <w:left w:color="000000" w:sz="4" w:val="single"/>
              <w:bottom w:color="000000" w:sz="4" w:val="single"/>
              <w:right w:color="000000" w:sz="4" w:val="single"/>
            </w:tcBorders>
          </w:tcPr>
          <w:p w14:paraId="B703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B8030000">
            <w:pPr>
              <w:ind/>
              <w:jc w:val="both"/>
              <w:rPr>
                <w:sz w:val="24"/>
              </w:rPr>
            </w:pPr>
            <w:r>
              <w:rPr>
                <w:sz w:val="24"/>
              </w:rPr>
              <w:t>1/Не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B9030000">
            <w:pPr>
              <w:ind/>
              <w:jc w:val="both"/>
              <w:rPr>
                <w:sz w:val="24"/>
              </w:rPr>
            </w:pPr>
            <w:r>
              <w:rPr>
                <w:sz w:val="24"/>
              </w:rPr>
              <w:t>Не подлежат установлению</w:t>
            </w:r>
          </w:p>
        </w:tc>
        <w:tc>
          <w:tcPr>
            <w:tcW w:type="dxa" w:w="2059"/>
            <w:tcBorders>
              <w:top w:color="000000" w:sz="4" w:val="single"/>
              <w:left w:color="000000" w:sz="4" w:val="single"/>
              <w:bottom w:color="000000" w:sz="4" w:val="single"/>
              <w:right w:color="000000" w:sz="4" w:val="single"/>
            </w:tcBorders>
            <w:shd w:fill="auto" w:val="clear"/>
          </w:tcPr>
          <w:p w14:paraId="BA030000">
            <w:pPr>
              <w:ind/>
              <w:jc w:val="both"/>
              <w:rPr>
                <w:sz w:val="24"/>
              </w:rPr>
            </w:pPr>
            <w:r>
              <w:rPr>
                <w:sz w:val="24"/>
              </w:rPr>
              <w:t>Не подлежат установлению</w:t>
            </w:r>
          </w:p>
        </w:tc>
      </w:tr>
      <w:tr>
        <w:trPr>
          <w:trHeight w:hRule="atLeast" w:val="20"/>
        </w:trPr>
        <w:tc>
          <w:tcPr>
            <w:tcW w:type="dxa" w:w="2325"/>
            <w:tcBorders>
              <w:top w:color="000000" w:sz="4" w:val="single"/>
              <w:left w:color="000000" w:sz="4" w:val="single"/>
              <w:bottom w:color="000000" w:sz="4" w:val="single"/>
              <w:right w:color="000000" w:sz="4" w:val="single"/>
            </w:tcBorders>
          </w:tcPr>
          <w:p w14:paraId="BB030000">
            <w:pPr>
              <w:ind/>
              <w:jc w:val="both"/>
              <w:rPr>
                <w:sz w:val="24"/>
              </w:rPr>
            </w:pPr>
            <w:r>
              <w:rPr>
                <w:sz w:val="24"/>
              </w:rPr>
              <w:t>Связь (6.8)</w:t>
            </w:r>
          </w:p>
        </w:tc>
        <w:tc>
          <w:tcPr>
            <w:tcW w:type="dxa" w:w="1884"/>
            <w:tcBorders>
              <w:top w:color="000000" w:sz="4" w:val="single"/>
              <w:left w:color="000000" w:sz="4" w:val="single"/>
              <w:bottom w:color="000000" w:sz="4" w:val="single"/>
              <w:right w:color="000000" w:sz="4" w:val="single"/>
            </w:tcBorders>
          </w:tcPr>
          <w:p w14:paraId="BC03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BD030000">
            <w:pPr>
              <w:ind/>
              <w:jc w:val="both"/>
              <w:rPr>
                <w:sz w:val="24"/>
              </w:rPr>
            </w:pPr>
            <w:r>
              <w:rPr>
                <w:sz w:val="24"/>
              </w:rPr>
              <w:t>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BE030000">
            <w:pPr>
              <w:ind/>
              <w:jc w:val="both"/>
              <w:rPr>
                <w:sz w:val="24"/>
              </w:rPr>
            </w:pPr>
            <w:r>
              <w:rPr>
                <w:sz w:val="24"/>
              </w:rPr>
              <w:t>Не подлежит установлению</w:t>
            </w:r>
          </w:p>
        </w:tc>
        <w:tc>
          <w:tcPr>
            <w:tcW w:type="dxa" w:w="2059"/>
            <w:tcBorders>
              <w:top w:color="000000" w:sz="4" w:val="single"/>
              <w:left w:color="000000" w:sz="4" w:val="single"/>
              <w:bottom w:color="000000" w:sz="4" w:val="single"/>
              <w:right w:color="000000" w:sz="4" w:val="single"/>
            </w:tcBorders>
            <w:shd w:fill="auto" w:val="clear"/>
          </w:tcPr>
          <w:p w14:paraId="BF030000">
            <w:pPr>
              <w:ind/>
              <w:jc w:val="both"/>
              <w:rPr>
                <w:sz w:val="24"/>
              </w:rPr>
            </w:pPr>
            <w:r>
              <w:rPr>
                <w:sz w:val="24"/>
              </w:rPr>
              <w:t>От границы участка – 3</w:t>
            </w:r>
          </w:p>
          <w:p w14:paraId="C0030000">
            <w:pPr>
              <w:ind/>
              <w:jc w:val="both"/>
              <w:rPr>
                <w:sz w:val="24"/>
              </w:rPr>
            </w:pPr>
            <w:r>
              <w:rPr>
                <w:sz w:val="24"/>
              </w:rPr>
              <w:t xml:space="preserve">От красной линии – 5 </w:t>
            </w:r>
          </w:p>
        </w:tc>
      </w:tr>
      <w:tr>
        <w:trPr>
          <w:trHeight w:hRule="atLeast" w:val="20"/>
        </w:trPr>
        <w:tc>
          <w:tcPr>
            <w:tcW w:type="dxa" w:w="2325"/>
            <w:tcBorders>
              <w:top w:color="000000" w:sz="4" w:val="single"/>
              <w:left w:color="000000" w:sz="4" w:val="single"/>
              <w:bottom w:color="000000" w:sz="4" w:val="single"/>
              <w:right w:color="000000" w:sz="4" w:val="single"/>
            </w:tcBorders>
          </w:tcPr>
          <w:p w14:paraId="C1030000">
            <w:pPr>
              <w:ind/>
              <w:jc w:val="both"/>
              <w:rPr>
                <w:sz w:val="24"/>
              </w:rPr>
            </w:pPr>
            <w:r>
              <w:rPr>
                <w:sz w:val="24"/>
              </w:rPr>
              <w:t>Обеспечение обороны и безопасности (8.0)</w:t>
            </w:r>
          </w:p>
        </w:tc>
        <w:tc>
          <w:tcPr>
            <w:tcW w:type="dxa" w:w="1884"/>
            <w:tcBorders>
              <w:top w:color="000000" w:sz="4" w:val="single"/>
              <w:left w:color="000000" w:sz="4" w:val="single"/>
              <w:bottom w:color="000000" w:sz="4" w:val="single"/>
              <w:right w:color="000000" w:sz="4" w:val="single"/>
            </w:tcBorders>
          </w:tcPr>
          <w:p w14:paraId="C2030000">
            <w:pPr>
              <w:ind/>
              <w:jc w:val="both"/>
              <w:rPr>
                <w:sz w:val="24"/>
              </w:rPr>
            </w:pPr>
            <w:r>
              <w:rPr>
                <w:sz w:val="24"/>
              </w:rPr>
              <w:t>Не подлежит установлению</w:t>
            </w:r>
          </w:p>
        </w:tc>
        <w:tc>
          <w:tcPr>
            <w:tcW w:type="dxa" w:w="1701"/>
            <w:tcBorders>
              <w:top w:color="000000" w:sz="4" w:val="single"/>
              <w:left w:color="000000" w:sz="4" w:val="single"/>
              <w:bottom w:color="000000" w:sz="4" w:val="single"/>
              <w:right w:color="000000" w:sz="4" w:val="single"/>
            </w:tcBorders>
            <w:shd w:fill="auto" w:val="clear"/>
          </w:tcPr>
          <w:p w14:paraId="C3030000">
            <w:pPr>
              <w:ind/>
              <w:jc w:val="both"/>
              <w:rPr>
                <w:sz w:val="24"/>
              </w:rPr>
            </w:pPr>
            <w:r>
              <w:rPr>
                <w:sz w:val="24"/>
              </w:rPr>
              <w:t>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C4030000">
            <w:pPr>
              <w:ind/>
              <w:jc w:val="both"/>
              <w:rPr>
                <w:sz w:val="24"/>
              </w:rPr>
            </w:pPr>
            <w:r>
              <w:rPr>
                <w:sz w:val="24"/>
              </w:rPr>
              <w:t>Не подлежит установлению</w:t>
            </w:r>
          </w:p>
        </w:tc>
        <w:tc>
          <w:tcPr>
            <w:tcW w:type="dxa" w:w="2059"/>
            <w:tcBorders>
              <w:top w:color="000000" w:sz="4" w:val="single"/>
              <w:left w:color="000000" w:sz="4" w:val="single"/>
              <w:bottom w:color="000000" w:sz="4" w:val="single"/>
              <w:right w:color="000000" w:sz="4" w:val="single"/>
            </w:tcBorders>
            <w:shd w:fill="auto" w:val="clear"/>
          </w:tcPr>
          <w:p w14:paraId="C5030000">
            <w:pPr>
              <w:ind/>
              <w:jc w:val="both"/>
              <w:rPr>
                <w:sz w:val="24"/>
              </w:rPr>
            </w:pPr>
            <w:r>
              <w:rPr>
                <w:sz w:val="24"/>
              </w:rPr>
              <w:t>Не подлежит установлению</w:t>
            </w:r>
          </w:p>
        </w:tc>
      </w:tr>
      <w:tr>
        <w:trPr>
          <w:trHeight w:hRule="atLeast" w:val="20"/>
        </w:trPr>
        <w:tc>
          <w:tcPr>
            <w:tcW w:type="dxa" w:w="2325"/>
            <w:tcBorders>
              <w:top w:color="000000" w:sz="4" w:val="single"/>
              <w:left w:color="000000" w:sz="4" w:val="single"/>
              <w:bottom w:color="000000" w:sz="4" w:val="single"/>
              <w:right w:color="000000" w:sz="4" w:val="single"/>
            </w:tcBorders>
          </w:tcPr>
          <w:p w14:paraId="C6030000">
            <w:pPr>
              <w:ind/>
              <w:jc w:val="both"/>
              <w:rPr>
                <w:sz w:val="24"/>
              </w:rPr>
            </w:pPr>
            <w:r>
              <w:rPr>
                <w:sz w:val="24"/>
              </w:rPr>
              <w:t>Историко-культурная деятельность (9.3)</w:t>
            </w:r>
          </w:p>
        </w:tc>
        <w:tc>
          <w:tcPr>
            <w:tcW w:type="dxa" w:w="1884"/>
            <w:tcBorders>
              <w:top w:color="000000" w:sz="4" w:val="single"/>
              <w:left w:color="000000" w:sz="4" w:val="single"/>
              <w:bottom w:color="000000" w:sz="4" w:val="single"/>
              <w:right w:color="000000" w:sz="4" w:val="single"/>
            </w:tcBorders>
          </w:tcPr>
          <w:p w14:paraId="C7030000">
            <w:pPr>
              <w:ind/>
              <w:jc w:val="both"/>
              <w:rPr>
                <w:sz w:val="24"/>
              </w:rPr>
            </w:pPr>
            <w:r>
              <w:rPr>
                <w:sz w:val="24"/>
              </w:rPr>
              <w:t>Не подлежит установлению</w:t>
            </w:r>
          </w:p>
        </w:tc>
        <w:tc>
          <w:tcPr>
            <w:tcW w:type="dxa" w:w="1701"/>
            <w:tcBorders>
              <w:top w:color="000000" w:sz="4" w:val="single"/>
              <w:left w:color="000000" w:sz="4" w:val="single"/>
              <w:bottom w:color="000000" w:sz="4" w:val="single"/>
              <w:right w:color="000000" w:sz="4" w:val="single"/>
            </w:tcBorders>
            <w:shd w:fill="auto" w:val="clear"/>
          </w:tcPr>
          <w:p w14:paraId="C8030000">
            <w:pPr>
              <w:ind/>
              <w:jc w:val="both"/>
              <w:rPr>
                <w:sz w:val="24"/>
              </w:rPr>
            </w:pPr>
            <w:r>
              <w:rPr>
                <w:sz w:val="24"/>
              </w:rPr>
              <w:t>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C9030000">
            <w:pPr>
              <w:ind/>
              <w:jc w:val="both"/>
              <w:rPr>
                <w:sz w:val="24"/>
              </w:rPr>
            </w:pPr>
            <w:r>
              <w:rPr>
                <w:sz w:val="24"/>
              </w:rPr>
              <w:t>Не подлежит установлению</w:t>
            </w:r>
          </w:p>
        </w:tc>
        <w:tc>
          <w:tcPr>
            <w:tcW w:type="dxa" w:w="2059"/>
            <w:tcBorders>
              <w:top w:color="000000" w:sz="4" w:val="single"/>
              <w:left w:color="000000" w:sz="4" w:val="single"/>
              <w:bottom w:color="000000" w:sz="4" w:val="single"/>
              <w:right w:color="000000" w:sz="4" w:val="single"/>
            </w:tcBorders>
            <w:shd w:fill="auto" w:val="clear"/>
          </w:tcPr>
          <w:p w14:paraId="CA030000">
            <w:pPr>
              <w:ind/>
              <w:jc w:val="both"/>
              <w:rPr>
                <w:sz w:val="24"/>
              </w:rPr>
            </w:pPr>
            <w:r>
              <w:rPr>
                <w:sz w:val="24"/>
              </w:rPr>
              <w:t>Не подлежит установлению</w:t>
            </w:r>
          </w:p>
        </w:tc>
      </w:tr>
    </w:tbl>
    <w:p w14:paraId="CB030000">
      <w:pPr>
        <w:ind/>
        <w:jc w:val="both"/>
        <w:rPr>
          <w:sz w:val="28"/>
        </w:rPr>
      </w:pPr>
    </w:p>
    <w:p w14:paraId="CC030000">
      <w:pPr>
        <w:ind/>
        <w:jc w:val="both"/>
        <w:rPr>
          <w:sz w:val="28"/>
        </w:rPr>
      </w:pPr>
      <w:r>
        <w:rPr>
          <w:sz w:val="28"/>
        </w:rPr>
        <w:t>3. Вспомогательные виды и параметры разрешённого использования земельных участков и объектов капитального строительства не установлены.</w:t>
      </w:r>
    </w:p>
    <w:p w14:paraId="CD030000">
      <w:pPr>
        <w:ind/>
        <w:jc w:val="both"/>
        <w:rPr>
          <w:sz w:val="28"/>
        </w:rPr>
      </w:pPr>
    </w:p>
    <w:p w14:paraId="CE030000">
      <w:pPr>
        <w:ind/>
        <w:jc w:val="both"/>
        <w:rPr>
          <w:sz w:val="28"/>
        </w:rPr>
      </w:pPr>
      <w:r>
        <w:rPr>
          <w:sz w:val="28"/>
        </w:rPr>
        <w:t>Статья 13.2. Зона специализированной общественной застройки (О-2)</w:t>
      </w:r>
    </w:p>
    <w:p w14:paraId="CF030000">
      <w:pPr>
        <w:ind/>
        <w:jc w:val="both"/>
        <w:rPr>
          <w:sz w:val="28"/>
        </w:rPr>
      </w:pPr>
    </w:p>
    <w:p w14:paraId="D0030000">
      <w:pPr>
        <w:ind/>
        <w:jc w:val="both"/>
        <w:rPr>
          <w:sz w:val="28"/>
        </w:rPr>
      </w:pPr>
      <w:r>
        <w:rPr>
          <w:sz w:val="28"/>
        </w:rPr>
        <w:t>1. Основные виды и параметры разрешённого использования земельных участков и объектов капитального строительства:</w:t>
      </w:r>
    </w:p>
    <w:tbl>
      <w:tblPr>
        <w:tblStyle w:val="Style_2"/>
        <w:tblW w:type="auto" w:w="0"/>
        <w:jc w:val="cente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269"/>
        <w:gridCol w:w="1847"/>
        <w:gridCol w:w="1701"/>
        <w:gridCol w:w="1560"/>
        <w:gridCol w:w="2267"/>
      </w:tblGrid>
      <w:tr>
        <w:trPr>
          <w:trHeight w:hRule="atLeast" w:val="20"/>
          <w:tblHeader/>
        </w:trPr>
        <w:tc>
          <w:tcPr>
            <w:tcW w:type="dxa" w:w="2269"/>
            <w:tcBorders>
              <w:top w:color="000000" w:sz="4" w:val="single"/>
              <w:left w:color="000000" w:sz="4" w:val="single"/>
              <w:bottom w:color="000000" w:sz="4" w:val="single"/>
              <w:right w:color="000000" w:sz="4" w:val="single"/>
            </w:tcBorders>
            <w:vAlign w:val="center"/>
          </w:tcPr>
          <w:p w14:paraId="D1030000">
            <w:pPr>
              <w:ind/>
              <w:jc w:val="both"/>
              <w:rPr>
                <w:sz w:val="24"/>
              </w:rPr>
            </w:pPr>
            <w:r>
              <w:rPr>
                <w:sz w:val="24"/>
              </w:rPr>
              <w:t>Вид использования земельного участка, код</w:t>
            </w:r>
          </w:p>
        </w:tc>
        <w:tc>
          <w:tcPr>
            <w:tcW w:type="dxa" w:w="1847"/>
            <w:tcBorders>
              <w:top w:color="000000" w:sz="4" w:val="single"/>
              <w:left w:color="000000" w:sz="4" w:val="single"/>
              <w:bottom w:color="000000" w:sz="4" w:val="single"/>
              <w:right w:color="000000" w:sz="4" w:val="single"/>
            </w:tcBorders>
            <w:vAlign w:val="center"/>
          </w:tcPr>
          <w:p w14:paraId="D2030000">
            <w:pPr>
              <w:ind/>
              <w:jc w:val="both"/>
              <w:rPr>
                <w:sz w:val="24"/>
              </w:rPr>
            </w:pPr>
            <w:r>
              <w:rPr>
                <w:sz w:val="24"/>
              </w:rPr>
              <w:t>Предельные площади земельных участков (м2)</w:t>
            </w:r>
          </w:p>
        </w:tc>
        <w:tc>
          <w:tcPr>
            <w:tcW w:type="dxa" w:w="1701"/>
            <w:tcBorders>
              <w:top w:color="000000" w:sz="4" w:val="single"/>
              <w:left w:color="000000" w:sz="4" w:val="single"/>
              <w:bottom w:color="000000" w:sz="4" w:val="single"/>
              <w:right w:color="000000" w:sz="4" w:val="single"/>
            </w:tcBorders>
            <w:shd w:fill="auto" w:val="clear"/>
            <w:vAlign w:val="center"/>
          </w:tcPr>
          <w:p w14:paraId="D3030000">
            <w:pPr>
              <w:ind/>
              <w:jc w:val="both"/>
              <w:rPr>
                <w:sz w:val="24"/>
              </w:rPr>
            </w:pPr>
            <w:r>
              <w:rPr>
                <w:sz w:val="24"/>
              </w:rPr>
              <w:t>Предельное количество этажей/ предельная высота (эт./м.)</w:t>
            </w:r>
          </w:p>
        </w:tc>
        <w:tc>
          <w:tcPr>
            <w:tcW w:type="dxa" w:w="1560"/>
            <w:tcBorders>
              <w:top w:color="000000" w:sz="4" w:val="single"/>
              <w:left w:color="000000" w:sz="4" w:val="single"/>
              <w:bottom w:color="000000" w:sz="4" w:val="single"/>
              <w:right w:color="000000" w:sz="4" w:val="single"/>
            </w:tcBorders>
            <w:shd w:fill="auto" w:val="clear"/>
            <w:vAlign w:val="center"/>
          </w:tcPr>
          <w:p w14:paraId="D4030000">
            <w:pPr>
              <w:ind/>
              <w:jc w:val="both"/>
              <w:rPr>
                <w:sz w:val="24"/>
              </w:rPr>
            </w:pPr>
            <w:r>
              <w:rPr>
                <w:sz w:val="24"/>
              </w:rPr>
              <w:t>Минимальный/ максимальный процент застройки</w:t>
            </w:r>
          </w:p>
        </w:tc>
        <w:tc>
          <w:tcPr>
            <w:tcW w:type="dxa" w:w="2267"/>
            <w:tcBorders>
              <w:top w:color="000000" w:sz="4" w:val="single"/>
              <w:left w:color="000000" w:sz="4" w:val="single"/>
              <w:bottom w:color="000000" w:sz="4" w:val="single"/>
              <w:right w:color="000000" w:sz="4" w:val="single"/>
            </w:tcBorders>
            <w:shd w:fill="auto" w:val="clear"/>
            <w:vAlign w:val="center"/>
          </w:tcPr>
          <w:p w14:paraId="D5030000">
            <w:pPr>
              <w:ind/>
              <w:jc w:val="both"/>
              <w:rPr>
                <w:sz w:val="24"/>
              </w:rPr>
            </w:pPr>
            <w:r>
              <w:rPr>
                <w:sz w:val="24"/>
              </w:rPr>
              <w:t>Минимальные отступы (м)</w:t>
            </w:r>
          </w:p>
        </w:tc>
      </w:tr>
      <w:tr>
        <w:trPr>
          <w:trHeight w:hRule="atLeast" w:val="20"/>
        </w:trPr>
        <w:tc>
          <w:tcPr>
            <w:tcW w:type="dxa" w:w="2269"/>
            <w:tcBorders>
              <w:top w:color="000000" w:sz="4" w:val="single"/>
              <w:left w:color="000000" w:sz="4" w:val="single"/>
              <w:bottom w:color="000000" w:sz="4" w:val="single"/>
              <w:right w:color="000000" w:sz="4" w:val="single"/>
            </w:tcBorders>
          </w:tcPr>
          <w:p w14:paraId="D6030000">
            <w:pPr>
              <w:ind/>
              <w:jc w:val="both"/>
              <w:rPr>
                <w:sz w:val="24"/>
              </w:rPr>
            </w:pPr>
            <w:r>
              <w:rPr>
                <w:sz w:val="24"/>
              </w:rPr>
              <w:t>Коммунальное обслуживание (3.1)</w:t>
            </w:r>
          </w:p>
        </w:tc>
        <w:tc>
          <w:tcPr>
            <w:tcW w:type="dxa" w:w="1847"/>
            <w:tcBorders>
              <w:top w:color="000000" w:sz="4" w:val="single"/>
              <w:left w:color="000000" w:sz="4" w:val="single"/>
              <w:bottom w:color="000000" w:sz="4" w:val="single"/>
              <w:right w:color="000000" w:sz="4" w:val="single"/>
            </w:tcBorders>
          </w:tcPr>
          <w:p w14:paraId="D703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D803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D9030000">
            <w:pPr>
              <w:ind/>
              <w:jc w:val="both"/>
              <w:rPr>
                <w:sz w:val="24"/>
              </w:rPr>
            </w:pPr>
            <w:r>
              <w:rPr>
                <w:sz w:val="24"/>
              </w:rPr>
              <w:t>Не подлежат установлению</w:t>
            </w:r>
          </w:p>
        </w:tc>
        <w:tc>
          <w:tcPr>
            <w:tcW w:type="dxa" w:w="2267"/>
            <w:tcBorders>
              <w:top w:color="000000" w:sz="4" w:val="single"/>
              <w:left w:color="000000" w:sz="4" w:val="single"/>
              <w:bottom w:color="000000" w:sz="4" w:val="single"/>
              <w:right w:color="000000" w:sz="4" w:val="single"/>
            </w:tcBorders>
            <w:shd w:fill="auto" w:val="clear"/>
          </w:tcPr>
          <w:p w14:paraId="DA030000">
            <w:pPr>
              <w:ind/>
              <w:jc w:val="both"/>
              <w:rPr>
                <w:sz w:val="24"/>
              </w:rPr>
            </w:pPr>
            <w:r>
              <w:rPr>
                <w:sz w:val="24"/>
              </w:rPr>
              <w:t>Не подлежат установлению</w:t>
            </w:r>
          </w:p>
        </w:tc>
      </w:tr>
      <w:tr>
        <w:trPr>
          <w:trHeight w:hRule="atLeast" w:val="20"/>
        </w:trPr>
        <w:tc>
          <w:tcPr>
            <w:tcW w:type="dxa" w:w="2269"/>
            <w:tcBorders>
              <w:top w:color="000000" w:sz="4" w:val="single"/>
              <w:left w:color="000000" w:sz="4" w:val="single"/>
              <w:bottom w:color="000000" w:sz="4" w:val="single"/>
              <w:right w:color="000000" w:sz="4" w:val="single"/>
            </w:tcBorders>
          </w:tcPr>
          <w:p w14:paraId="DB030000">
            <w:pPr>
              <w:ind/>
              <w:jc w:val="both"/>
              <w:rPr>
                <w:sz w:val="24"/>
              </w:rPr>
            </w:pPr>
            <w:r>
              <w:rPr>
                <w:sz w:val="24"/>
              </w:rPr>
              <w:t>Социальное обслуживание (3.2)</w:t>
            </w:r>
          </w:p>
        </w:tc>
        <w:tc>
          <w:tcPr>
            <w:tcW w:type="dxa" w:w="1847"/>
            <w:tcBorders>
              <w:top w:color="000000" w:sz="4" w:val="single"/>
              <w:left w:color="000000" w:sz="4" w:val="single"/>
              <w:bottom w:color="000000" w:sz="4" w:val="single"/>
              <w:right w:color="000000" w:sz="4" w:val="single"/>
            </w:tcBorders>
          </w:tcPr>
          <w:p w14:paraId="DC03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DD030000">
            <w:pPr>
              <w:ind/>
              <w:jc w:val="both"/>
              <w:rPr>
                <w:sz w:val="24"/>
              </w:rPr>
            </w:pPr>
            <w:r>
              <w:rPr>
                <w:sz w:val="24"/>
              </w:rPr>
              <w:t>4/Не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DE030000">
            <w:pPr>
              <w:ind/>
              <w:jc w:val="both"/>
              <w:rPr>
                <w:sz w:val="24"/>
              </w:rPr>
            </w:pPr>
            <w:r>
              <w:rPr>
                <w:sz w:val="24"/>
              </w:rPr>
              <w:t>20/80</w:t>
            </w:r>
          </w:p>
        </w:tc>
        <w:tc>
          <w:tcPr>
            <w:tcW w:type="dxa" w:w="2267"/>
            <w:tcBorders>
              <w:top w:color="000000" w:sz="4" w:val="single"/>
              <w:left w:color="000000" w:sz="4" w:val="single"/>
              <w:bottom w:color="000000" w:sz="4" w:val="single"/>
              <w:right w:color="000000" w:sz="4" w:val="single"/>
            </w:tcBorders>
            <w:shd w:fill="auto" w:val="clear"/>
          </w:tcPr>
          <w:p w14:paraId="DF030000">
            <w:pPr>
              <w:ind/>
              <w:jc w:val="both"/>
              <w:rPr>
                <w:sz w:val="24"/>
              </w:rPr>
            </w:pPr>
            <w:r>
              <w:rPr>
                <w:sz w:val="24"/>
              </w:rPr>
              <w:t>От границы участка – 3</w:t>
            </w:r>
          </w:p>
          <w:p w14:paraId="E0030000">
            <w:pPr>
              <w:ind/>
              <w:jc w:val="both"/>
              <w:rPr>
                <w:sz w:val="24"/>
              </w:rPr>
            </w:pPr>
            <w:r>
              <w:rPr>
                <w:sz w:val="24"/>
              </w:rPr>
              <w:t xml:space="preserve">От красной линии – 5 </w:t>
            </w:r>
          </w:p>
        </w:tc>
      </w:tr>
      <w:tr>
        <w:trPr>
          <w:trHeight w:hRule="atLeast" w:val="20"/>
        </w:trPr>
        <w:tc>
          <w:tcPr>
            <w:tcW w:type="dxa" w:w="2269"/>
            <w:tcBorders>
              <w:top w:color="000000" w:sz="4" w:val="single"/>
              <w:left w:color="000000" w:sz="4" w:val="single"/>
              <w:bottom w:color="000000" w:sz="4" w:val="single"/>
              <w:right w:color="000000" w:sz="4" w:val="single"/>
            </w:tcBorders>
          </w:tcPr>
          <w:p w14:paraId="E1030000">
            <w:pPr>
              <w:ind/>
              <w:jc w:val="both"/>
              <w:rPr>
                <w:sz w:val="24"/>
              </w:rPr>
            </w:pPr>
            <w:r>
              <w:rPr>
                <w:sz w:val="24"/>
              </w:rPr>
              <w:t>Здравоохранение (3.4)</w:t>
            </w:r>
          </w:p>
        </w:tc>
        <w:tc>
          <w:tcPr>
            <w:tcW w:type="dxa" w:w="1847"/>
            <w:tcBorders>
              <w:top w:color="000000" w:sz="4" w:val="single"/>
              <w:left w:color="000000" w:sz="4" w:val="single"/>
              <w:bottom w:color="000000" w:sz="4" w:val="single"/>
              <w:right w:color="000000" w:sz="4" w:val="single"/>
            </w:tcBorders>
          </w:tcPr>
          <w:p w14:paraId="E203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E3030000">
            <w:pPr>
              <w:ind/>
              <w:jc w:val="both"/>
              <w:rPr>
                <w:sz w:val="24"/>
              </w:rPr>
            </w:pPr>
            <w:r>
              <w:rPr>
                <w:sz w:val="24"/>
              </w:rPr>
              <w:t>4/Не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E4030000">
            <w:pPr>
              <w:ind/>
              <w:jc w:val="both"/>
              <w:rPr>
                <w:sz w:val="24"/>
              </w:rPr>
            </w:pPr>
            <w:r>
              <w:rPr>
                <w:sz w:val="24"/>
              </w:rPr>
              <w:t>20/80</w:t>
            </w:r>
          </w:p>
        </w:tc>
        <w:tc>
          <w:tcPr>
            <w:tcW w:type="dxa" w:w="2267"/>
            <w:tcBorders>
              <w:top w:color="000000" w:sz="4" w:val="single"/>
              <w:left w:color="000000" w:sz="4" w:val="single"/>
              <w:bottom w:color="000000" w:sz="4" w:val="single"/>
              <w:right w:color="000000" w:sz="4" w:val="single"/>
            </w:tcBorders>
            <w:shd w:fill="auto" w:val="clear"/>
          </w:tcPr>
          <w:p w14:paraId="E5030000">
            <w:pPr>
              <w:ind/>
              <w:jc w:val="both"/>
              <w:rPr>
                <w:sz w:val="24"/>
              </w:rPr>
            </w:pPr>
            <w:r>
              <w:rPr>
                <w:sz w:val="24"/>
              </w:rPr>
              <w:t>От границы участка – 3</w:t>
            </w:r>
          </w:p>
          <w:p w14:paraId="E6030000">
            <w:pPr>
              <w:ind/>
              <w:jc w:val="both"/>
              <w:rPr>
                <w:sz w:val="24"/>
              </w:rPr>
            </w:pPr>
            <w:r>
              <w:rPr>
                <w:sz w:val="24"/>
              </w:rPr>
              <w:t xml:space="preserve">От красной линии – 5 </w:t>
            </w:r>
          </w:p>
        </w:tc>
      </w:tr>
      <w:tr>
        <w:trPr>
          <w:trHeight w:hRule="atLeast" w:val="20"/>
        </w:trPr>
        <w:tc>
          <w:tcPr>
            <w:tcW w:type="dxa" w:w="2269"/>
            <w:tcBorders>
              <w:top w:color="000000" w:sz="4" w:val="single"/>
              <w:left w:color="000000" w:sz="4" w:val="single"/>
              <w:bottom w:color="000000" w:sz="4" w:val="single"/>
              <w:right w:color="000000" w:sz="4" w:val="single"/>
            </w:tcBorders>
          </w:tcPr>
          <w:p w14:paraId="E7030000">
            <w:pPr>
              <w:ind/>
              <w:jc w:val="both"/>
              <w:rPr>
                <w:sz w:val="24"/>
              </w:rPr>
            </w:pPr>
            <w:r>
              <w:rPr>
                <w:sz w:val="24"/>
              </w:rPr>
              <w:t>Образование и просвещение (3.5)</w:t>
            </w:r>
          </w:p>
        </w:tc>
        <w:tc>
          <w:tcPr>
            <w:tcW w:type="dxa" w:w="1847"/>
            <w:tcBorders>
              <w:top w:color="000000" w:sz="4" w:val="single"/>
              <w:left w:color="000000" w:sz="4" w:val="single"/>
              <w:bottom w:color="000000" w:sz="4" w:val="single"/>
              <w:right w:color="000000" w:sz="4" w:val="single"/>
            </w:tcBorders>
          </w:tcPr>
          <w:p w14:paraId="E803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E9030000">
            <w:pPr>
              <w:ind/>
              <w:jc w:val="both"/>
              <w:rPr>
                <w:sz w:val="24"/>
              </w:rPr>
            </w:pPr>
            <w:r>
              <w:rPr>
                <w:sz w:val="24"/>
              </w:rPr>
              <w:t>4/Не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EA030000">
            <w:pPr>
              <w:ind/>
              <w:jc w:val="both"/>
              <w:rPr>
                <w:sz w:val="24"/>
              </w:rPr>
            </w:pPr>
            <w:r>
              <w:rPr>
                <w:sz w:val="24"/>
              </w:rPr>
              <w:t>20/80</w:t>
            </w:r>
          </w:p>
        </w:tc>
        <w:tc>
          <w:tcPr>
            <w:tcW w:type="dxa" w:w="2267"/>
            <w:tcBorders>
              <w:top w:color="000000" w:sz="4" w:val="single"/>
              <w:left w:color="000000" w:sz="4" w:val="single"/>
              <w:bottom w:color="000000" w:sz="4" w:val="single"/>
              <w:right w:color="000000" w:sz="4" w:val="single"/>
            </w:tcBorders>
            <w:shd w:fill="auto" w:val="clear"/>
          </w:tcPr>
          <w:p w14:paraId="EB030000">
            <w:pPr>
              <w:ind/>
              <w:jc w:val="both"/>
              <w:rPr>
                <w:sz w:val="24"/>
              </w:rPr>
            </w:pPr>
            <w:r>
              <w:rPr>
                <w:sz w:val="24"/>
              </w:rPr>
              <w:t>От границы участка – 3</w:t>
            </w:r>
          </w:p>
          <w:p w14:paraId="EC030000">
            <w:pPr>
              <w:ind/>
              <w:jc w:val="both"/>
              <w:rPr>
                <w:sz w:val="24"/>
              </w:rPr>
            </w:pPr>
            <w:r>
              <w:rPr>
                <w:sz w:val="24"/>
              </w:rPr>
              <w:t xml:space="preserve">От красной линии – 5 </w:t>
            </w:r>
          </w:p>
        </w:tc>
      </w:tr>
      <w:tr>
        <w:trPr>
          <w:trHeight w:hRule="atLeast" w:val="20"/>
        </w:trPr>
        <w:tc>
          <w:tcPr>
            <w:tcW w:type="dxa" w:w="2269"/>
            <w:tcBorders>
              <w:top w:color="000000" w:sz="4" w:val="single"/>
              <w:left w:color="000000" w:sz="4" w:val="single"/>
              <w:bottom w:color="000000" w:sz="4" w:val="single"/>
              <w:right w:color="000000" w:sz="4" w:val="single"/>
            </w:tcBorders>
          </w:tcPr>
          <w:p w14:paraId="ED030000">
            <w:pPr>
              <w:ind/>
              <w:jc w:val="both"/>
              <w:rPr>
                <w:sz w:val="24"/>
              </w:rPr>
            </w:pPr>
            <w:r>
              <w:rPr>
                <w:sz w:val="24"/>
              </w:rPr>
              <w:t>Религиозное использование (3.7)</w:t>
            </w:r>
          </w:p>
        </w:tc>
        <w:tc>
          <w:tcPr>
            <w:tcW w:type="dxa" w:w="1847"/>
            <w:tcBorders>
              <w:top w:color="000000" w:sz="4" w:val="single"/>
              <w:left w:color="000000" w:sz="4" w:val="single"/>
              <w:bottom w:color="000000" w:sz="4" w:val="single"/>
              <w:right w:color="000000" w:sz="4" w:val="single"/>
            </w:tcBorders>
          </w:tcPr>
          <w:p w14:paraId="EE03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EF03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F0030000">
            <w:pPr>
              <w:ind/>
              <w:jc w:val="both"/>
              <w:rPr>
                <w:sz w:val="24"/>
              </w:rPr>
            </w:pPr>
            <w:r>
              <w:rPr>
                <w:sz w:val="24"/>
              </w:rPr>
              <w:t>Не подлежат установлению</w:t>
            </w:r>
          </w:p>
        </w:tc>
        <w:tc>
          <w:tcPr>
            <w:tcW w:type="dxa" w:w="2267"/>
            <w:tcBorders>
              <w:top w:color="000000" w:sz="4" w:val="single"/>
              <w:left w:color="000000" w:sz="4" w:val="single"/>
              <w:bottom w:color="000000" w:sz="4" w:val="single"/>
              <w:right w:color="000000" w:sz="4" w:val="single"/>
            </w:tcBorders>
            <w:shd w:fill="auto" w:val="clear"/>
          </w:tcPr>
          <w:p w14:paraId="F1030000">
            <w:pPr>
              <w:ind/>
              <w:jc w:val="both"/>
              <w:rPr>
                <w:sz w:val="24"/>
              </w:rPr>
            </w:pPr>
            <w:r>
              <w:rPr>
                <w:sz w:val="24"/>
              </w:rPr>
              <w:t>От границы участка – 3</w:t>
            </w:r>
          </w:p>
          <w:p w14:paraId="F2030000">
            <w:pPr>
              <w:ind/>
              <w:jc w:val="both"/>
              <w:rPr>
                <w:sz w:val="24"/>
              </w:rPr>
            </w:pPr>
            <w:r>
              <w:rPr>
                <w:sz w:val="24"/>
              </w:rPr>
              <w:t xml:space="preserve">От красной линии – 5 </w:t>
            </w:r>
          </w:p>
        </w:tc>
      </w:tr>
      <w:tr>
        <w:trPr>
          <w:trHeight w:hRule="atLeast" w:val="20"/>
        </w:trPr>
        <w:tc>
          <w:tcPr>
            <w:tcW w:type="dxa" w:w="2269"/>
            <w:tcBorders>
              <w:top w:color="000000" w:sz="4" w:val="single"/>
              <w:left w:color="000000" w:sz="4" w:val="single"/>
              <w:bottom w:color="000000" w:sz="4" w:val="single"/>
              <w:right w:color="000000" w:sz="4" w:val="single"/>
            </w:tcBorders>
          </w:tcPr>
          <w:p w14:paraId="F3030000">
            <w:pPr>
              <w:ind/>
              <w:jc w:val="both"/>
              <w:rPr>
                <w:sz w:val="24"/>
              </w:rPr>
            </w:pPr>
            <w:r>
              <w:rPr>
                <w:sz w:val="24"/>
              </w:rPr>
              <w:t>Спорт (5.1)</w:t>
            </w:r>
          </w:p>
        </w:tc>
        <w:tc>
          <w:tcPr>
            <w:tcW w:type="dxa" w:w="1847"/>
            <w:tcBorders>
              <w:top w:color="000000" w:sz="4" w:val="single"/>
              <w:left w:color="000000" w:sz="4" w:val="single"/>
              <w:bottom w:color="000000" w:sz="4" w:val="single"/>
              <w:right w:color="000000" w:sz="4" w:val="single"/>
            </w:tcBorders>
          </w:tcPr>
          <w:p w14:paraId="F403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F5030000">
            <w:pPr>
              <w:ind/>
              <w:jc w:val="both"/>
              <w:rPr>
                <w:sz w:val="24"/>
              </w:rPr>
            </w:pPr>
            <w:r>
              <w:rPr>
                <w:sz w:val="24"/>
              </w:rPr>
              <w:t>4/Не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F6030000">
            <w:pPr>
              <w:ind/>
              <w:jc w:val="both"/>
              <w:rPr>
                <w:sz w:val="24"/>
              </w:rPr>
            </w:pPr>
            <w:r>
              <w:rPr>
                <w:sz w:val="24"/>
              </w:rPr>
              <w:t>20/60</w:t>
            </w:r>
          </w:p>
        </w:tc>
        <w:tc>
          <w:tcPr>
            <w:tcW w:type="dxa" w:w="2267"/>
            <w:tcBorders>
              <w:top w:color="000000" w:sz="4" w:val="single"/>
              <w:left w:color="000000" w:sz="4" w:val="single"/>
              <w:bottom w:color="000000" w:sz="4" w:val="single"/>
              <w:right w:color="000000" w:sz="4" w:val="single"/>
            </w:tcBorders>
            <w:shd w:fill="auto" w:val="clear"/>
          </w:tcPr>
          <w:p w14:paraId="F7030000">
            <w:pPr>
              <w:ind/>
              <w:jc w:val="both"/>
              <w:rPr>
                <w:sz w:val="24"/>
              </w:rPr>
            </w:pPr>
            <w:r>
              <w:rPr>
                <w:sz w:val="24"/>
              </w:rPr>
              <w:t>От границы участка – 3</w:t>
            </w:r>
          </w:p>
          <w:p w14:paraId="F8030000">
            <w:pPr>
              <w:ind/>
              <w:jc w:val="both"/>
              <w:rPr>
                <w:sz w:val="24"/>
              </w:rPr>
            </w:pPr>
            <w:r>
              <w:rPr>
                <w:sz w:val="24"/>
              </w:rPr>
              <w:t xml:space="preserve">От красной линии – 5 </w:t>
            </w:r>
          </w:p>
        </w:tc>
      </w:tr>
      <w:tr>
        <w:trPr>
          <w:trHeight w:hRule="atLeast" w:val="20"/>
        </w:trPr>
        <w:tc>
          <w:tcPr>
            <w:tcW w:type="dxa" w:w="2269"/>
            <w:tcBorders>
              <w:top w:color="000000" w:sz="4" w:val="single"/>
              <w:left w:color="000000" w:sz="4" w:val="single"/>
              <w:bottom w:color="000000" w:sz="4" w:val="single"/>
              <w:right w:color="000000" w:sz="4" w:val="single"/>
            </w:tcBorders>
          </w:tcPr>
          <w:p w14:paraId="F9030000">
            <w:pPr>
              <w:ind/>
              <w:jc w:val="both"/>
              <w:rPr>
                <w:sz w:val="24"/>
              </w:rPr>
            </w:pPr>
            <w:r>
              <w:rPr>
                <w:sz w:val="24"/>
              </w:rPr>
              <w:t>Обеспечение внутреннего правопорядка (8.3)</w:t>
            </w:r>
          </w:p>
        </w:tc>
        <w:tc>
          <w:tcPr>
            <w:tcW w:type="dxa" w:w="1847"/>
            <w:tcBorders>
              <w:top w:color="000000" w:sz="4" w:val="single"/>
              <w:left w:color="000000" w:sz="4" w:val="single"/>
              <w:bottom w:color="000000" w:sz="4" w:val="single"/>
              <w:right w:color="000000" w:sz="4" w:val="single"/>
            </w:tcBorders>
          </w:tcPr>
          <w:p w14:paraId="FA03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FB030000">
            <w:pPr>
              <w:ind/>
              <w:jc w:val="both"/>
              <w:rPr>
                <w:sz w:val="24"/>
              </w:rPr>
            </w:pPr>
            <w:r>
              <w:rPr>
                <w:sz w:val="24"/>
              </w:rPr>
              <w:t>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FC030000">
            <w:pPr>
              <w:ind/>
              <w:jc w:val="both"/>
              <w:rPr>
                <w:sz w:val="24"/>
              </w:rPr>
            </w:pPr>
            <w:r>
              <w:rPr>
                <w:sz w:val="24"/>
              </w:rPr>
              <w:t>Не подлежит установлению</w:t>
            </w:r>
          </w:p>
        </w:tc>
        <w:tc>
          <w:tcPr>
            <w:tcW w:type="dxa" w:w="2267"/>
            <w:tcBorders>
              <w:top w:color="000000" w:sz="4" w:val="single"/>
              <w:left w:color="000000" w:sz="4" w:val="single"/>
              <w:bottom w:color="000000" w:sz="4" w:val="single"/>
              <w:right w:color="000000" w:sz="4" w:val="single"/>
            </w:tcBorders>
            <w:shd w:fill="auto" w:val="clear"/>
          </w:tcPr>
          <w:p w14:paraId="FD030000">
            <w:pPr>
              <w:ind/>
              <w:jc w:val="both"/>
              <w:rPr>
                <w:sz w:val="24"/>
              </w:rPr>
            </w:pPr>
            <w:r>
              <w:rPr>
                <w:sz w:val="24"/>
              </w:rPr>
              <w:t>От границы участка – 3</w:t>
            </w:r>
          </w:p>
          <w:p w14:paraId="FE030000">
            <w:pPr>
              <w:ind/>
              <w:jc w:val="both"/>
              <w:rPr>
                <w:sz w:val="24"/>
              </w:rPr>
            </w:pPr>
            <w:r>
              <w:rPr>
                <w:sz w:val="24"/>
              </w:rPr>
              <w:t xml:space="preserve">От красной линии – 5 </w:t>
            </w:r>
          </w:p>
        </w:tc>
      </w:tr>
      <w:tr>
        <w:trPr>
          <w:trHeight w:hRule="atLeast" w:val="20"/>
        </w:trPr>
        <w:tc>
          <w:tcPr>
            <w:tcW w:type="dxa" w:w="2269"/>
            <w:tcBorders>
              <w:top w:color="000000" w:sz="4" w:val="single"/>
              <w:left w:color="000000" w:sz="4" w:val="single"/>
              <w:bottom w:color="000000" w:sz="4" w:val="single"/>
              <w:right w:color="000000" w:sz="4" w:val="single"/>
            </w:tcBorders>
          </w:tcPr>
          <w:p w14:paraId="FF030000">
            <w:pPr>
              <w:ind/>
              <w:jc w:val="both"/>
              <w:rPr>
                <w:sz w:val="24"/>
              </w:rPr>
            </w:pPr>
            <w:r>
              <w:rPr>
                <w:sz w:val="24"/>
              </w:rPr>
              <w:t>Санаторная деятельность (9.2.1)</w:t>
            </w:r>
          </w:p>
        </w:tc>
        <w:tc>
          <w:tcPr>
            <w:tcW w:type="dxa" w:w="1847"/>
            <w:tcBorders>
              <w:top w:color="000000" w:sz="4" w:val="single"/>
              <w:left w:color="000000" w:sz="4" w:val="single"/>
              <w:bottom w:color="000000" w:sz="4" w:val="single"/>
              <w:right w:color="000000" w:sz="4" w:val="single"/>
            </w:tcBorders>
          </w:tcPr>
          <w:p w14:paraId="0004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0104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02040000">
            <w:pPr>
              <w:ind/>
              <w:jc w:val="both"/>
              <w:rPr>
                <w:sz w:val="24"/>
              </w:rPr>
            </w:pPr>
            <w:r>
              <w:rPr>
                <w:sz w:val="24"/>
              </w:rPr>
              <w:t>Не подлежат установлению</w:t>
            </w:r>
          </w:p>
        </w:tc>
        <w:tc>
          <w:tcPr>
            <w:tcW w:type="dxa" w:w="2267"/>
            <w:tcBorders>
              <w:top w:color="000000" w:sz="4" w:val="single"/>
              <w:left w:color="000000" w:sz="4" w:val="single"/>
              <w:bottom w:color="000000" w:sz="4" w:val="single"/>
              <w:right w:color="000000" w:sz="4" w:val="single"/>
            </w:tcBorders>
            <w:shd w:fill="auto" w:val="clear"/>
          </w:tcPr>
          <w:p w14:paraId="03040000">
            <w:pPr>
              <w:ind/>
              <w:jc w:val="both"/>
              <w:rPr>
                <w:sz w:val="24"/>
              </w:rPr>
            </w:pPr>
            <w:r>
              <w:rPr>
                <w:sz w:val="24"/>
              </w:rPr>
              <w:t>Не подлежат установлению</w:t>
            </w:r>
          </w:p>
        </w:tc>
      </w:tr>
      <w:tr>
        <w:trPr>
          <w:trHeight w:hRule="atLeast" w:val="20"/>
        </w:trPr>
        <w:tc>
          <w:tcPr>
            <w:tcW w:type="dxa" w:w="2269"/>
            <w:tcBorders>
              <w:top w:color="000000" w:sz="4" w:val="single"/>
              <w:left w:color="000000" w:sz="4" w:val="single"/>
              <w:bottom w:color="000000" w:sz="4" w:val="single"/>
              <w:right w:color="000000" w:sz="4" w:val="single"/>
            </w:tcBorders>
          </w:tcPr>
          <w:p w14:paraId="04040000">
            <w:pPr>
              <w:ind/>
              <w:jc w:val="both"/>
              <w:rPr>
                <w:sz w:val="24"/>
              </w:rPr>
            </w:pPr>
            <w:r>
              <w:rPr>
                <w:sz w:val="24"/>
              </w:rPr>
              <w:t>Земельные участки (территории) общего пользования (12.0)</w:t>
            </w:r>
          </w:p>
        </w:tc>
        <w:tc>
          <w:tcPr>
            <w:tcW w:type="dxa" w:w="1847"/>
            <w:tcBorders>
              <w:top w:color="000000" w:sz="4" w:val="single"/>
              <w:left w:color="000000" w:sz="4" w:val="single"/>
              <w:bottom w:color="000000" w:sz="4" w:val="single"/>
              <w:right w:color="000000" w:sz="4" w:val="single"/>
            </w:tcBorders>
          </w:tcPr>
          <w:p w14:paraId="0504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0604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07040000">
            <w:pPr>
              <w:ind/>
              <w:jc w:val="both"/>
              <w:rPr>
                <w:sz w:val="24"/>
              </w:rPr>
            </w:pPr>
            <w:r>
              <w:rPr>
                <w:sz w:val="24"/>
              </w:rPr>
              <w:t>Не подлежат установлению</w:t>
            </w:r>
          </w:p>
        </w:tc>
        <w:tc>
          <w:tcPr>
            <w:tcW w:type="dxa" w:w="2267"/>
            <w:tcBorders>
              <w:top w:color="000000" w:sz="4" w:val="single"/>
              <w:left w:color="000000" w:sz="4" w:val="single"/>
              <w:bottom w:color="000000" w:sz="4" w:val="single"/>
              <w:right w:color="000000" w:sz="4" w:val="single"/>
            </w:tcBorders>
            <w:shd w:fill="auto" w:val="clear"/>
          </w:tcPr>
          <w:p w14:paraId="08040000">
            <w:pPr>
              <w:ind/>
              <w:jc w:val="both"/>
              <w:rPr>
                <w:sz w:val="24"/>
              </w:rPr>
            </w:pPr>
            <w:r>
              <w:rPr>
                <w:sz w:val="24"/>
              </w:rPr>
              <w:t>Не подлежат установлению</w:t>
            </w:r>
          </w:p>
        </w:tc>
      </w:tr>
      <w:tr>
        <w:trPr>
          <w:trHeight w:hRule="atLeast" w:val="20"/>
        </w:trPr>
        <w:tc>
          <w:tcPr>
            <w:tcW w:type="dxa" w:w="2269"/>
            <w:tcBorders>
              <w:top w:color="000000" w:sz="4" w:val="single"/>
              <w:left w:color="000000" w:sz="4" w:val="single"/>
              <w:bottom w:color="000000" w:sz="4" w:val="single"/>
              <w:right w:color="000000" w:sz="4" w:val="single"/>
            </w:tcBorders>
          </w:tcPr>
          <w:p w14:paraId="09040000">
            <w:pPr>
              <w:ind/>
              <w:jc w:val="both"/>
              <w:rPr>
                <w:sz w:val="24"/>
              </w:rPr>
            </w:pPr>
            <w:r>
              <w:rPr>
                <w:sz w:val="24"/>
              </w:rPr>
              <w:t>Благоустройство территории (12.0.2)</w:t>
            </w:r>
          </w:p>
        </w:tc>
        <w:tc>
          <w:tcPr>
            <w:tcW w:type="dxa" w:w="1847"/>
            <w:tcBorders>
              <w:top w:color="000000" w:sz="4" w:val="single"/>
              <w:left w:color="000000" w:sz="4" w:val="single"/>
              <w:bottom w:color="000000" w:sz="4" w:val="single"/>
              <w:right w:color="000000" w:sz="4" w:val="single"/>
            </w:tcBorders>
          </w:tcPr>
          <w:p w14:paraId="0A04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0B04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0C040000">
            <w:pPr>
              <w:ind/>
              <w:jc w:val="both"/>
              <w:rPr>
                <w:sz w:val="24"/>
              </w:rPr>
            </w:pPr>
            <w:r>
              <w:rPr>
                <w:sz w:val="24"/>
              </w:rPr>
              <w:t>Не подлежат установлению</w:t>
            </w:r>
          </w:p>
        </w:tc>
        <w:tc>
          <w:tcPr>
            <w:tcW w:type="dxa" w:w="2267"/>
            <w:tcBorders>
              <w:top w:color="000000" w:sz="4" w:val="single"/>
              <w:left w:color="000000" w:sz="4" w:val="single"/>
              <w:bottom w:color="000000" w:sz="4" w:val="single"/>
              <w:right w:color="000000" w:sz="4" w:val="single"/>
            </w:tcBorders>
            <w:shd w:fill="auto" w:val="clear"/>
          </w:tcPr>
          <w:p w14:paraId="0D040000">
            <w:pPr>
              <w:ind/>
              <w:jc w:val="both"/>
              <w:rPr>
                <w:sz w:val="24"/>
              </w:rPr>
            </w:pPr>
            <w:r>
              <w:rPr>
                <w:sz w:val="24"/>
              </w:rPr>
              <w:t>Не подлежат установлению</w:t>
            </w:r>
          </w:p>
        </w:tc>
      </w:tr>
      <w:tr>
        <w:trPr>
          <w:trHeight w:hRule="atLeast" w:val="20"/>
        </w:trPr>
        <w:tc>
          <w:tcPr>
            <w:tcW w:type="dxa" w:w="2269"/>
            <w:tcBorders>
              <w:top w:color="000000" w:sz="4" w:val="single"/>
              <w:left w:color="000000" w:sz="4" w:val="single"/>
              <w:bottom w:color="000000" w:sz="4" w:val="single"/>
              <w:right w:color="000000" w:sz="4" w:val="single"/>
            </w:tcBorders>
          </w:tcPr>
          <w:p w14:paraId="0E040000">
            <w:pPr>
              <w:ind/>
              <w:jc w:val="both"/>
              <w:rPr>
                <w:sz w:val="24"/>
              </w:rPr>
            </w:pPr>
            <w:r>
              <w:rPr>
                <w:sz w:val="24"/>
              </w:rPr>
              <w:t>Ритуальная деятельность (12.1)</w:t>
            </w:r>
          </w:p>
        </w:tc>
        <w:tc>
          <w:tcPr>
            <w:tcW w:type="dxa" w:w="1847"/>
            <w:tcBorders>
              <w:top w:color="000000" w:sz="4" w:val="single"/>
              <w:left w:color="000000" w:sz="4" w:val="single"/>
              <w:bottom w:color="000000" w:sz="4" w:val="single"/>
              <w:right w:color="000000" w:sz="4" w:val="single"/>
            </w:tcBorders>
          </w:tcPr>
          <w:p w14:paraId="0F04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1004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11040000">
            <w:pPr>
              <w:ind/>
              <w:jc w:val="both"/>
              <w:rPr>
                <w:sz w:val="24"/>
              </w:rPr>
            </w:pPr>
            <w:r>
              <w:rPr>
                <w:sz w:val="24"/>
              </w:rPr>
              <w:t>Не подлежат установлению</w:t>
            </w:r>
          </w:p>
        </w:tc>
        <w:tc>
          <w:tcPr>
            <w:tcW w:type="dxa" w:w="2267"/>
            <w:tcBorders>
              <w:top w:color="000000" w:sz="4" w:val="single"/>
              <w:left w:color="000000" w:sz="4" w:val="single"/>
              <w:bottom w:color="000000" w:sz="4" w:val="single"/>
              <w:right w:color="000000" w:sz="4" w:val="single"/>
            </w:tcBorders>
            <w:shd w:fill="auto" w:val="clear"/>
          </w:tcPr>
          <w:p w14:paraId="12040000">
            <w:pPr>
              <w:ind/>
              <w:jc w:val="both"/>
              <w:rPr>
                <w:sz w:val="24"/>
              </w:rPr>
            </w:pPr>
            <w:r>
              <w:rPr>
                <w:sz w:val="24"/>
              </w:rPr>
              <w:t>От границы участка – 3</w:t>
            </w:r>
          </w:p>
          <w:p w14:paraId="13040000">
            <w:pPr>
              <w:ind/>
              <w:jc w:val="both"/>
              <w:rPr>
                <w:sz w:val="24"/>
              </w:rPr>
            </w:pPr>
            <w:r>
              <w:rPr>
                <w:sz w:val="24"/>
              </w:rPr>
              <w:t xml:space="preserve">От красной линии – 5 </w:t>
            </w:r>
          </w:p>
        </w:tc>
      </w:tr>
    </w:tbl>
    <w:p w14:paraId="14040000">
      <w:pPr>
        <w:ind/>
        <w:jc w:val="both"/>
        <w:rPr>
          <w:sz w:val="28"/>
        </w:rPr>
      </w:pPr>
    </w:p>
    <w:p w14:paraId="15040000">
      <w:pPr>
        <w:ind/>
        <w:jc w:val="both"/>
        <w:rPr>
          <w:sz w:val="28"/>
        </w:rPr>
      </w:pPr>
      <w:r>
        <w:rPr>
          <w:sz w:val="28"/>
        </w:rPr>
        <w:t>2. Условно-разрешенные виды и параметры разрешённого использования земельных участков и объектов капитального строительства:</w:t>
      </w:r>
    </w:p>
    <w:tbl>
      <w:tblPr>
        <w:tblStyle w:val="Style_2"/>
        <w:tblW w:type="auto" w:w="0"/>
        <w:jc w:val="cente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547"/>
        <w:gridCol w:w="1813"/>
        <w:gridCol w:w="1701"/>
        <w:gridCol w:w="1559"/>
        <w:gridCol w:w="1917"/>
      </w:tblGrid>
      <w:tr>
        <w:trPr>
          <w:trHeight w:hRule="atLeast" w:val="20"/>
          <w:tblHeader/>
        </w:trPr>
        <w:tc>
          <w:tcPr>
            <w:tcW w:type="dxa" w:w="2547"/>
            <w:tcBorders>
              <w:top w:color="000000" w:sz="4" w:val="single"/>
              <w:left w:color="000000" w:sz="4" w:val="single"/>
              <w:bottom w:color="000000" w:sz="4" w:val="single"/>
              <w:right w:color="000000" w:sz="4" w:val="single"/>
            </w:tcBorders>
            <w:vAlign w:val="center"/>
          </w:tcPr>
          <w:p w14:paraId="16040000">
            <w:pPr>
              <w:ind/>
              <w:jc w:val="both"/>
              <w:rPr>
                <w:sz w:val="24"/>
              </w:rPr>
            </w:pPr>
            <w:r>
              <w:rPr>
                <w:sz w:val="24"/>
              </w:rPr>
              <w:t>Вид использования земельного участка, код</w:t>
            </w:r>
          </w:p>
        </w:tc>
        <w:tc>
          <w:tcPr>
            <w:tcW w:type="dxa" w:w="1813"/>
            <w:tcBorders>
              <w:top w:color="000000" w:sz="4" w:val="single"/>
              <w:left w:color="000000" w:sz="4" w:val="single"/>
              <w:bottom w:color="000000" w:sz="4" w:val="single"/>
              <w:right w:color="000000" w:sz="4" w:val="single"/>
            </w:tcBorders>
            <w:vAlign w:val="center"/>
          </w:tcPr>
          <w:p w14:paraId="17040000">
            <w:pPr>
              <w:ind/>
              <w:jc w:val="both"/>
              <w:rPr>
                <w:sz w:val="24"/>
              </w:rPr>
            </w:pPr>
            <w:r>
              <w:rPr>
                <w:sz w:val="24"/>
              </w:rPr>
              <w:t>Предельные площади земельных участков (м2)</w:t>
            </w:r>
          </w:p>
        </w:tc>
        <w:tc>
          <w:tcPr>
            <w:tcW w:type="dxa" w:w="1701"/>
            <w:tcBorders>
              <w:top w:color="000000" w:sz="4" w:val="single"/>
              <w:left w:color="000000" w:sz="4" w:val="single"/>
              <w:bottom w:color="000000" w:sz="4" w:val="single"/>
              <w:right w:color="000000" w:sz="4" w:val="single"/>
            </w:tcBorders>
            <w:shd w:fill="auto" w:val="clear"/>
            <w:vAlign w:val="center"/>
          </w:tcPr>
          <w:p w14:paraId="18040000">
            <w:pPr>
              <w:ind/>
              <w:jc w:val="both"/>
              <w:rPr>
                <w:sz w:val="24"/>
              </w:rPr>
            </w:pPr>
            <w:r>
              <w:rPr>
                <w:sz w:val="24"/>
              </w:rPr>
              <w:t>Предельное количество этажей/ предельная высота (эт./м.)</w:t>
            </w:r>
          </w:p>
        </w:tc>
        <w:tc>
          <w:tcPr>
            <w:tcW w:type="dxa" w:w="1559"/>
            <w:tcBorders>
              <w:top w:color="000000" w:sz="4" w:val="single"/>
              <w:left w:color="000000" w:sz="4" w:val="single"/>
              <w:bottom w:color="000000" w:sz="4" w:val="single"/>
              <w:right w:color="000000" w:sz="4" w:val="single"/>
            </w:tcBorders>
            <w:shd w:fill="auto" w:val="clear"/>
            <w:vAlign w:val="center"/>
          </w:tcPr>
          <w:p w14:paraId="19040000">
            <w:pPr>
              <w:ind/>
              <w:jc w:val="both"/>
              <w:rPr>
                <w:sz w:val="24"/>
              </w:rPr>
            </w:pPr>
            <w:r>
              <w:rPr>
                <w:sz w:val="24"/>
              </w:rPr>
              <w:t>Минимальный/ максимальный процент застройки</w:t>
            </w:r>
          </w:p>
        </w:tc>
        <w:tc>
          <w:tcPr>
            <w:tcW w:type="dxa" w:w="1917"/>
            <w:tcBorders>
              <w:top w:color="000000" w:sz="4" w:val="single"/>
              <w:left w:color="000000" w:sz="4" w:val="single"/>
              <w:bottom w:color="000000" w:sz="4" w:val="single"/>
              <w:right w:color="000000" w:sz="4" w:val="single"/>
            </w:tcBorders>
            <w:shd w:fill="auto" w:val="clear"/>
            <w:vAlign w:val="center"/>
          </w:tcPr>
          <w:p w14:paraId="1A040000">
            <w:pPr>
              <w:ind/>
              <w:jc w:val="both"/>
              <w:rPr>
                <w:sz w:val="24"/>
              </w:rPr>
            </w:pPr>
            <w:r>
              <w:rPr>
                <w:sz w:val="24"/>
              </w:rPr>
              <w:t>Минимальные отступы (м)</w:t>
            </w:r>
          </w:p>
        </w:tc>
      </w:tr>
      <w:tr>
        <w:trPr>
          <w:trHeight w:hRule="atLeast" w:val="20"/>
        </w:trPr>
        <w:tc>
          <w:tcPr>
            <w:tcW w:type="dxa" w:w="2547"/>
            <w:tcBorders>
              <w:top w:color="000000" w:sz="4" w:val="single"/>
              <w:left w:color="000000" w:sz="4" w:val="single"/>
              <w:bottom w:color="000000" w:sz="4" w:val="single"/>
              <w:right w:color="000000" w:sz="4" w:val="single"/>
            </w:tcBorders>
          </w:tcPr>
          <w:p w14:paraId="1B040000">
            <w:pPr>
              <w:ind/>
              <w:jc w:val="both"/>
              <w:rPr>
                <w:sz w:val="24"/>
              </w:rPr>
            </w:pPr>
            <w:r>
              <w:rPr>
                <w:sz w:val="24"/>
              </w:rPr>
              <w:t>Для индивидуального жилищного строительства (2.1)</w:t>
            </w:r>
          </w:p>
        </w:tc>
        <w:tc>
          <w:tcPr>
            <w:tcW w:type="dxa" w:w="1813"/>
            <w:tcBorders>
              <w:top w:color="000000" w:sz="4" w:val="single"/>
              <w:left w:color="000000" w:sz="4" w:val="single"/>
              <w:bottom w:color="000000" w:sz="4" w:val="single"/>
              <w:right w:color="000000" w:sz="4" w:val="single"/>
            </w:tcBorders>
          </w:tcPr>
          <w:p w14:paraId="1C040000">
            <w:pPr>
              <w:ind/>
              <w:jc w:val="both"/>
              <w:rPr>
                <w:sz w:val="24"/>
              </w:rPr>
            </w:pPr>
            <w:r>
              <w:rPr>
                <w:sz w:val="24"/>
              </w:rPr>
              <w:t>Минимальная – 600</w:t>
            </w:r>
          </w:p>
          <w:p w14:paraId="1D040000">
            <w:pPr>
              <w:ind/>
              <w:jc w:val="both"/>
              <w:rPr>
                <w:sz w:val="24"/>
              </w:rPr>
            </w:pPr>
            <w:r>
              <w:rPr>
                <w:sz w:val="24"/>
              </w:rPr>
              <w:t>Максимальная - 1500</w:t>
            </w:r>
          </w:p>
        </w:tc>
        <w:tc>
          <w:tcPr>
            <w:tcW w:type="dxa" w:w="1701"/>
            <w:tcBorders>
              <w:top w:color="000000" w:sz="4" w:val="single"/>
              <w:left w:color="000000" w:sz="4" w:val="single"/>
              <w:bottom w:color="000000" w:sz="4" w:val="single"/>
              <w:right w:color="000000" w:sz="4" w:val="single"/>
            </w:tcBorders>
            <w:shd w:fill="auto" w:val="clear"/>
          </w:tcPr>
          <w:p w14:paraId="1E040000">
            <w:pPr>
              <w:ind/>
              <w:jc w:val="both"/>
              <w:rPr>
                <w:sz w:val="24"/>
              </w:rPr>
            </w:pPr>
            <w:r>
              <w:rPr>
                <w:sz w:val="24"/>
              </w:rPr>
              <w:t>3/14</w:t>
            </w:r>
          </w:p>
        </w:tc>
        <w:tc>
          <w:tcPr>
            <w:tcW w:type="dxa" w:w="1559"/>
            <w:tcBorders>
              <w:top w:color="000000" w:sz="4" w:val="single"/>
              <w:left w:color="000000" w:sz="4" w:val="single"/>
              <w:bottom w:color="000000" w:sz="4" w:val="single"/>
              <w:right w:color="000000" w:sz="4" w:val="single"/>
            </w:tcBorders>
            <w:shd w:fill="auto" w:val="clear"/>
          </w:tcPr>
          <w:p w14:paraId="1F040000">
            <w:pPr>
              <w:ind/>
              <w:jc w:val="both"/>
              <w:rPr>
                <w:sz w:val="24"/>
              </w:rPr>
            </w:pPr>
            <w:r>
              <w:rPr>
                <w:sz w:val="24"/>
              </w:rPr>
              <w:t>20/60</w:t>
            </w:r>
          </w:p>
        </w:tc>
        <w:tc>
          <w:tcPr>
            <w:tcW w:type="dxa" w:w="1917"/>
            <w:tcBorders>
              <w:top w:color="000000" w:sz="4" w:val="single"/>
              <w:left w:color="000000" w:sz="4" w:val="single"/>
              <w:bottom w:color="000000" w:sz="4" w:val="single"/>
              <w:right w:color="000000" w:sz="4" w:val="single"/>
            </w:tcBorders>
            <w:shd w:fill="auto" w:val="clear"/>
          </w:tcPr>
          <w:p w14:paraId="20040000">
            <w:pPr>
              <w:ind/>
              <w:jc w:val="both"/>
              <w:rPr>
                <w:sz w:val="24"/>
              </w:rPr>
            </w:pPr>
            <w:r>
              <w:rPr>
                <w:sz w:val="24"/>
              </w:rPr>
              <w:t>От границы участка – 3</w:t>
            </w:r>
          </w:p>
          <w:p w14:paraId="2104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22040000">
            <w:pPr>
              <w:ind/>
              <w:jc w:val="both"/>
              <w:rPr>
                <w:sz w:val="24"/>
              </w:rPr>
            </w:pPr>
            <w:r>
              <w:rPr>
                <w:sz w:val="24"/>
              </w:rPr>
              <w:t>Малоэтажная многоквартирная жилая застройка (2.1.1)</w:t>
            </w:r>
          </w:p>
        </w:tc>
        <w:tc>
          <w:tcPr>
            <w:tcW w:type="dxa" w:w="1813"/>
            <w:tcBorders>
              <w:top w:color="000000" w:sz="4" w:val="single"/>
              <w:left w:color="000000" w:sz="4" w:val="single"/>
              <w:bottom w:color="000000" w:sz="4" w:val="single"/>
              <w:right w:color="000000" w:sz="4" w:val="single"/>
            </w:tcBorders>
          </w:tcPr>
          <w:p w14:paraId="23040000">
            <w:pPr>
              <w:ind/>
              <w:jc w:val="both"/>
              <w:rPr>
                <w:sz w:val="24"/>
              </w:rPr>
            </w:pPr>
            <w:r>
              <w:rPr>
                <w:sz w:val="24"/>
              </w:rPr>
              <w:t>Минимальная – 1000</w:t>
            </w:r>
          </w:p>
          <w:p w14:paraId="24040000">
            <w:pPr>
              <w:ind/>
              <w:jc w:val="both"/>
              <w:rPr>
                <w:sz w:val="24"/>
              </w:rPr>
            </w:pPr>
            <w:r>
              <w:rPr>
                <w:sz w:val="24"/>
              </w:rPr>
              <w:t>Максимальная - 3000</w:t>
            </w:r>
          </w:p>
        </w:tc>
        <w:tc>
          <w:tcPr>
            <w:tcW w:type="dxa" w:w="1701"/>
            <w:tcBorders>
              <w:top w:color="000000" w:sz="4" w:val="single"/>
              <w:left w:color="000000" w:sz="4" w:val="single"/>
              <w:bottom w:color="000000" w:sz="4" w:val="single"/>
              <w:right w:color="000000" w:sz="4" w:val="single"/>
            </w:tcBorders>
            <w:shd w:fill="auto" w:val="clear"/>
          </w:tcPr>
          <w:p w14:paraId="25040000">
            <w:pPr>
              <w:ind/>
              <w:jc w:val="both"/>
              <w:rPr>
                <w:sz w:val="24"/>
              </w:rPr>
            </w:pPr>
            <w:r>
              <w:rPr>
                <w:sz w:val="24"/>
              </w:rPr>
              <w:t>4/20</w:t>
            </w:r>
          </w:p>
        </w:tc>
        <w:tc>
          <w:tcPr>
            <w:tcW w:type="dxa" w:w="1559"/>
            <w:tcBorders>
              <w:top w:color="000000" w:sz="4" w:val="single"/>
              <w:left w:color="000000" w:sz="4" w:val="single"/>
              <w:bottom w:color="000000" w:sz="4" w:val="single"/>
              <w:right w:color="000000" w:sz="4" w:val="single"/>
            </w:tcBorders>
            <w:shd w:fill="auto" w:val="clear"/>
          </w:tcPr>
          <w:p w14:paraId="26040000">
            <w:pPr>
              <w:ind/>
              <w:jc w:val="both"/>
              <w:rPr>
                <w:sz w:val="24"/>
              </w:rPr>
            </w:pPr>
            <w:r>
              <w:rPr>
                <w:sz w:val="24"/>
              </w:rPr>
              <w:t>20/50</w:t>
            </w:r>
          </w:p>
        </w:tc>
        <w:tc>
          <w:tcPr>
            <w:tcW w:type="dxa" w:w="1917"/>
            <w:tcBorders>
              <w:top w:color="000000" w:sz="4" w:val="single"/>
              <w:left w:color="000000" w:sz="4" w:val="single"/>
              <w:bottom w:color="000000" w:sz="4" w:val="single"/>
              <w:right w:color="000000" w:sz="4" w:val="single"/>
            </w:tcBorders>
            <w:shd w:fill="auto" w:val="clear"/>
          </w:tcPr>
          <w:p w14:paraId="27040000">
            <w:pPr>
              <w:ind/>
              <w:jc w:val="both"/>
              <w:rPr>
                <w:sz w:val="24"/>
              </w:rPr>
            </w:pPr>
            <w:r>
              <w:rPr>
                <w:sz w:val="24"/>
              </w:rPr>
              <w:t>От границы участка – 3</w:t>
            </w:r>
          </w:p>
          <w:p w14:paraId="2804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29040000">
            <w:pPr>
              <w:ind/>
              <w:jc w:val="both"/>
              <w:rPr>
                <w:sz w:val="24"/>
              </w:rPr>
            </w:pPr>
            <w:r>
              <w:rPr>
                <w:sz w:val="24"/>
              </w:rPr>
              <w:t>Служебные гаражи (4.9)</w:t>
            </w:r>
          </w:p>
        </w:tc>
        <w:tc>
          <w:tcPr>
            <w:tcW w:type="dxa" w:w="1813"/>
            <w:tcBorders>
              <w:top w:color="000000" w:sz="4" w:val="single"/>
              <w:left w:color="000000" w:sz="4" w:val="single"/>
              <w:bottom w:color="000000" w:sz="4" w:val="single"/>
              <w:right w:color="000000" w:sz="4" w:val="single"/>
            </w:tcBorders>
          </w:tcPr>
          <w:p w14:paraId="2A04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2B040000">
            <w:pPr>
              <w:ind/>
              <w:jc w:val="both"/>
              <w:rPr>
                <w:sz w:val="24"/>
              </w:rPr>
            </w:pPr>
            <w:r>
              <w:rPr>
                <w:sz w:val="24"/>
              </w:rPr>
              <w:t>1/Не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2C040000">
            <w:pPr>
              <w:ind/>
              <w:jc w:val="both"/>
              <w:rPr>
                <w:sz w:val="24"/>
              </w:rPr>
            </w:pPr>
            <w:r>
              <w:rPr>
                <w:sz w:val="24"/>
              </w:rPr>
              <w:t>Не подлежат установлению</w:t>
            </w:r>
          </w:p>
        </w:tc>
        <w:tc>
          <w:tcPr>
            <w:tcW w:type="dxa" w:w="1917"/>
            <w:tcBorders>
              <w:top w:color="000000" w:sz="4" w:val="single"/>
              <w:left w:color="000000" w:sz="4" w:val="single"/>
              <w:bottom w:color="000000" w:sz="4" w:val="single"/>
              <w:right w:color="000000" w:sz="4" w:val="single"/>
            </w:tcBorders>
            <w:shd w:fill="auto" w:val="clear"/>
          </w:tcPr>
          <w:p w14:paraId="2D040000">
            <w:pPr>
              <w:ind/>
              <w:jc w:val="both"/>
              <w:rPr>
                <w:sz w:val="24"/>
              </w:rPr>
            </w:pPr>
            <w:r>
              <w:rPr>
                <w:sz w:val="24"/>
              </w:rPr>
              <w:t>От границы участка – 3</w:t>
            </w:r>
          </w:p>
          <w:p w14:paraId="2E04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2F040000">
            <w:pPr>
              <w:ind/>
              <w:jc w:val="both"/>
              <w:rPr>
                <w:sz w:val="24"/>
              </w:rPr>
            </w:pPr>
            <w:r>
              <w:rPr>
                <w:sz w:val="24"/>
              </w:rPr>
              <w:t>Стоянка</w:t>
            </w:r>
          </w:p>
          <w:p w14:paraId="30040000">
            <w:pPr>
              <w:ind/>
              <w:jc w:val="both"/>
              <w:rPr>
                <w:sz w:val="24"/>
              </w:rPr>
            </w:pPr>
            <w:r>
              <w:rPr>
                <w:sz w:val="24"/>
              </w:rPr>
              <w:t>транспортных</w:t>
            </w:r>
          </w:p>
          <w:p w14:paraId="31040000">
            <w:pPr>
              <w:ind/>
              <w:jc w:val="both"/>
              <w:rPr>
                <w:sz w:val="24"/>
              </w:rPr>
            </w:pPr>
            <w:r>
              <w:rPr>
                <w:sz w:val="24"/>
              </w:rPr>
              <w:t>средств (4.9.2)</w:t>
            </w:r>
          </w:p>
        </w:tc>
        <w:tc>
          <w:tcPr>
            <w:tcW w:type="dxa" w:w="1813"/>
            <w:tcBorders>
              <w:top w:color="000000" w:sz="4" w:val="single"/>
              <w:left w:color="000000" w:sz="4" w:val="single"/>
              <w:bottom w:color="000000" w:sz="4" w:val="single"/>
              <w:right w:color="000000" w:sz="4" w:val="single"/>
            </w:tcBorders>
          </w:tcPr>
          <w:p w14:paraId="3204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33040000">
            <w:pPr>
              <w:ind/>
              <w:jc w:val="both"/>
              <w:rPr>
                <w:sz w:val="24"/>
              </w:rPr>
            </w:pPr>
            <w:r>
              <w:rPr>
                <w:sz w:val="24"/>
              </w:rPr>
              <w:t>1/Не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34040000">
            <w:pPr>
              <w:ind/>
              <w:jc w:val="both"/>
              <w:rPr>
                <w:sz w:val="24"/>
              </w:rPr>
            </w:pPr>
            <w:r>
              <w:rPr>
                <w:sz w:val="24"/>
              </w:rPr>
              <w:t>Не подлежат установлению</w:t>
            </w:r>
          </w:p>
        </w:tc>
        <w:tc>
          <w:tcPr>
            <w:tcW w:type="dxa" w:w="1917"/>
            <w:tcBorders>
              <w:top w:color="000000" w:sz="4" w:val="single"/>
              <w:left w:color="000000" w:sz="4" w:val="single"/>
              <w:bottom w:color="000000" w:sz="4" w:val="single"/>
              <w:right w:color="000000" w:sz="4" w:val="single"/>
            </w:tcBorders>
            <w:shd w:fill="auto" w:val="clear"/>
          </w:tcPr>
          <w:p w14:paraId="35040000">
            <w:pPr>
              <w:ind/>
              <w:jc w:val="both"/>
              <w:rPr>
                <w:sz w:val="24"/>
              </w:rPr>
            </w:pPr>
            <w:r>
              <w:rPr>
                <w:sz w:val="24"/>
              </w:rPr>
              <w:t>Не подлежат установлению</w:t>
            </w:r>
          </w:p>
        </w:tc>
      </w:tr>
      <w:tr>
        <w:trPr>
          <w:trHeight w:hRule="atLeast" w:val="20"/>
        </w:trPr>
        <w:tc>
          <w:tcPr>
            <w:tcW w:type="dxa" w:w="2547"/>
            <w:tcBorders>
              <w:top w:color="000000" w:sz="4" w:val="single"/>
              <w:left w:color="000000" w:sz="4" w:val="single"/>
              <w:bottom w:color="000000" w:sz="4" w:val="single"/>
              <w:right w:color="000000" w:sz="4" w:val="single"/>
            </w:tcBorders>
          </w:tcPr>
          <w:p w14:paraId="36040000">
            <w:pPr>
              <w:ind/>
              <w:jc w:val="both"/>
              <w:rPr>
                <w:sz w:val="24"/>
              </w:rPr>
            </w:pPr>
            <w:r>
              <w:rPr>
                <w:sz w:val="24"/>
              </w:rPr>
              <w:t>Связь (6.8)</w:t>
            </w:r>
          </w:p>
        </w:tc>
        <w:tc>
          <w:tcPr>
            <w:tcW w:type="dxa" w:w="1813"/>
            <w:tcBorders>
              <w:top w:color="000000" w:sz="4" w:val="single"/>
              <w:left w:color="000000" w:sz="4" w:val="single"/>
              <w:bottom w:color="000000" w:sz="4" w:val="single"/>
              <w:right w:color="000000" w:sz="4" w:val="single"/>
            </w:tcBorders>
          </w:tcPr>
          <w:p w14:paraId="3704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38040000">
            <w:pPr>
              <w:ind/>
              <w:jc w:val="both"/>
              <w:rPr>
                <w:sz w:val="24"/>
              </w:rPr>
            </w:pPr>
            <w:r>
              <w:rPr>
                <w:sz w:val="24"/>
              </w:rPr>
              <w:t>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39040000">
            <w:pPr>
              <w:ind/>
              <w:jc w:val="both"/>
              <w:rPr>
                <w:sz w:val="24"/>
              </w:rPr>
            </w:pPr>
            <w:r>
              <w:rPr>
                <w:sz w:val="24"/>
              </w:rPr>
              <w:t>Не подлежит установлению</w:t>
            </w:r>
          </w:p>
        </w:tc>
        <w:tc>
          <w:tcPr>
            <w:tcW w:type="dxa" w:w="1917"/>
            <w:tcBorders>
              <w:top w:color="000000" w:sz="4" w:val="single"/>
              <w:left w:color="000000" w:sz="4" w:val="single"/>
              <w:bottom w:color="000000" w:sz="4" w:val="single"/>
              <w:right w:color="000000" w:sz="4" w:val="single"/>
            </w:tcBorders>
            <w:shd w:fill="auto" w:val="clear"/>
          </w:tcPr>
          <w:p w14:paraId="3A040000">
            <w:pPr>
              <w:ind/>
              <w:jc w:val="both"/>
              <w:rPr>
                <w:sz w:val="24"/>
              </w:rPr>
            </w:pPr>
            <w:r>
              <w:rPr>
                <w:sz w:val="24"/>
              </w:rPr>
              <w:t>От границы участка – 3</w:t>
            </w:r>
          </w:p>
          <w:p w14:paraId="3B04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3C040000">
            <w:pPr>
              <w:ind/>
              <w:jc w:val="both"/>
              <w:rPr>
                <w:sz w:val="24"/>
              </w:rPr>
            </w:pPr>
            <w:r>
              <w:rPr>
                <w:sz w:val="24"/>
              </w:rPr>
              <w:t>Обеспечение обороны и безопасности (8.0)</w:t>
            </w:r>
          </w:p>
        </w:tc>
        <w:tc>
          <w:tcPr>
            <w:tcW w:type="dxa" w:w="1813"/>
            <w:tcBorders>
              <w:top w:color="000000" w:sz="4" w:val="single"/>
              <w:left w:color="000000" w:sz="4" w:val="single"/>
              <w:bottom w:color="000000" w:sz="4" w:val="single"/>
              <w:right w:color="000000" w:sz="4" w:val="single"/>
            </w:tcBorders>
          </w:tcPr>
          <w:p w14:paraId="3D040000">
            <w:pPr>
              <w:ind/>
              <w:jc w:val="both"/>
              <w:rPr>
                <w:sz w:val="24"/>
              </w:rPr>
            </w:pPr>
            <w:r>
              <w:rPr>
                <w:sz w:val="24"/>
              </w:rPr>
              <w:t>Не подлежит установлению</w:t>
            </w:r>
          </w:p>
        </w:tc>
        <w:tc>
          <w:tcPr>
            <w:tcW w:type="dxa" w:w="1701"/>
            <w:tcBorders>
              <w:top w:color="000000" w:sz="4" w:val="single"/>
              <w:left w:color="000000" w:sz="4" w:val="single"/>
              <w:bottom w:color="000000" w:sz="4" w:val="single"/>
              <w:right w:color="000000" w:sz="4" w:val="single"/>
            </w:tcBorders>
            <w:shd w:fill="auto" w:val="clear"/>
          </w:tcPr>
          <w:p w14:paraId="3E040000">
            <w:pPr>
              <w:ind/>
              <w:jc w:val="both"/>
              <w:rPr>
                <w:sz w:val="24"/>
              </w:rPr>
            </w:pPr>
            <w:r>
              <w:rPr>
                <w:sz w:val="24"/>
              </w:rPr>
              <w:t>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3F040000">
            <w:pPr>
              <w:ind/>
              <w:jc w:val="both"/>
              <w:rPr>
                <w:sz w:val="24"/>
              </w:rPr>
            </w:pPr>
            <w:r>
              <w:rPr>
                <w:sz w:val="24"/>
              </w:rPr>
              <w:t>Не подлежит установлению</w:t>
            </w:r>
          </w:p>
        </w:tc>
        <w:tc>
          <w:tcPr>
            <w:tcW w:type="dxa" w:w="1917"/>
            <w:tcBorders>
              <w:top w:color="000000" w:sz="4" w:val="single"/>
              <w:left w:color="000000" w:sz="4" w:val="single"/>
              <w:bottom w:color="000000" w:sz="4" w:val="single"/>
              <w:right w:color="000000" w:sz="4" w:val="single"/>
            </w:tcBorders>
            <w:shd w:fill="auto" w:val="clear"/>
          </w:tcPr>
          <w:p w14:paraId="40040000">
            <w:pPr>
              <w:ind/>
              <w:jc w:val="both"/>
              <w:rPr>
                <w:sz w:val="24"/>
              </w:rPr>
            </w:pPr>
            <w:r>
              <w:rPr>
                <w:sz w:val="24"/>
              </w:rPr>
              <w:t>Не подлежит установлению</w:t>
            </w:r>
          </w:p>
        </w:tc>
      </w:tr>
      <w:tr>
        <w:trPr>
          <w:trHeight w:hRule="atLeast" w:val="20"/>
        </w:trPr>
        <w:tc>
          <w:tcPr>
            <w:tcW w:type="dxa" w:w="2547"/>
            <w:tcBorders>
              <w:top w:color="000000" w:sz="4" w:val="single"/>
              <w:left w:color="000000" w:sz="4" w:val="single"/>
              <w:bottom w:color="000000" w:sz="4" w:val="single"/>
              <w:right w:color="000000" w:sz="4" w:val="single"/>
            </w:tcBorders>
          </w:tcPr>
          <w:p w14:paraId="41040000">
            <w:pPr>
              <w:ind/>
              <w:jc w:val="both"/>
              <w:rPr>
                <w:sz w:val="24"/>
              </w:rPr>
            </w:pPr>
            <w:r>
              <w:rPr>
                <w:sz w:val="24"/>
              </w:rPr>
              <w:t>Историко-культурная деятельность (9.3)</w:t>
            </w:r>
          </w:p>
        </w:tc>
        <w:tc>
          <w:tcPr>
            <w:tcW w:type="dxa" w:w="1813"/>
            <w:tcBorders>
              <w:top w:color="000000" w:sz="4" w:val="single"/>
              <w:left w:color="000000" w:sz="4" w:val="single"/>
              <w:bottom w:color="000000" w:sz="4" w:val="single"/>
              <w:right w:color="000000" w:sz="4" w:val="single"/>
            </w:tcBorders>
          </w:tcPr>
          <w:p w14:paraId="42040000">
            <w:pPr>
              <w:ind/>
              <w:jc w:val="both"/>
              <w:rPr>
                <w:sz w:val="24"/>
              </w:rPr>
            </w:pPr>
            <w:r>
              <w:rPr>
                <w:sz w:val="24"/>
              </w:rPr>
              <w:t>Не подлежит установлению</w:t>
            </w:r>
          </w:p>
        </w:tc>
        <w:tc>
          <w:tcPr>
            <w:tcW w:type="dxa" w:w="1701"/>
            <w:tcBorders>
              <w:top w:color="000000" w:sz="4" w:val="single"/>
              <w:left w:color="000000" w:sz="4" w:val="single"/>
              <w:bottom w:color="000000" w:sz="4" w:val="single"/>
              <w:right w:color="000000" w:sz="4" w:val="single"/>
            </w:tcBorders>
            <w:shd w:fill="auto" w:val="clear"/>
          </w:tcPr>
          <w:p w14:paraId="43040000">
            <w:pPr>
              <w:ind/>
              <w:jc w:val="both"/>
              <w:rPr>
                <w:sz w:val="24"/>
              </w:rPr>
            </w:pPr>
            <w:r>
              <w:rPr>
                <w:sz w:val="24"/>
              </w:rPr>
              <w:t>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44040000">
            <w:pPr>
              <w:ind/>
              <w:jc w:val="both"/>
              <w:rPr>
                <w:sz w:val="24"/>
              </w:rPr>
            </w:pPr>
            <w:r>
              <w:rPr>
                <w:sz w:val="24"/>
              </w:rPr>
              <w:t>Не подлежит установлению</w:t>
            </w:r>
          </w:p>
        </w:tc>
        <w:tc>
          <w:tcPr>
            <w:tcW w:type="dxa" w:w="1917"/>
            <w:tcBorders>
              <w:top w:color="000000" w:sz="4" w:val="single"/>
              <w:left w:color="000000" w:sz="4" w:val="single"/>
              <w:bottom w:color="000000" w:sz="4" w:val="single"/>
              <w:right w:color="000000" w:sz="4" w:val="single"/>
            </w:tcBorders>
            <w:shd w:fill="auto" w:val="clear"/>
          </w:tcPr>
          <w:p w14:paraId="45040000">
            <w:pPr>
              <w:ind/>
              <w:jc w:val="both"/>
              <w:rPr>
                <w:sz w:val="24"/>
              </w:rPr>
            </w:pPr>
            <w:r>
              <w:rPr>
                <w:sz w:val="24"/>
              </w:rPr>
              <w:t>Не подлежит установлению</w:t>
            </w:r>
          </w:p>
        </w:tc>
      </w:tr>
    </w:tbl>
    <w:p w14:paraId="46040000">
      <w:pPr>
        <w:ind/>
        <w:jc w:val="both"/>
        <w:rPr>
          <w:sz w:val="28"/>
        </w:rPr>
      </w:pPr>
      <w:r>
        <w:rPr>
          <w:sz w:val="28"/>
        </w:rPr>
        <w:t>3. Вспомогательные виды и параметры разрешённого использования земельных участков и объектов капитального строительства не установлены.</w:t>
      </w:r>
    </w:p>
    <w:p w14:paraId="47040000">
      <w:pPr>
        <w:ind/>
        <w:jc w:val="both"/>
        <w:rPr>
          <w:sz w:val="28"/>
        </w:rPr>
      </w:pPr>
    </w:p>
    <w:p w14:paraId="48040000">
      <w:pPr>
        <w:ind/>
        <w:jc w:val="both"/>
        <w:rPr>
          <w:sz w:val="28"/>
        </w:rPr>
      </w:pPr>
      <w:r>
        <w:rPr>
          <w:sz w:val="28"/>
        </w:rPr>
        <w:t>Статья 14. Производственные зоны, зоны инженерной и транспортной инфраструктур</w:t>
      </w:r>
    </w:p>
    <w:p w14:paraId="49040000">
      <w:pPr>
        <w:ind/>
        <w:jc w:val="both"/>
        <w:rPr>
          <w:sz w:val="28"/>
        </w:rPr>
      </w:pPr>
    </w:p>
    <w:p w14:paraId="4A040000">
      <w:pPr>
        <w:ind/>
        <w:jc w:val="both"/>
        <w:rPr>
          <w:sz w:val="28"/>
        </w:rPr>
      </w:pPr>
      <w:r>
        <w:rPr>
          <w:sz w:val="28"/>
        </w:rPr>
        <w:t>Статья 14.1. Производственная зона (П-1)</w:t>
      </w:r>
    </w:p>
    <w:p w14:paraId="4B040000">
      <w:pPr>
        <w:ind/>
        <w:jc w:val="both"/>
        <w:rPr>
          <w:sz w:val="28"/>
        </w:rPr>
      </w:pPr>
    </w:p>
    <w:p w14:paraId="4C040000">
      <w:pPr>
        <w:ind/>
        <w:jc w:val="both"/>
        <w:rPr>
          <w:sz w:val="28"/>
        </w:rPr>
      </w:pPr>
      <w:r>
        <w:rPr>
          <w:sz w:val="28"/>
        </w:rPr>
        <w:t>1. Основные виды и параметры разрешённого использования земельных участков и объектов капитального строительства:</w:t>
      </w:r>
    </w:p>
    <w:tbl>
      <w:tblPr>
        <w:tblStyle w:val="Style_2"/>
        <w:tblW w:type="auto" w:w="0"/>
        <w:jc w:val="cente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304"/>
        <w:gridCol w:w="1864"/>
        <w:gridCol w:w="1701"/>
        <w:gridCol w:w="1560"/>
        <w:gridCol w:w="2058"/>
      </w:tblGrid>
      <w:tr>
        <w:trPr>
          <w:trHeight w:hRule="atLeast" w:val="20"/>
          <w:tblHeader/>
        </w:trPr>
        <w:tc>
          <w:tcPr>
            <w:tcW w:type="dxa" w:w="2304"/>
            <w:tcBorders>
              <w:top w:color="000000" w:sz="4" w:val="single"/>
              <w:left w:color="000000" w:sz="4" w:val="single"/>
              <w:bottom w:color="000000" w:sz="4" w:val="single"/>
              <w:right w:color="000000" w:sz="4" w:val="single"/>
            </w:tcBorders>
            <w:vAlign w:val="center"/>
          </w:tcPr>
          <w:p w14:paraId="4D040000">
            <w:pPr>
              <w:ind/>
              <w:jc w:val="both"/>
              <w:rPr>
                <w:sz w:val="24"/>
              </w:rPr>
            </w:pPr>
            <w:r>
              <w:rPr>
                <w:sz w:val="24"/>
              </w:rPr>
              <w:t>Вид использования земельного участка, код</w:t>
            </w:r>
          </w:p>
        </w:tc>
        <w:tc>
          <w:tcPr>
            <w:tcW w:type="dxa" w:w="1864"/>
            <w:tcBorders>
              <w:top w:color="000000" w:sz="4" w:val="single"/>
              <w:left w:color="000000" w:sz="4" w:val="single"/>
              <w:bottom w:color="000000" w:sz="4" w:val="single"/>
              <w:right w:color="000000" w:sz="4" w:val="single"/>
            </w:tcBorders>
            <w:vAlign w:val="center"/>
          </w:tcPr>
          <w:p w14:paraId="4E040000">
            <w:pPr>
              <w:ind/>
              <w:jc w:val="both"/>
              <w:rPr>
                <w:sz w:val="24"/>
              </w:rPr>
            </w:pPr>
            <w:r>
              <w:rPr>
                <w:sz w:val="24"/>
              </w:rPr>
              <w:t>Предельные площади земельных участков (м2)</w:t>
            </w:r>
          </w:p>
        </w:tc>
        <w:tc>
          <w:tcPr>
            <w:tcW w:type="dxa" w:w="1701"/>
            <w:tcBorders>
              <w:top w:color="000000" w:sz="4" w:val="single"/>
              <w:left w:color="000000" w:sz="4" w:val="single"/>
              <w:bottom w:color="000000" w:sz="4" w:val="single"/>
              <w:right w:color="000000" w:sz="4" w:val="single"/>
            </w:tcBorders>
            <w:shd w:fill="auto" w:val="clear"/>
            <w:vAlign w:val="center"/>
          </w:tcPr>
          <w:p w14:paraId="4F040000">
            <w:pPr>
              <w:ind/>
              <w:jc w:val="both"/>
              <w:rPr>
                <w:sz w:val="24"/>
              </w:rPr>
            </w:pPr>
            <w:r>
              <w:rPr>
                <w:sz w:val="24"/>
              </w:rPr>
              <w:t>Предельное количество этажей/ предельная высота (эт./м.)</w:t>
            </w:r>
          </w:p>
        </w:tc>
        <w:tc>
          <w:tcPr>
            <w:tcW w:type="dxa" w:w="1560"/>
            <w:tcBorders>
              <w:top w:color="000000" w:sz="4" w:val="single"/>
              <w:left w:color="000000" w:sz="4" w:val="single"/>
              <w:bottom w:color="000000" w:sz="4" w:val="single"/>
              <w:right w:color="000000" w:sz="4" w:val="single"/>
            </w:tcBorders>
            <w:shd w:fill="auto" w:val="clear"/>
            <w:vAlign w:val="center"/>
          </w:tcPr>
          <w:p w14:paraId="50040000">
            <w:pPr>
              <w:ind/>
              <w:jc w:val="both"/>
              <w:rPr>
                <w:sz w:val="24"/>
              </w:rPr>
            </w:pPr>
            <w:r>
              <w:rPr>
                <w:sz w:val="24"/>
              </w:rPr>
              <w:t>Минимальный/ максимальный процент застройки</w:t>
            </w:r>
          </w:p>
        </w:tc>
        <w:tc>
          <w:tcPr>
            <w:tcW w:type="dxa" w:w="2058"/>
            <w:tcBorders>
              <w:top w:color="000000" w:sz="4" w:val="single"/>
              <w:left w:color="000000" w:sz="4" w:val="single"/>
              <w:bottom w:color="000000" w:sz="4" w:val="single"/>
              <w:right w:color="000000" w:sz="4" w:val="single"/>
            </w:tcBorders>
            <w:shd w:fill="auto" w:val="clear"/>
            <w:vAlign w:val="center"/>
          </w:tcPr>
          <w:p w14:paraId="51040000">
            <w:pPr>
              <w:ind/>
              <w:jc w:val="both"/>
              <w:rPr>
                <w:sz w:val="24"/>
              </w:rPr>
            </w:pPr>
            <w:r>
              <w:rPr>
                <w:sz w:val="24"/>
              </w:rPr>
              <w:t>Минимальные отступы (м)</w:t>
            </w:r>
          </w:p>
        </w:tc>
      </w:tr>
      <w:tr>
        <w:trPr>
          <w:trHeight w:hRule="atLeast" w:val="20"/>
        </w:trPr>
        <w:tc>
          <w:tcPr>
            <w:tcW w:type="dxa" w:w="2304"/>
            <w:tcBorders>
              <w:top w:color="000000" w:sz="4" w:val="single"/>
              <w:left w:color="000000" w:sz="4" w:val="single"/>
              <w:bottom w:color="000000" w:sz="4" w:val="single"/>
              <w:right w:color="000000" w:sz="4" w:val="single"/>
            </w:tcBorders>
          </w:tcPr>
          <w:p w14:paraId="52040000">
            <w:pPr>
              <w:ind/>
              <w:jc w:val="both"/>
              <w:rPr>
                <w:sz w:val="24"/>
              </w:rPr>
            </w:pPr>
            <w:r>
              <w:rPr>
                <w:sz w:val="24"/>
              </w:rPr>
              <w:t>Хранение автотранспорта (2.7.1)</w:t>
            </w:r>
          </w:p>
        </w:tc>
        <w:tc>
          <w:tcPr>
            <w:tcW w:type="dxa" w:w="1864"/>
            <w:tcBorders>
              <w:top w:color="000000" w:sz="4" w:val="single"/>
              <w:left w:color="000000" w:sz="4" w:val="single"/>
              <w:bottom w:color="000000" w:sz="4" w:val="single"/>
              <w:right w:color="000000" w:sz="4" w:val="single"/>
            </w:tcBorders>
          </w:tcPr>
          <w:p w14:paraId="5304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54040000">
            <w:pPr>
              <w:ind/>
              <w:jc w:val="both"/>
              <w:rPr>
                <w:sz w:val="24"/>
              </w:rPr>
            </w:pPr>
            <w:r>
              <w:rPr>
                <w:sz w:val="24"/>
              </w:rPr>
              <w:t>1/4</w:t>
            </w:r>
          </w:p>
        </w:tc>
        <w:tc>
          <w:tcPr>
            <w:tcW w:type="dxa" w:w="1560"/>
            <w:tcBorders>
              <w:top w:color="000000" w:sz="4" w:val="single"/>
              <w:left w:color="000000" w:sz="4" w:val="single"/>
              <w:bottom w:color="000000" w:sz="4" w:val="single"/>
              <w:right w:color="000000" w:sz="4" w:val="single"/>
            </w:tcBorders>
            <w:shd w:fill="auto" w:val="clear"/>
          </w:tcPr>
          <w:p w14:paraId="55040000">
            <w:pPr>
              <w:ind/>
              <w:jc w:val="both"/>
              <w:rPr>
                <w:sz w:val="24"/>
              </w:rPr>
            </w:pPr>
            <w:r>
              <w:rPr>
                <w:sz w:val="24"/>
              </w:rPr>
              <w:t>Не подлежат установлению</w:t>
            </w:r>
          </w:p>
        </w:tc>
        <w:tc>
          <w:tcPr>
            <w:tcW w:type="dxa" w:w="2058"/>
            <w:tcBorders>
              <w:top w:color="000000" w:sz="4" w:val="single"/>
              <w:left w:color="000000" w:sz="4" w:val="single"/>
              <w:bottom w:color="000000" w:sz="4" w:val="single"/>
              <w:right w:color="000000" w:sz="4" w:val="single"/>
            </w:tcBorders>
            <w:shd w:fill="auto" w:val="clear"/>
          </w:tcPr>
          <w:p w14:paraId="56040000">
            <w:pPr>
              <w:ind/>
              <w:jc w:val="both"/>
              <w:rPr>
                <w:sz w:val="24"/>
              </w:rPr>
            </w:pPr>
            <w:r>
              <w:rPr>
                <w:sz w:val="24"/>
              </w:rPr>
              <w:t>От границы участка – 3</w:t>
            </w:r>
          </w:p>
          <w:p w14:paraId="57040000">
            <w:pPr>
              <w:ind/>
              <w:jc w:val="both"/>
              <w:rPr>
                <w:sz w:val="24"/>
              </w:rPr>
            </w:pPr>
            <w:r>
              <w:rPr>
                <w:sz w:val="24"/>
              </w:rPr>
              <w:t xml:space="preserve">От красной линии – 5 </w:t>
            </w:r>
          </w:p>
        </w:tc>
      </w:tr>
      <w:tr>
        <w:trPr>
          <w:trHeight w:hRule="atLeast" w:val="20"/>
        </w:trPr>
        <w:tc>
          <w:tcPr>
            <w:tcW w:type="dxa" w:w="2304"/>
            <w:tcBorders>
              <w:top w:color="000000" w:sz="4" w:val="single"/>
              <w:left w:color="000000" w:sz="4" w:val="single"/>
              <w:bottom w:color="000000" w:sz="4" w:val="single"/>
              <w:right w:color="000000" w:sz="4" w:val="single"/>
            </w:tcBorders>
          </w:tcPr>
          <w:p w14:paraId="58040000">
            <w:pPr>
              <w:ind/>
              <w:jc w:val="both"/>
              <w:rPr>
                <w:sz w:val="24"/>
              </w:rPr>
            </w:pPr>
            <w:r>
              <w:rPr>
                <w:sz w:val="24"/>
              </w:rPr>
              <w:t>Коммунальное обслуживание (3.1)</w:t>
            </w:r>
          </w:p>
        </w:tc>
        <w:tc>
          <w:tcPr>
            <w:tcW w:type="dxa" w:w="1864"/>
            <w:tcBorders>
              <w:top w:color="000000" w:sz="4" w:val="single"/>
              <w:left w:color="000000" w:sz="4" w:val="single"/>
              <w:bottom w:color="000000" w:sz="4" w:val="single"/>
              <w:right w:color="000000" w:sz="4" w:val="single"/>
            </w:tcBorders>
          </w:tcPr>
          <w:p w14:paraId="5904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5A04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5B040000">
            <w:pPr>
              <w:ind/>
              <w:jc w:val="both"/>
              <w:rPr>
                <w:sz w:val="24"/>
              </w:rPr>
            </w:pPr>
            <w:r>
              <w:rPr>
                <w:sz w:val="24"/>
              </w:rPr>
              <w:t>Не подлежат установлению</w:t>
            </w:r>
          </w:p>
        </w:tc>
        <w:tc>
          <w:tcPr>
            <w:tcW w:type="dxa" w:w="2058"/>
            <w:tcBorders>
              <w:top w:color="000000" w:sz="4" w:val="single"/>
              <w:left w:color="000000" w:sz="4" w:val="single"/>
              <w:bottom w:color="000000" w:sz="4" w:val="single"/>
              <w:right w:color="000000" w:sz="4" w:val="single"/>
            </w:tcBorders>
            <w:shd w:fill="auto" w:val="clear"/>
          </w:tcPr>
          <w:p w14:paraId="5C040000">
            <w:pPr>
              <w:ind/>
              <w:jc w:val="both"/>
              <w:rPr>
                <w:sz w:val="24"/>
              </w:rPr>
            </w:pPr>
            <w:r>
              <w:rPr>
                <w:sz w:val="24"/>
              </w:rPr>
              <w:t>Не подлежат установлению</w:t>
            </w:r>
          </w:p>
        </w:tc>
      </w:tr>
      <w:tr>
        <w:trPr>
          <w:trHeight w:hRule="atLeast" w:val="20"/>
        </w:trPr>
        <w:tc>
          <w:tcPr>
            <w:tcW w:type="dxa" w:w="2304"/>
            <w:tcBorders>
              <w:top w:color="000000" w:sz="4" w:val="single"/>
              <w:left w:color="000000" w:sz="4" w:val="single"/>
              <w:bottom w:color="000000" w:sz="4" w:val="single"/>
              <w:right w:color="000000" w:sz="4" w:val="single"/>
            </w:tcBorders>
          </w:tcPr>
          <w:p w14:paraId="5D040000">
            <w:pPr>
              <w:ind/>
              <w:jc w:val="both"/>
              <w:rPr>
                <w:sz w:val="24"/>
              </w:rPr>
            </w:pPr>
            <w:r>
              <w:rPr>
                <w:sz w:val="24"/>
              </w:rPr>
              <w:t>Производственная деятельность (6.0)</w:t>
            </w:r>
          </w:p>
        </w:tc>
        <w:tc>
          <w:tcPr>
            <w:tcW w:type="dxa" w:w="1864"/>
            <w:tcBorders>
              <w:top w:color="000000" w:sz="4" w:val="single"/>
              <w:left w:color="000000" w:sz="4" w:val="single"/>
              <w:bottom w:color="000000" w:sz="4" w:val="single"/>
              <w:right w:color="000000" w:sz="4" w:val="single"/>
            </w:tcBorders>
          </w:tcPr>
          <w:p w14:paraId="5E04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5F040000">
            <w:pPr>
              <w:ind/>
              <w:jc w:val="both"/>
              <w:rPr>
                <w:sz w:val="24"/>
              </w:rPr>
            </w:pPr>
            <w:r>
              <w:rPr>
                <w:sz w:val="24"/>
              </w:rPr>
              <w:t>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60040000">
            <w:pPr>
              <w:ind/>
              <w:jc w:val="both"/>
              <w:rPr>
                <w:sz w:val="24"/>
              </w:rPr>
            </w:pPr>
            <w:r>
              <w:rPr>
                <w:sz w:val="24"/>
              </w:rPr>
              <w:t>Не подлежит установлению</w:t>
            </w:r>
          </w:p>
        </w:tc>
        <w:tc>
          <w:tcPr>
            <w:tcW w:type="dxa" w:w="2058"/>
            <w:tcBorders>
              <w:top w:color="000000" w:sz="4" w:val="single"/>
              <w:left w:color="000000" w:sz="4" w:val="single"/>
              <w:bottom w:color="000000" w:sz="4" w:val="single"/>
              <w:right w:color="000000" w:sz="4" w:val="single"/>
            </w:tcBorders>
            <w:shd w:fill="auto" w:val="clear"/>
          </w:tcPr>
          <w:p w14:paraId="61040000">
            <w:pPr>
              <w:ind/>
              <w:jc w:val="both"/>
              <w:rPr>
                <w:sz w:val="24"/>
              </w:rPr>
            </w:pPr>
            <w:r>
              <w:rPr>
                <w:sz w:val="24"/>
              </w:rPr>
              <w:t>От границы участка – 3</w:t>
            </w:r>
          </w:p>
          <w:p w14:paraId="62040000">
            <w:pPr>
              <w:ind/>
              <w:jc w:val="both"/>
              <w:rPr>
                <w:sz w:val="24"/>
              </w:rPr>
            </w:pPr>
            <w:r>
              <w:rPr>
                <w:sz w:val="24"/>
              </w:rPr>
              <w:t xml:space="preserve">От красной линии – 5 </w:t>
            </w:r>
          </w:p>
        </w:tc>
      </w:tr>
      <w:tr>
        <w:trPr>
          <w:trHeight w:hRule="atLeast" w:val="20"/>
        </w:trPr>
        <w:tc>
          <w:tcPr>
            <w:tcW w:type="dxa" w:w="2304"/>
            <w:tcBorders>
              <w:top w:color="000000" w:sz="4" w:val="single"/>
              <w:left w:color="000000" w:sz="4" w:val="single"/>
              <w:bottom w:color="000000" w:sz="4" w:val="single"/>
              <w:right w:color="000000" w:sz="4" w:val="single"/>
            </w:tcBorders>
          </w:tcPr>
          <w:p w14:paraId="63040000">
            <w:pPr>
              <w:ind/>
              <w:jc w:val="both"/>
              <w:rPr>
                <w:sz w:val="24"/>
              </w:rPr>
            </w:pPr>
            <w:r>
              <w:rPr>
                <w:sz w:val="24"/>
              </w:rPr>
              <w:t>Недропользование (6.1)</w:t>
            </w:r>
          </w:p>
        </w:tc>
        <w:tc>
          <w:tcPr>
            <w:tcW w:type="dxa" w:w="1864"/>
            <w:tcBorders>
              <w:top w:color="000000" w:sz="4" w:val="single"/>
              <w:left w:color="000000" w:sz="4" w:val="single"/>
              <w:bottom w:color="000000" w:sz="4" w:val="single"/>
              <w:right w:color="000000" w:sz="4" w:val="single"/>
            </w:tcBorders>
          </w:tcPr>
          <w:p w14:paraId="6404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65040000">
            <w:pPr>
              <w:ind/>
              <w:jc w:val="both"/>
              <w:rPr>
                <w:sz w:val="24"/>
              </w:rPr>
            </w:pPr>
            <w:r>
              <w:rPr>
                <w:sz w:val="24"/>
              </w:rPr>
              <w:t>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66040000">
            <w:pPr>
              <w:ind/>
              <w:jc w:val="both"/>
              <w:rPr>
                <w:sz w:val="24"/>
              </w:rPr>
            </w:pPr>
            <w:r>
              <w:rPr>
                <w:sz w:val="24"/>
              </w:rPr>
              <w:t>Не подлежит установлению</w:t>
            </w:r>
          </w:p>
        </w:tc>
        <w:tc>
          <w:tcPr>
            <w:tcW w:type="dxa" w:w="2058"/>
            <w:tcBorders>
              <w:top w:color="000000" w:sz="4" w:val="single"/>
              <w:left w:color="000000" w:sz="4" w:val="single"/>
              <w:bottom w:color="000000" w:sz="4" w:val="single"/>
              <w:right w:color="000000" w:sz="4" w:val="single"/>
            </w:tcBorders>
            <w:shd w:fill="auto" w:val="clear"/>
          </w:tcPr>
          <w:p w14:paraId="67040000">
            <w:pPr>
              <w:ind/>
              <w:jc w:val="both"/>
              <w:rPr>
                <w:sz w:val="24"/>
              </w:rPr>
            </w:pPr>
            <w:r>
              <w:rPr>
                <w:sz w:val="24"/>
              </w:rPr>
              <w:t>От границы участка – 3</w:t>
            </w:r>
          </w:p>
          <w:p w14:paraId="68040000">
            <w:pPr>
              <w:ind/>
              <w:jc w:val="both"/>
              <w:rPr>
                <w:sz w:val="24"/>
              </w:rPr>
            </w:pPr>
            <w:r>
              <w:rPr>
                <w:sz w:val="24"/>
              </w:rPr>
              <w:t xml:space="preserve">От красной линии – 5 </w:t>
            </w:r>
          </w:p>
        </w:tc>
      </w:tr>
      <w:tr>
        <w:trPr>
          <w:trHeight w:hRule="atLeast" w:val="20"/>
        </w:trPr>
        <w:tc>
          <w:tcPr>
            <w:tcW w:type="dxa" w:w="2304"/>
            <w:tcBorders>
              <w:top w:color="000000" w:sz="4" w:val="single"/>
              <w:left w:color="000000" w:sz="4" w:val="single"/>
              <w:bottom w:color="000000" w:sz="4" w:val="single"/>
              <w:right w:color="000000" w:sz="4" w:val="single"/>
            </w:tcBorders>
          </w:tcPr>
          <w:p w14:paraId="69040000">
            <w:pPr>
              <w:ind/>
              <w:jc w:val="both"/>
              <w:rPr>
                <w:sz w:val="24"/>
              </w:rPr>
            </w:pPr>
            <w:r>
              <w:rPr>
                <w:sz w:val="24"/>
              </w:rPr>
              <w:t>Легкая промышленность (6.3)</w:t>
            </w:r>
          </w:p>
        </w:tc>
        <w:tc>
          <w:tcPr>
            <w:tcW w:type="dxa" w:w="1864"/>
            <w:tcBorders>
              <w:top w:color="000000" w:sz="4" w:val="single"/>
              <w:left w:color="000000" w:sz="4" w:val="single"/>
              <w:bottom w:color="000000" w:sz="4" w:val="single"/>
              <w:right w:color="000000" w:sz="4" w:val="single"/>
            </w:tcBorders>
          </w:tcPr>
          <w:p w14:paraId="6A04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6B040000">
            <w:pPr>
              <w:ind/>
              <w:jc w:val="both"/>
              <w:rPr>
                <w:sz w:val="24"/>
              </w:rPr>
            </w:pPr>
            <w:r>
              <w:rPr>
                <w:sz w:val="24"/>
              </w:rPr>
              <w:t>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6C040000">
            <w:pPr>
              <w:ind/>
              <w:jc w:val="both"/>
              <w:rPr>
                <w:sz w:val="24"/>
              </w:rPr>
            </w:pPr>
            <w:r>
              <w:rPr>
                <w:sz w:val="24"/>
              </w:rPr>
              <w:t>Не подлежит установлению</w:t>
            </w:r>
          </w:p>
        </w:tc>
        <w:tc>
          <w:tcPr>
            <w:tcW w:type="dxa" w:w="2058"/>
            <w:tcBorders>
              <w:top w:color="000000" w:sz="4" w:val="single"/>
              <w:left w:color="000000" w:sz="4" w:val="single"/>
              <w:bottom w:color="000000" w:sz="4" w:val="single"/>
              <w:right w:color="000000" w:sz="4" w:val="single"/>
            </w:tcBorders>
            <w:shd w:fill="auto" w:val="clear"/>
          </w:tcPr>
          <w:p w14:paraId="6D040000">
            <w:pPr>
              <w:ind/>
              <w:jc w:val="both"/>
              <w:rPr>
                <w:sz w:val="24"/>
              </w:rPr>
            </w:pPr>
            <w:r>
              <w:rPr>
                <w:sz w:val="24"/>
              </w:rPr>
              <w:t>От границы участка – 3</w:t>
            </w:r>
          </w:p>
          <w:p w14:paraId="6E040000">
            <w:pPr>
              <w:ind/>
              <w:jc w:val="both"/>
              <w:rPr>
                <w:sz w:val="24"/>
              </w:rPr>
            </w:pPr>
            <w:r>
              <w:rPr>
                <w:sz w:val="24"/>
              </w:rPr>
              <w:t xml:space="preserve">От красной линии – 5 </w:t>
            </w:r>
          </w:p>
        </w:tc>
      </w:tr>
      <w:tr>
        <w:trPr>
          <w:trHeight w:hRule="atLeast" w:val="20"/>
        </w:trPr>
        <w:tc>
          <w:tcPr>
            <w:tcW w:type="dxa" w:w="2304"/>
            <w:tcBorders>
              <w:top w:color="000000" w:sz="4" w:val="single"/>
              <w:left w:color="000000" w:sz="4" w:val="single"/>
              <w:bottom w:color="000000" w:sz="4" w:val="single"/>
              <w:right w:color="000000" w:sz="4" w:val="single"/>
            </w:tcBorders>
          </w:tcPr>
          <w:p w14:paraId="6F040000">
            <w:pPr>
              <w:ind/>
              <w:jc w:val="both"/>
              <w:rPr>
                <w:sz w:val="24"/>
              </w:rPr>
            </w:pPr>
            <w:r>
              <w:rPr>
                <w:sz w:val="24"/>
              </w:rPr>
              <w:t>Пищевая промышленность (6.4)</w:t>
            </w:r>
          </w:p>
        </w:tc>
        <w:tc>
          <w:tcPr>
            <w:tcW w:type="dxa" w:w="1864"/>
            <w:tcBorders>
              <w:top w:color="000000" w:sz="4" w:val="single"/>
              <w:left w:color="000000" w:sz="4" w:val="single"/>
              <w:bottom w:color="000000" w:sz="4" w:val="single"/>
              <w:right w:color="000000" w:sz="4" w:val="single"/>
            </w:tcBorders>
          </w:tcPr>
          <w:p w14:paraId="7004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71040000">
            <w:pPr>
              <w:ind/>
              <w:jc w:val="both"/>
              <w:rPr>
                <w:sz w:val="24"/>
              </w:rPr>
            </w:pPr>
            <w:r>
              <w:rPr>
                <w:sz w:val="24"/>
              </w:rPr>
              <w:t>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72040000">
            <w:pPr>
              <w:ind/>
              <w:jc w:val="both"/>
              <w:rPr>
                <w:sz w:val="24"/>
              </w:rPr>
            </w:pPr>
            <w:r>
              <w:rPr>
                <w:sz w:val="24"/>
              </w:rPr>
              <w:t>Не подлежит установлению</w:t>
            </w:r>
          </w:p>
        </w:tc>
        <w:tc>
          <w:tcPr>
            <w:tcW w:type="dxa" w:w="2058"/>
            <w:tcBorders>
              <w:top w:color="000000" w:sz="4" w:val="single"/>
              <w:left w:color="000000" w:sz="4" w:val="single"/>
              <w:bottom w:color="000000" w:sz="4" w:val="single"/>
              <w:right w:color="000000" w:sz="4" w:val="single"/>
            </w:tcBorders>
            <w:shd w:fill="auto" w:val="clear"/>
          </w:tcPr>
          <w:p w14:paraId="73040000">
            <w:pPr>
              <w:ind/>
              <w:jc w:val="both"/>
              <w:rPr>
                <w:sz w:val="24"/>
              </w:rPr>
            </w:pPr>
            <w:r>
              <w:rPr>
                <w:sz w:val="24"/>
              </w:rPr>
              <w:t>От границы участка – 3</w:t>
            </w:r>
          </w:p>
          <w:p w14:paraId="74040000">
            <w:pPr>
              <w:ind/>
              <w:jc w:val="both"/>
              <w:rPr>
                <w:sz w:val="24"/>
              </w:rPr>
            </w:pPr>
            <w:r>
              <w:rPr>
                <w:sz w:val="24"/>
              </w:rPr>
              <w:t xml:space="preserve">От красной линии – 5 </w:t>
            </w:r>
          </w:p>
        </w:tc>
      </w:tr>
      <w:tr>
        <w:trPr>
          <w:trHeight w:hRule="atLeast" w:val="20"/>
        </w:trPr>
        <w:tc>
          <w:tcPr>
            <w:tcW w:type="dxa" w:w="2304"/>
            <w:tcBorders>
              <w:top w:color="000000" w:sz="4" w:val="single"/>
              <w:left w:color="000000" w:sz="4" w:val="single"/>
              <w:bottom w:color="000000" w:sz="4" w:val="single"/>
              <w:right w:color="000000" w:sz="4" w:val="single"/>
            </w:tcBorders>
          </w:tcPr>
          <w:p w14:paraId="75040000">
            <w:pPr>
              <w:ind/>
              <w:jc w:val="both"/>
              <w:rPr>
                <w:sz w:val="24"/>
              </w:rPr>
            </w:pPr>
            <w:r>
              <w:rPr>
                <w:sz w:val="24"/>
              </w:rPr>
              <w:t>Строительная промышленность (6.6)</w:t>
            </w:r>
          </w:p>
        </w:tc>
        <w:tc>
          <w:tcPr>
            <w:tcW w:type="dxa" w:w="1864"/>
            <w:tcBorders>
              <w:top w:color="000000" w:sz="4" w:val="single"/>
              <w:left w:color="000000" w:sz="4" w:val="single"/>
              <w:bottom w:color="000000" w:sz="4" w:val="single"/>
              <w:right w:color="000000" w:sz="4" w:val="single"/>
            </w:tcBorders>
          </w:tcPr>
          <w:p w14:paraId="7604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77040000">
            <w:pPr>
              <w:ind/>
              <w:jc w:val="both"/>
              <w:rPr>
                <w:sz w:val="24"/>
              </w:rPr>
            </w:pPr>
            <w:r>
              <w:rPr>
                <w:sz w:val="24"/>
              </w:rPr>
              <w:t>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78040000">
            <w:pPr>
              <w:ind/>
              <w:jc w:val="both"/>
              <w:rPr>
                <w:sz w:val="24"/>
              </w:rPr>
            </w:pPr>
            <w:r>
              <w:rPr>
                <w:sz w:val="24"/>
              </w:rPr>
              <w:t>Не подлежит установлению</w:t>
            </w:r>
          </w:p>
        </w:tc>
        <w:tc>
          <w:tcPr>
            <w:tcW w:type="dxa" w:w="2058"/>
            <w:tcBorders>
              <w:top w:color="000000" w:sz="4" w:val="single"/>
              <w:left w:color="000000" w:sz="4" w:val="single"/>
              <w:bottom w:color="000000" w:sz="4" w:val="single"/>
              <w:right w:color="000000" w:sz="4" w:val="single"/>
            </w:tcBorders>
            <w:shd w:fill="auto" w:val="clear"/>
          </w:tcPr>
          <w:p w14:paraId="79040000">
            <w:pPr>
              <w:ind/>
              <w:jc w:val="both"/>
              <w:rPr>
                <w:sz w:val="24"/>
              </w:rPr>
            </w:pPr>
            <w:r>
              <w:rPr>
                <w:sz w:val="24"/>
              </w:rPr>
              <w:t>От границы участка – 3</w:t>
            </w:r>
          </w:p>
          <w:p w14:paraId="7A040000">
            <w:pPr>
              <w:ind/>
              <w:jc w:val="both"/>
              <w:rPr>
                <w:sz w:val="24"/>
              </w:rPr>
            </w:pPr>
            <w:r>
              <w:rPr>
                <w:sz w:val="24"/>
              </w:rPr>
              <w:t xml:space="preserve">От красной линии – 5 </w:t>
            </w:r>
          </w:p>
        </w:tc>
      </w:tr>
      <w:tr>
        <w:trPr>
          <w:trHeight w:hRule="atLeast" w:val="20"/>
        </w:trPr>
        <w:tc>
          <w:tcPr>
            <w:tcW w:type="dxa" w:w="2304"/>
            <w:tcBorders>
              <w:top w:color="000000" w:sz="4" w:val="single"/>
              <w:left w:color="000000" w:sz="4" w:val="single"/>
              <w:bottom w:color="000000" w:sz="4" w:val="single"/>
              <w:right w:color="000000" w:sz="4" w:val="single"/>
            </w:tcBorders>
          </w:tcPr>
          <w:p w14:paraId="7B040000">
            <w:pPr>
              <w:ind/>
              <w:jc w:val="both"/>
              <w:rPr>
                <w:sz w:val="24"/>
              </w:rPr>
            </w:pPr>
            <w:r>
              <w:rPr>
                <w:sz w:val="24"/>
              </w:rPr>
              <w:t>Энергетика (6.7)</w:t>
            </w:r>
          </w:p>
        </w:tc>
        <w:tc>
          <w:tcPr>
            <w:tcW w:type="dxa" w:w="1864"/>
            <w:tcBorders>
              <w:top w:color="000000" w:sz="4" w:val="single"/>
              <w:left w:color="000000" w:sz="4" w:val="single"/>
              <w:bottom w:color="000000" w:sz="4" w:val="single"/>
              <w:right w:color="000000" w:sz="4" w:val="single"/>
            </w:tcBorders>
          </w:tcPr>
          <w:p w14:paraId="7C04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7D040000">
            <w:pPr>
              <w:ind/>
              <w:jc w:val="both"/>
              <w:rPr>
                <w:sz w:val="24"/>
              </w:rPr>
            </w:pPr>
            <w:r>
              <w:rPr>
                <w:sz w:val="24"/>
              </w:rPr>
              <w:t>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7E040000">
            <w:pPr>
              <w:ind/>
              <w:jc w:val="both"/>
              <w:rPr>
                <w:sz w:val="24"/>
              </w:rPr>
            </w:pPr>
            <w:r>
              <w:rPr>
                <w:sz w:val="24"/>
              </w:rPr>
              <w:t>Не подлежит установлению</w:t>
            </w:r>
          </w:p>
        </w:tc>
        <w:tc>
          <w:tcPr>
            <w:tcW w:type="dxa" w:w="2058"/>
            <w:tcBorders>
              <w:top w:color="000000" w:sz="4" w:val="single"/>
              <w:left w:color="000000" w:sz="4" w:val="single"/>
              <w:bottom w:color="000000" w:sz="4" w:val="single"/>
              <w:right w:color="000000" w:sz="4" w:val="single"/>
            </w:tcBorders>
            <w:shd w:fill="auto" w:val="clear"/>
          </w:tcPr>
          <w:p w14:paraId="7F040000">
            <w:pPr>
              <w:ind/>
              <w:jc w:val="both"/>
              <w:rPr>
                <w:sz w:val="24"/>
              </w:rPr>
            </w:pPr>
            <w:r>
              <w:rPr>
                <w:sz w:val="24"/>
              </w:rPr>
              <w:t>От границы участка – 3</w:t>
            </w:r>
          </w:p>
          <w:p w14:paraId="80040000">
            <w:pPr>
              <w:ind/>
              <w:jc w:val="both"/>
              <w:rPr>
                <w:sz w:val="24"/>
              </w:rPr>
            </w:pPr>
            <w:r>
              <w:rPr>
                <w:sz w:val="24"/>
              </w:rPr>
              <w:t xml:space="preserve">От красной линии – 5 </w:t>
            </w:r>
          </w:p>
        </w:tc>
      </w:tr>
      <w:tr>
        <w:trPr>
          <w:trHeight w:hRule="atLeast" w:val="20"/>
        </w:trPr>
        <w:tc>
          <w:tcPr>
            <w:tcW w:type="dxa" w:w="2304"/>
            <w:tcBorders>
              <w:top w:color="000000" w:sz="4" w:val="single"/>
              <w:left w:color="000000" w:sz="4" w:val="single"/>
              <w:bottom w:color="000000" w:sz="4" w:val="single"/>
              <w:right w:color="000000" w:sz="4" w:val="single"/>
            </w:tcBorders>
          </w:tcPr>
          <w:p w14:paraId="81040000">
            <w:pPr>
              <w:ind/>
              <w:jc w:val="both"/>
              <w:rPr>
                <w:sz w:val="24"/>
              </w:rPr>
            </w:pPr>
            <w:r>
              <w:rPr>
                <w:sz w:val="24"/>
              </w:rPr>
              <w:t>Связь (6.8)</w:t>
            </w:r>
          </w:p>
        </w:tc>
        <w:tc>
          <w:tcPr>
            <w:tcW w:type="dxa" w:w="1864"/>
            <w:tcBorders>
              <w:top w:color="000000" w:sz="4" w:val="single"/>
              <w:left w:color="000000" w:sz="4" w:val="single"/>
              <w:bottom w:color="000000" w:sz="4" w:val="single"/>
              <w:right w:color="000000" w:sz="4" w:val="single"/>
            </w:tcBorders>
          </w:tcPr>
          <w:p w14:paraId="8204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83040000">
            <w:pPr>
              <w:ind/>
              <w:jc w:val="both"/>
              <w:rPr>
                <w:sz w:val="24"/>
              </w:rPr>
            </w:pPr>
            <w:r>
              <w:rPr>
                <w:sz w:val="24"/>
              </w:rPr>
              <w:t>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84040000">
            <w:pPr>
              <w:ind/>
              <w:jc w:val="both"/>
              <w:rPr>
                <w:sz w:val="24"/>
              </w:rPr>
            </w:pPr>
            <w:r>
              <w:rPr>
                <w:sz w:val="24"/>
              </w:rPr>
              <w:t>Не подлежит установлению</w:t>
            </w:r>
          </w:p>
        </w:tc>
        <w:tc>
          <w:tcPr>
            <w:tcW w:type="dxa" w:w="2058"/>
            <w:tcBorders>
              <w:top w:color="000000" w:sz="4" w:val="single"/>
              <w:left w:color="000000" w:sz="4" w:val="single"/>
              <w:bottom w:color="000000" w:sz="4" w:val="single"/>
              <w:right w:color="000000" w:sz="4" w:val="single"/>
            </w:tcBorders>
            <w:shd w:fill="auto" w:val="clear"/>
          </w:tcPr>
          <w:p w14:paraId="85040000">
            <w:pPr>
              <w:ind/>
              <w:jc w:val="both"/>
              <w:rPr>
                <w:sz w:val="24"/>
              </w:rPr>
            </w:pPr>
            <w:r>
              <w:rPr>
                <w:sz w:val="24"/>
              </w:rPr>
              <w:t>От границы участка – 3</w:t>
            </w:r>
          </w:p>
          <w:p w14:paraId="86040000">
            <w:pPr>
              <w:ind/>
              <w:jc w:val="both"/>
              <w:rPr>
                <w:sz w:val="24"/>
              </w:rPr>
            </w:pPr>
            <w:r>
              <w:rPr>
                <w:sz w:val="24"/>
              </w:rPr>
              <w:t xml:space="preserve">От красной линии – 5 </w:t>
            </w:r>
          </w:p>
        </w:tc>
      </w:tr>
      <w:tr>
        <w:trPr>
          <w:trHeight w:hRule="atLeast" w:val="20"/>
        </w:trPr>
        <w:tc>
          <w:tcPr>
            <w:tcW w:type="dxa" w:w="2304"/>
            <w:tcBorders>
              <w:top w:color="000000" w:sz="4" w:val="single"/>
              <w:left w:color="000000" w:sz="4" w:val="single"/>
              <w:bottom w:color="000000" w:sz="4" w:val="single"/>
              <w:right w:color="000000" w:sz="4" w:val="single"/>
            </w:tcBorders>
          </w:tcPr>
          <w:p w14:paraId="87040000">
            <w:pPr>
              <w:ind/>
              <w:jc w:val="both"/>
              <w:rPr>
                <w:sz w:val="24"/>
              </w:rPr>
            </w:pPr>
            <w:r>
              <w:rPr>
                <w:sz w:val="24"/>
              </w:rPr>
              <w:t>Склад (6.9)</w:t>
            </w:r>
          </w:p>
        </w:tc>
        <w:tc>
          <w:tcPr>
            <w:tcW w:type="dxa" w:w="1864"/>
            <w:tcBorders>
              <w:top w:color="000000" w:sz="4" w:val="single"/>
              <w:left w:color="000000" w:sz="4" w:val="single"/>
              <w:bottom w:color="000000" w:sz="4" w:val="single"/>
              <w:right w:color="000000" w:sz="4" w:val="single"/>
            </w:tcBorders>
          </w:tcPr>
          <w:p w14:paraId="8804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89040000">
            <w:pPr>
              <w:ind/>
              <w:jc w:val="both"/>
              <w:rPr>
                <w:sz w:val="24"/>
              </w:rPr>
            </w:pPr>
            <w:r>
              <w:rPr>
                <w:sz w:val="24"/>
              </w:rPr>
              <w:t>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8A040000">
            <w:pPr>
              <w:ind/>
              <w:jc w:val="both"/>
              <w:rPr>
                <w:sz w:val="24"/>
              </w:rPr>
            </w:pPr>
            <w:r>
              <w:rPr>
                <w:sz w:val="24"/>
              </w:rPr>
              <w:t>Не подлежит установлению</w:t>
            </w:r>
          </w:p>
        </w:tc>
        <w:tc>
          <w:tcPr>
            <w:tcW w:type="dxa" w:w="2058"/>
            <w:tcBorders>
              <w:top w:color="000000" w:sz="4" w:val="single"/>
              <w:left w:color="000000" w:sz="4" w:val="single"/>
              <w:bottom w:color="000000" w:sz="4" w:val="single"/>
              <w:right w:color="000000" w:sz="4" w:val="single"/>
            </w:tcBorders>
            <w:shd w:fill="auto" w:val="clear"/>
          </w:tcPr>
          <w:p w14:paraId="8B040000">
            <w:pPr>
              <w:ind/>
              <w:jc w:val="both"/>
              <w:rPr>
                <w:sz w:val="24"/>
              </w:rPr>
            </w:pPr>
            <w:r>
              <w:rPr>
                <w:sz w:val="24"/>
              </w:rPr>
              <w:t>От границы участка – 3</w:t>
            </w:r>
          </w:p>
          <w:p w14:paraId="8C040000">
            <w:pPr>
              <w:ind/>
              <w:jc w:val="both"/>
              <w:rPr>
                <w:sz w:val="24"/>
              </w:rPr>
            </w:pPr>
            <w:r>
              <w:rPr>
                <w:sz w:val="24"/>
              </w:rPr>
              <w:t xml:space="preserve">От красной линии – 5 </w:t>
            </w:r>
          </w:p>
        </w:tc>
      </w:tr>
      <w:tr>
        <w:trPr>
          <w:trHeight w:hRule="atLeast" w:val="20"/>
        </w:trPr>
        <w:tc>
          <w:tcPr>
            <w:tcW w:type="dxa" w:w="2304"/>
            <w:tcBorders>
              <w:top w:color="000000" w:sz="4" w:val="single"/>
              <w:left w:color="000000" w:sz="4" w:val="single"/>
              <w:bottom w:color="000000" w:sz="4" w:val="single"/>
              <w:right w:color="000000" w:sz="4" w:val="single"/>
            </w:tcBorders>
          </w:tcPr>
          <w:p w14:paraId="8D040000">
            <w:pPr>
              <w:ind/>
              <w:jc w:val="both"/>
              <w:rPr>
                <w:sz w:val="24"/>
              </w:rPr>
            </w:pPr>
            <w:r>
              <w:rPr>
                <w:sz w:val="24"/>
              </w:rPr>
              <w:t>Складские площадки (6.9.1)</w:t>
            </w:r>
          </w:p>
        </w:tc>
        <w:tc>
          <w:tcPr>
            <w:tcW w:type="dxa" w:w="1864"/>
            <w:tcBorders>
              <w:top w:color="000000" w:sz="4" w:val="single"/>
              <w:left w:color="000000" w:sz="4" w:val="single"/>
              <w:bottom w:color="000000" w:sz="4" w:val="single"/>
              <w:right w:color="000000" w:sz="4" w:val="single"/>
            </w:tcBorders>
          </w:tcPr>
          <w:p w14:paraId="8E04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8F040000">
            <w:pPr>
              <w:ind/>
              <w:jc w:val="both"/>
              <w:rPr>
                <w:sz w:val="24"/>
              </w:rPr>
            </w:pPr>
            <w:r>
              <w:rPr>
                <w:sz w:val="24"/>
              </w:rPr>
              <w:t>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90040000">
            <w:pPr>
              <w:ind/>
              <w:jc w:val="both"/>
              <w:rPr>
                <w:sz w:val="24"/>
              </w:rPr>
            </w:pPr>
            <w:r>
              <w:rPr>
                <w:sz w:val="24"/>
              </w:rPr>
              <w:t>Не подлежит установлению</w:t>
            </w:r>
          </w:p>
        </w:tc>
        <w:tc>
          <w:tcPr>
            <w:tcW w:type="dxa" w:w="2058"/>
            <w:tcBorders>
              <w:top w:color="000000" w:sz="4" w:val="single"/>
              <w:left w:color="000000" w:sz="4" w:val="single"/>
              <w:bottom w:color="000000" w:sz="4" w:val="single"/>
              <w:right w:color="000000" w:sz="4" w:val="single"/>
            </w:tcBorders>
            <w:shd w:fill="auto" w:val="clear"/>
          </w:tcPr>
          <w:p w14:paraId="91040000">
            <w:pPr>
              <w:ind/>
              <w:jc w:val="both"/>
              <w:rPr>
                <w:sz w:val="24"/>
              </w:rPr>
            </w:pPr>
            <w:r>
              <w:rPr>
                <w:sz w:val="24"/>
              </w:rPr>
              <w:t>От границы участка – 3</w:t>
            </w:r>
          </w:p>
          <w:p w14:paraId="92040000">
            <w:pPr>
              <w:ind/>
              <w:jc w:val="both"/>
              <w:rPr>
                <w:sz w:val="24"/>
              </w:rPr>
            </w:pPr>
            <w:r>
              <w:rPr>
                <w:sz w:val="24"/>
              </w:rPr>
              <w:t xml:space="preserve">От красной линии – 5 </w:t>
            </w:r>
          </w:p>
        </w:tc>
      </w:tr>
      <w:tr>
        <w:trPr>
          <w:trHeight w:hRule="atLeast" w:val="20"/>
        </w:trPr>
        <w:tc>
          <w:tcPr>
            <w:tcW w:type="dxa" w:w="2304"/>
            <w:tcBorders>
              <w:top w:color="000000" w:sz="4" w:val="single"/>
              <w:left w:color="000000" w:sz="4" w:val="single"/>
              <w:bottom w:color="000000" w:sz="4" w:val="single"/>
              <w:right w:color="000000" w:sz="4" w:val="single"/>
            </w:tcBorders>
          </w:tcPr>
          <w:p w14:paraId="93040000">
            <w:pPr>
              <w:ind/>
              <w:jc w:val="both"/>
              <w:rPr>
                <w:sz w:val="24"/>
              </w:rPr>
            </w:pPr>
            <w:r>
              <w:rPr>
                <w:sz w:val="24"/>
              </w:rPr>
              <w:t>Научно-</w:t>
            </w:r>
          </w:p>
          <w:p w14:paraId="94040000">
            <w:pPr>
              <w:ind/>
              <w:jc w:val="both"/>
              <w:rPr>
                <w:sz w:val="24"/>
              </w:rPr>
            </w:pPr>
            <w:r>
              <w:rPr>
                <w:sz w:val="24"/>
              </w:rPr>
              <w:t>производственная деятельность (6.12)</w:t>
            </w:r>
          </w:p>
        </w:tc>
        <w:tc>
          <w:tcPr>
            <w:tcW w:type="dxa" w:w="1864"/>
            <w:tcBorders>
              <w:top w:color="000000" w:sz="4" w:val="single"/>
              <w:left w:color="000000" w:sz="4" w:val="single"/>
              <w:bottom w:color="000000" w:sz="4" w:val="single"/>
              <w:right w:color="000000" w:sz="4" w:val="single"/>
            </w:tcBorders>
          </w:tcPr>
          <w:p w14:paraId="9504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96040000">
            <w:pPr>
              <w:ind/>
              <w:jc w:val="both"/>
              <w:rPr>
                <w:sz w:val="24"/>
              </w:rPr>
            </w:pPr>
            <w:r>
              <w:rPr>
                <w:sz w:val="24"/>
              </w:rPr>
              <w:t>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97040000">
            <w:pPr>
              <w:ind/>
              <w:jc w:val="both"/>
              <w:rPr>
                <w:sz w:val="24"/>
              </w:rPr>
            </w:pPr>
            <w:r>
              <w:rPr>
                <w:sz w:val="24"/>
              </w:rPr>
              <w:t>Не подлежит установлению</w:t>
            </w:r>
          </w:p>
        </w:tc>
        <w:tc>
          <w:tcPr>
            <w:tcW w:type="dxa" w:w="2058"/>
            <w:tcBorders>
              <w:top w:color="000000" w:sz="4" w:val="single"/>
              <w:left w:color="000000" w:sz="4" w:val="single"/>
              <w:bottom w:color="000000" w:sz="4" w:val="single"/>
              <w:right w:color="000000" w:sz="4" w:val="single"/>
            </w:tcBorders>
            <w:shd w:fill="auto" w:val="clear"/>
          </w:tcPr>
          <w:p w14:paraId="98040000">
            <w:pPr>
              <w:ind/>
              <w:jc w:val="both"/>
              <w:rPr>
                <w:sz w:val="24"/>
              </w:rPr>
            </w:pPr>
            <w:r>
              <w:rPr>
                <w:sz w:val="24"/>
              </w:rPr>
              <w:t>От границы участка – 3</w:t>
            </w:r>
          </w:p>
          <w:p w14:paraId="99040000">
            <w:pPr>
              <w:ind/>
              <w:jc w:val="both"/>
              <w:rPr>
                <w:sz w:val="24"/>
              </w:rPr>
            </w:pPr>
            <w:r>
              <w:rPr>
                <w:sz w:val="24"/>
              </w:rPr>
              <w:t xml:space="preserve">От красной линии – 5 </w:t>
            </w:r>
          </w:p>
        </w:tc>
      </w:tr>
      <w:tr>
        <w:trPr>
          <w:trHeight w:hRule="atLeast" w:val="20"/>
        </w:trPr>
        <w:tc>
          <w:tcPr>
            <w:tcW w:type="dxa" w:w="2304"/>
            <w:tcBorders>
              <w:top w:color="000000" w:sz="4" w:val="single"/>
              <w:left w:color="000000" w:sz="4" w:val="single"/>
              <w:bottom w:color="000000" w:sz="4" w:val="single"/>
              <w:right w:color="000000" w:sz="4" w:val="single"/>
            </w:tcBorders>
          </w:tcPr>
          <w:p w14:paraId="9A040000">
            <w:pPr>
              <w:ind/>
              <w:jc w:val="both"/>
              <w:rPr>
                <w:sz w:val="24"/>
              </w:rPr>
            </w:pPr>
            <w:r>
              <w:rPr>
                <w:sz w:val="24"/>
              </w:rPr>
              <w:t>Транспорт (7.0)</w:t>
            </w:r>
          </w:p>
        </w:tc>
        <w:tc>
          <w:tcPr>
            <w:tcW w:type="dxa" w:w="1864"/>
            <w:tcBorders>
              <w:top w:color="000000" w:sz="4" w:val="single"/>
              <w:left w:color="000000" w:sz="4" w:val="single"/>
              <w:bottom w:color="000000" w:sz="4" w:val="single"/>
              <w:right w:color="000000" w:sz="4" w:val="single"/>
            </w:tcBorders>
          </w:tcPr>
          <w:p w14:paraId="9B04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9C04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9D040000">
            <w:pPr>
              <w:ind/>
              <w:jc w:val="both"/>
              <w:rPr>
                <w:sz w:val="24"/>
              </w:rPr>
            </w:pPr>
            <w:r>
              <w:rPr>
                <w:sz w:val="24"/>
              </w:rPr>
              <w:t>Не подлежат установлению</w:t>
            </w:r>
          </w:p>
        </w:tc>
        <w:tc>
          <w:tcPr>
            <w:tcW w:type="dxa" w:w="2058"/>
            <w:tcBorders>
              <w:top w:color="000000" w:sz="4" w:val="single"/>
              <w:left w:color="000000" w:sz="4" w:val="single"/>
              <w:bottom w:color="000000" w:sz="4" w:val="single"/>
              <w:right w:color="000000" w:sz="4" w:val="single"/>
            </w:tcBorders>
            <w:shd w:fill="auto" w:val="clear"/>
          </w:tcPr>
          <w:p w14:paraId="9E040000">
            <w:pPr>
              <w:ind/>
              <w:jc w:val="both"/>
              <w:rPr>
                <w:sz w:val="24"/>
              </w:rPr>
            </w:pPr>
            <w:r>
              <w:rPr>
                <w:sz w:val="24"/>
              </w:rPr>
              <w:t>Не подлежат установлению</w:t>
            </w:r>
          </w:p>
        </w:tc>
      </w:tr>
      <w:tr>
        <w:trPr>
          <w:trHeight w:hRule="atLeast" w:val="20"/>
        </w:trPr>
        <w:tc>
          <w:tcPr>
            <w:tcW w:type="dxa" w:w="2304"/>
            <w:tcBorders>
              <w:top w:color="000000" w:sz="4" w:val="single"/>
              <w:left w:color="000000" w:sz="4" w:val="single"/>
              <w:bottom w:color="000000" w:sz="4" w:val="single"/>
              <w:right w:color="000000" w:sz="4" w:val="single"/>
            </w:tcBorders>
          </w:tcPr>
          <w:p w14:paraId="9F040000">
            <w:pPr>
              <w:ind/>
              <w:jc w:val="both"/>
              <w:rPr>
                <w:sz w:val="24"/>
              </w:rPr>
            </w:pPr>
            <w:r>
              <w:rPr>
                <w:sz w:val="24"/>
              </w:rPr>
              <w:t>Земельные участки (территории) общего пользования (12.0)</w:t>
            </w:r>
          </w:p>
        </w:tc>
        <w:tc>
          <w:tcPr>
            <w:tcW w:type="dxa" w:w="1864"/>
            <w:tcBorders>
              <w:top w:color="000000" w:sz="4" w:val="single"/>
              <w:left w:color="000000" w:sz="4" w:val="single"/>
              <w:bottom w:color="000000" w:sz="4" w:val="single"/>
              <w:right w:color="000000" w:sz="4" w:val="single"/>
            </w:tcBorders>
          </w:tcPr>
          <w:p w14:paraId="A004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A104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A2040000">
            <w:pPr>
              <w:ind/>
              <w:jc w:val="both"/>
              <w:rPr>
                <w:sz w:val="24"/>
              </w:rPr>
            </w:pPr>
            <w:r>
              <w:rPr>
                <w:sz w:val="24"/>
              </w:rPr>
              <w:t>Не подлежат установлению</w:t>
            </w:r>
          </w:p>
        </w:tc>
        <w:tc>
          <w:tcPr>
            <w:tcW w:type="dxa" w:w="2058"/>
            <w:tcBorders>
              <w:top w:color="000000" w:sz="4" w:val="single"/>
              <w:left w:color="000000" w:sz="4" w:val="single"/>
              <w:bottom w:color="000000" w:sz="4" w:val="single"/>
              <w:right w:color="000000" w:sz="4" w:val="single"/>
            </w:tcBorders>
            <w:shd w:fill="auto" w:val="clear"/>
          </w:tcPr>
          <w:p w14:paraId="A3040000">
            <w:pPr>
              <w:ind/>
              <w:jc w:val="both"/>
              <w:rPr>
                <w:sz w:val="24"/>
              </w:rPr>
            </w:pPr>
            <w:r>
              <w:rPr>
                <w:sz w:val="24"/>
              </w:rPr>
              <w:t>Не подлежат установлению</w:t>
            </w:r>
          </w:p>
        </w:tc>
      </w:tr>
    </w:tbl>
    <w:p w14:paraId="A4040000">
      <w:pPr>
        <w:ind/>
        <w:jc w:val="both"/>
        <w:rPr>
          <w:sz w:val="28"/>
        </w:rPr>
      </w:pPr>
    </w:p>
    <w:p w14:paraId="A5040000">
      <w:pPr>
        <w:ind/>
        <w:jc w:val="both"/>
        <w:rPr>
          <w:sz w:val="28"/>
        </w:rPr>
      </w:pPr>
      <w:r>
        <w:rPr>
          <w:sz w:val="28"/>
        </w:rPr>
        <w:t>2. Условно-разрешенные виды и параметры разрешённого использования земельных участков и объектов капитального строительства:</w:t>
      </w:r>
    </w:p>
    <w:tbl>
      <w:tblPr>
        <w:tblStyle w:val="Style_2"/>
        <w:tblW w:type="auto" w:w="0"/>
        <w:jc w:val="cente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268"/>
        <w:gridCol w:w="1845"/>
        <w:gridCol w:w="1701"/>
        <w:gridCol w:w="1560"/>
        <w:gridCol w:w="2268"/>
      </w:tblGrid>
      <w:tr>
        <w:trPr>
          <w:trHeight w:hRule="atLeast" w:val="20"/>
          <w:tblHeader/>
        </w:trPr>
        <w:tc>
          <w:tcPr>
            <w:tcW w:type="dxa" w:w="2268"/>
            <w:tcBorders>
              <w:top w:color="000000" w:sz="4" w:val="single"/>
              <w:left w:color="000000" w:sz="4" w:val="single"/>
              <w:bottom w:color="000000" w:sz="4" w:val="single"/>
              <w:right w:color="000000" w:sz="4" w:val="single"/>
            </w:tcBorders>
            <w:vAlign w:val="center"/>
          </w:tcPr>
          <w:p w14:paraId="A6040000">
            <w:pPr>
              <w:ind/>
              <w:jc w:val="both"/>
              <w:rPr>
                <w:sz w:val="24"/>
              </w:rPr>
            </w:pPr>
            <w:r>
              <w:rPr>
                <w:sz w:val="24"/>
              </w:rPr>
              <w:t>Вид использования земельного участка, код</w:t>
            </w:r>
          </w:p>
        </w:tc>
        <w:tc>
          <w:tcPr>
            <w:tcW w:type="dxa" w:w="1845"/>
            <w:tcBorders>
              <w:top w:color="000000" w:sz="4" w:val="single"/>
              <w:left w:color="000000" w:sz="4" w:val="single"/>
              <w:bottom w:color="000000" w:sz="4" w:val="single"/>
              <w:right w:color="000000" w:sz="4" w:val="single"/>
            </w:tcBorders>
            <w:vAlign w:val="center"/>
          </w:tcPr>
          <w:p w14:paraId="A7040000">
            <w:pPr>
              <w:ind/>
              <w:jc w:val="both"/>
              <w:rPr>
                <w:sz w:val="24"/>
              </w:rPr>
            </w:pPr>
            <w:r>
              <w:rPr>
                <w:sz w:val="24"/>
              </w:rPr>
              <w:t>Предельные площади земельных участков (м2)</w:t>
            </w:r>
          </w:p>
        </w:tc>
        <w:tc>
          <w:tcPr>
            <w:tcW w:type="dxa" w:w="1701"/>
            <w:tcBorders>
              <w:top w:color="000000" w:sz="4" w:val="single"/>
              <w:left w:color="000000" w:sz="4" w:val="single"/>
              <w:bottom w:color="000000" w:sz="4" w:val="single"/>
              <w:right w:color="000000" w:sz="4" w:val="single"/>
            </w:tcBorders>
            <w:shd w:fill="auto" w:val="clear"/>
            <w:vAlign w:val="center"/>
          </w:tcPr>
          <w:p w14:paraId="A8040000">
            <w:pPr>
              <w:ind/>
              <w:jc w:val="both"/>
              <w:rPr>
                <w:sz w:val="24"/>
              </w:rPr>
            </w:pPr>
            <w:r>
              <w:rPr>
                <w:sz w:val="24"/>
              </w:rPr>
              <w:t>Предельное количество этажей/ предельная высота (эт./м.)</w:t>
            </w:r>
          </w:p>
        </w:tc>
        <w:tc>
          <w:tcPr>
            <w:tcW w:type="dxa" w:w="1560"/>
            <w:tcBorders>
              <w:top w:color="000000" w:sz="4" w:val="single"/>
              <w:left w:color="000000" w:sz="4" w:val="single"/>
              <w:bottom w:color="000000" w:sz="4" w:val="single"/>
              <w:right w:color="000000" w:sz="4" w:val="single"/>
            </w:tcBorders>
            <w:shd w:fill="auto" w:val="clear"/>
            <w:vAlign w:val="center"/>
          </w:tcPr>
          <w:p w14:paraId="A9040000">
            <w:pPr>
              <w:ind/>
              <w:jc w:val="both"/>
              <w:rPr>
                <w:sz w:val="24"/>
              </w:rPr>
            </w:pPr>
            <w:r>
              <w:rPr>
                <w:sz w:val="24"/>
              </w:rPr>
              <w:t>Минимальный/ максимальный процент застройки</w:t>
            </w:r>
          </w:p>
        </w:tc>
        <w:tc>
          <w:tcPr>
            <w:tcW w:type="dxa" w:w="2268"/>
            <w:tcBorders>
              <w:top w:color="000000" w:sz="4" w:val="single"/>
              <w:left w:color="000000" w:sz="4" w:val="single"/>
              <w:bottom w:color="000000" w:sz="4" w:val="single"/>
              <w:right w:color="000000" w:sz="4" w:val="single"/>
            </w:tcBorders>
            <w:shd w:fill="auto" w:val="clear"/>
            <w:vAlign w:val="center"/>
          </w:tcPr>
          <w:p w14:paraId="AA040000">
            <w:pPr>
              <w:ind/>
              <w:jc w:val="both"/>
              <w:rPr>
                <w:sz w:val="24"/>
              </w:rPr>
            </w:pPr>
            <w:r>
              <w:rPr>
                <w:sz w:val="24"/>
              </w:rPr>
              <w:t>Минимальные отступы (м)</w:t>
            </w:r>
          </w:p>
        </w:tc>
      </w:tr>
      <w:tr>
        <w:trPr>
          <w:trHeight w:hRule="atLeast" w:val="20"/>
        </w:trPr>
        <w:tc>
          <w:tcPr>
            <w:tcW w:type="dxa" w:w="2268"/>
            <w:tcBorders>
              <w:top w:color="000000" w:sz="4" w:val="single"/>
              <w:left w:color="000000" w:sz="4" w:val="single"/>
              <w:bottom w:color="000000" w:sz="4" w:val="single"/>
              <w:right w:color="000000" w:sz="4" w:val="single"/>
            </w:tcBorders>
          </w:tcPr>
          <w:p w14:paraId="AB040000">
            <w:pPr>
              <w:ind/>
              <w:jc w:val="both"/>
              <w:rPr>
                <w:sz w:val="24"/>
              </w:rPr>
            </w:pPr>
            <w:r>
              <w:rPr>
                <w:sz w:val="24"/>
              </w:rPr>
              <w:t>Деловое управление (4.1)</w:t>
            </w:r>
          </w:p>
        </w:tc>
        <w:tc>
          <w:tcPr>
            <w:tcW w:type="dxa" w:w="1845"/>
            <w:tcBorders>
              <w:top w:color="000000" w:sz="4" w:val="single"/>
              <w:left w:color="000000" w:sz="4" w:val="single"/>
              <w:bottom w:color="000000" w:sz="4" w:val="single"/>
              <w:right w:color="000000" w:sz="4" w:val="single"/>
            </w:tcBorders>
          </w:tcPr>
          <w:p w14:paraId="AC04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AD040000">
            <w:pPr>
              <w:ind/>
              <w:jc w:val="both"/>
              <w:rPr>
                <w:sz w:val="24"/>
              </w:rPr>
            </w:pPr>
            <w:r>
              <w:rPr>
                <w:sz w:val="24"/>
              </w:rPr>
              <w:t>4/Не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AE040000">
            <w:pPr>
              <w:ind/>
              <w:jc w:val="both"/>
              <w:rPr>
                <w:sz w:val="24"/>
              </w:rPr>
            </w:pPr>
            <w:r>
              <w:rPr>
                <w:sz w:val="24"/>
              </w:rPr>
              <w:t>20/80</w:t>
            </w:r>
          </w:p>
        </w:tc>
        <w:tc>
          <w:tcPr>
            <w:tcW w:type="dxa" w:w="2268"/>
            <w:tcBorders>
              <w:top w:color="000000" w:sz="4" w:val="single"/>
              <w:left w:color="000000" w:sz="4" w:val="single"/>
              <w:bottom w:color="000000" w:sz="4" w:val="single"/>
              <w:right w:color="000000" w:sz="4" w:val="single"/>
            </w:tcBorders>
            <w:shd w:fill="auto" w:val="clear"/>
          </w:tcPr>
          <w:p w14:paraId="AF040000">
            <w:pPr>
              <w:ind/>
              <w:jc w:val="both"/>
              <w:rPr>
                <w:sz w:val="24"/>
              </w:rPr>
            </w:pPr>
            <w:r>
              <w:rPr>
                <w:sz w:val="24"/>
              </w:rPr>
              <w:t>Не подлежат установлению</w:t>
            </w:r>
          </w:p>
        </w:tc>
      </w:tr>
      <w:tr>
        <w:trPr>
          <w:trHeight w:hRule="atLeast" w:val="20"/>
        </w:trPr>
        <w:tc>
          <w:tcPr>
            <w:tcW w:type="dxa" w:w="2268"/>
            <w:tcBorders>
              <w:top w:color="000000" w:sz="4" w:val="single"/>
              <w:left w:color="000000" w:sz="4" w:val="single"/>
              <w:bottom w:color="000000" w:sz="4" w:val="single"/>
              <w:right w:color="000000" w:sz="4" w:val="single"/>
            </w:tcBorders>
          </w:tcPr>
          <w:p w14:paraId="B0040000">
            <w:pPr>
              <w:ind/>
              <w:jc w:val="both"/>
              <w:rPr>
                <w:sz w:val="24"/>
              </w:rPr>
            </w:pPr>
            <w:r>
              <w:rPr>
                <w:sz w:val="24"/>
              </w:rPr>
              <w:t>Магазины (4.4)</w:t>
            </w:r>
          </w:p>
        </w:tc>
        <w:tc>
          <w:tcPr>
            <w:tcW w:type="dxa" w:w="1845"/>
            <w:tcBorders>
              <w:top w:color="000000" w:sz="4" w:val="single"/>
              <w:left w:color="000000" w:sz="4" w:val="single"/>
              <w:bottom w:color="000000" w:sz="4" w:val="single"/>
              <w:right w:color="000000" w:sz="4" w:val="single"/>
            </w:tcBorders>
          </w:tcPr>
          <w:p w14:paraId="B104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B2040000">
            <w:pPr>
              <w:ind/>
              <w:jc w:val="both"/>
              <w:rPr>
                <w:sz w:val="24"/>
              </w:rPr>
            </w:pPr>
            <w:r>
              <w:rPr>
                <w:sz w:val="24"/>
              </w:rPr>
              <w:t>4/Не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B3040000">
            <w:pPr>
              <w:ind/>
              <w:jc w:val="both"/>
              <w:rPr>
                <w:sz w:val="24"/>
              </w:rPr>
            </w:pPr>
            <w:r>
              <w:rPr>
                <w:sz w:val="24"/>
              </w:rPr>
              <w:t>20/80</w:t>
            </w:r>
          </w:p>
        </w:tc>
        <w:tc>
          <w:tcPr>
            <w:tcW w:type="dxa" w:w="2268"/>
            <w:tcBorders>
              <w:top w:color="000000" w:sz="4" w:val="single"/>
              <w:left w:color="000000" w:sz="4" w:val="single"/>
              <w:bottom w:color="000000" w:sz="4" w:val="single"/>
              <w:right w:color="000000" w:sz="4" w:val="single"/>
            </w:tcBorders>
            <w:shd w:fill="auto" w:val="clear"/>
          </w:tcPr>
          <w:p w14:paraId="B4040000">
            <w:pPr>
              <w:ind/>
              <w:jc w:val="both"/>
              <w:rPr>
                <w:sz w:val="24"/>
              </w:rPr>
            </w:pPr>
            <w:r>
              <w:rPr>
                <w:sz w:val="24"/>
              </w:rPr>
              <w:t>От границы участка – 3</w:t>
            </w:r>
          </w:p>
          <w:p w14:paraId="B5040000">
            <w:pPr>
              <w:ind/>
              <w:jc w:val="both"/>
              <w:rPr>
                <w:sz w:val="24"/>
              </w:rPr>
            </w:pPr>
            <w:r>
              <w:rPr>
                <w:sz w:val="24"/>
              </w:rPr>
              <w:t xml:space="preserve">От красной линии – 5 </w:t>
            </w:r>
          </w:p>
        </w:tc>
      </w:tr>
      <w:tr>
        <w:trPr>
          <w:trHeight w:hRule="atLeast" w:val="20"/>
        </w:trPr>
        <w:tc>
          <w:tcPr>
            <w:tcW w:type="dxa" w:w="2268"/>
            <w:tcBorders>
              <w:top w:color="000000" w:sz="4" w:val="single"/>
              <w:left w:color="000000" w:sz="4" w:val="single"/>
              <w:bottom w:color="000000" w:sz="4" w:val="single"/>
              <w:right w:color="000000" w:sz="4" w:val="single"/>
            </w:tcBorders>
          </w:tcPr>
          <w:p w14:paraId="B6040000">
            <w:pPr>
              <w:ind/>
              <w:jc w:val="both"/>
              <w:rPr>
                <w:sz w:val="24"/>
              </w:rPr>
            </w:pPr>
            <w:r>
              <w:rPr>
                <w:sz w:val="24"/>
              </w:rPr>
              <w:t>Общественное питание (4.6)</w:t>
            </w:r>
          </w:p>
        </w:tc>
        <w:tc>
          <w:tcPr>
            <w:tcW w:type="dxa" w:w="1845"/>
            <w:tcBorders>
              <w:top w:color="000000" w:sz="4" w:val="single"/>
              <w:left w:color="000000" w:sz="4" w:val="single"/>
              <w:bottom w:color="000000" w:sz="4" w:val="single"/>
              <w:right w:color="000000" w:sz="4" w:val="single"/>
            </w:tcBorders>
          </w:tcPr>
          <w:p w14:paraId="B704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B8040000">
            <w:pPr>
              <w:ind/>
              <w:jc w:val="both"/>
              <w:rPr>
                <w:sz w:val="24"/>
              </w:rPr>
            </w:pPr>
            <w:r>
              <w:rPr>
                <w:sz w:val="24"/>
              </w:rPr>
              <w:t>4/Не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B9040000">
            <w:pPr>
              <w:ind/>
              <w:jc w:val="both"/>
              <w:rPr>
                <w:sz w:val="24"/>
              </w:rPr>
            </w:pPr>
            <w:r>
              <w:rPr>
                <w:sz w:val="24"/>
              </w:rPr>
              <w:t>20/80</w:t>
            </w:r>
          </w:p>
        </w:tc>
        <w:tc>
          <w:tcPr>
            <w:tcW w:type="dxa" w:w="2268"/>
            <w:tcBorders>
              <w:top w:color="000000" w:sz="4" w:val="single"/>
              <w:left w:color="000000" w:sz="4" w:val="single"/>
              <w:bottom w:color="000000" w:sz="4" w:val="single"/>
              <w:right w:color="000000" w:sz="4" w:val="single"/>
            </w:tcBorders>
            <w:shd w:fill="auto" w:val="clear"/>
          </w:tcPr>
          <w:p w14:paraId="BA040000">
            <w:pPr>
              <w:ind/>
              <w:jc w:val="both"/>
              <w:rPr>
                <w:sz w:val="24"/>
              </w:rPr>
            </w:pPr>
            <w:r>
              <w:rPr>
                <w:sz w:val="24"/>
              </w:rPr>
              <w:t>От границы участка – 3</w:t>
            </w:r>
          </w:p>
          <w:p w14:paraId="BB040000">
            <w:pPr>
              <w:ind/>
              <w:jc w:val="both"/>
              <w:rPr>
                <w:sz w:val="24"/>
              </w:rPr>
            </w:pPr>
            <w:r>
              <w:rPr>
                <w:sz w:val="24"/>
              </w:rPr>
              <w:t xml:space="preserve">От красной линии – 5 </w:t>
            </w:r>
          </w:p>
        </w:tc>
      </w:tr>
      <w:tr>
        <w:trPr>
          <w:trHeight w:hRule="atLeast" w:val="20"/>
        </w:trPr>
        <w:tc>
          <w:tcPr>
            <w:tcW w:type="dxa" w:w="2268"/>
            <w:tcBorders>
              <w:top w:color="000000" w:sz="4" w:val="single"/>
              <w:left w:color="000000" w:sz="4" w:val="single"/>
              <w:bottom w:color="000000" w:sz="4" w:val="single"/>
              <w:right w:color="000000" w:sz="4" w:val="single"/>
            </w:tcBorders>
          </w:tcPr>
          <w:p w14:paraId="BC040000">
            <w:pPr>
              <w:ind/>
              <w:jc w:val="both"/>
              <w:rPr>
                <w:sz w:val="24"/>
              </w:rPr>
            </w:pPr>
            <w:r>
              <w:rPr>
                <w:sz w:val="24"/>
              </w:rPr>
              <w:t>Служебные гаражи (4.9)</w:t>
            </w:r>
          </w:p>
        </w:tc>
        <w:tc>
          <w:tcPr>
            <w:tcW w:type="dxa" w:w="1845"/>
            <w:tcBorders>
              <w:top w:color="000000" w:sz="4" w:val="single"/>
              <w:left w:color="000000" w:sz="4" w:val="single"/>
              <w:bottom w:color="000000" w:sz="4" w:val="single"/>
              <w:right w:color="000000" w:sz="4" w:val="single"/>
            </w:tcBorders>
          </w:tcPr>
          <w:p w14:paraId="BD04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BE040000">
            <w:pPr>
              <w:ind/>
              <w:jc w:val="both"/>
              <w:rPr>
                <w:sz w:val="24"/>
              </w:rPr>
            </w:pPr>
            <w:r>
              <w:rPr>
                <w:sz w:val="24"/>
              </w:rPr>
              <w:t>1/Не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BF040000">
            <w:pPr>
              <w:ind/>
              <w:jc w:val="both"/>
              <w:rPr>
                <w:sz w:val="24"/>
              </w:rPr>
            </w:pPr>
            <w:r>
              <w:rPr>
                <w:sz w:val="24"/>
              </w:rPr>
              <w:t>Не подлежат установлению</w:t>
            </w:r>
          </w:p>
        </w:tc>
        <w:tc>
          <w:tcPr>
            <w:tcW w:type="dxa" w:w="2268"/>
            <w:tcBorders>
              <w:top w:color="000000" w:sz="4" w:val="single"/>
              <w:left w:color="000000" w:sz="4" w:val="single"/>
              <w:bottom w:color="000000" w:sz="4" w:val="single"/>
              <w:right w:color="000000" w:sz="4" w:val="single"/>
            </w:tcBorders>
            <w:shd w:fill="auto" w:val="clear"/>
          </w:tcPr>
          <w:p w14:paraId="C0040000">
            <w:pPr>
              <w:ind/>
              <w:jc w:val="both"/>
              <w:rPr>
                <w:sz w:val="24"/>
              </w:rPr>
            </w:pPr>
            <w:r>
              <w:rPr>
                <w:sz w:val="24"/>
              </w:rPr>
              <w:t>От границы участка – 3</w:t>
            </w:r>
          </w:p>
          <w:p w14:paraId="C1040000">
            <w:pPr>
              <w:ind/>
              <w:jc w:val="both"/>
              <w:rPr>
                <w:sz w:val="24"/>
              </w:rPr>
            </w:pPr>
            <w:r>
              <w:rPr>
                <w:sz w:val="24"/>
              </w:rPr>
              <w:t xml:space="preserve">От красной линии – 5 </w:t>
            </w:r>
          </w:p>
        </w:tc>
      </w:tr>
      <w:tr>
        <w:trPr>
          <w:trHeight w:hRule="atLeast" w:val="20"/>
        </w:trPr>
        <w:tc>
          <w:tcPr>
            <w:tcW w:type="dxa" w:w="2268"/>
            <w:tcBorders>
              <w:top w:color="000000" w:sz="4" w:val="single"/>
              <w:left w:color="000000" w:sz="4" w:val="single"/>
              <w:bottom w:color="000000" w:sz="4" w:val="single"/>
              <w:right w:color="000000" w:sz="4" w:val="single"/>
            </w:tcBorders>
          </w:tcPr>
          <w:p w14:paraId="C2040000">
            <w:pPr>
              <w:ind/>
              <w:jc w:val="both"/>
              <w:rPr>
                <w:sz w:val="24"/>
              </w:rPr>
            </w:pPr>
            <w:r>
              <w:rPr>
                <w:sz w:val="24"/>
              </w:rPr>
              <w:t>Объекты дорожного сервиса (4.9.1)</w:t>
            </w:r>
          </w:p>
        </w:tc>
        <w:tc>
          <w:tcPr>
            <w:tcW w:type="dxa" w:w="1845"/>
            <w:tcBorders>
              <w:top w:color="000000" w:sz="4" w:val="single"/>
              <w:left w:color="000000" w:sz="4" w:val="single"/>
              <w:bottom w:color="000000" w:sz="4" w:val="single"/>
              <w:right w:color="000000" w:sz="4" w:val="single"/>
            </w:tcBorders>
          </w:tcPr>
          <w:p w14:paraId="C304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C4040000">
            <w:pPr>
              <w:ind/>
              <w:jc w:val="both"/>
              <w:rPr>
                <w:sz w:val="24"/>
              </w:rPr>
            </w:pPr>
            <w:r>
              <w:rPr>
                <w:sz w:val="24"/>
              </w:rPr>
              <w:t>1/Не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C5040000">
            <w:pPr>
              <w:ind/>
              <w:jc w:val="both"/>
              <w:rPr>
                <w:sz w:val="24"/>
              </w:rPr>
            </w:pPr>
            <w:r>
              <w:rPr>
                <w:sz w:val="24"/>
              </w:rPr>
              <w:t>20/80</w:t>
            </w:r>
          </w:p>
        </w:tc>
        <w:tc>
          <w:tcPr>
            <w:tcW w:type="dxa" w:w="2268"/>
            <w:tcBorders>
              <w:top w:color="000000" w:sz="4" w:val="single"/>
              <w:left w:color="000000" w:sz="4" w:val="single"/>
              <w:bottom w:color="000000" w:sz="4" w:val="single"/>
              <w:right w:color="000000" w:sz="4" w:val="single"/>
            </w:tcBorders>
            <w:shd w:fill="auto" w:val="clear"/>
          </w:tcPr>
          <w:p w14:paraId="C6040000">
            <w:pPr>
              <w:ind/>
              <w:jc w:val="both"/>
              <w:rPr>
                <w:sz w:val="24"/>
              </w:rPr>
            </w:pPr>
            <w:r>
              <w:rPr>
                <w:sz w:val="24"/>
              </w:rPr>
              <w:t>Не подлежат установлению</w:t>
            </w:r>
          </w:p>
        </w:tc>
      </w:tr>
      <w:tr>
        <w:trPr>
          <w:trHeight w:hRule="atLeast" w:val="20"/>
        </w:trPr>
        <w:tc>
          <w:tcPr>
            <w:tcW w:type="dxa" w:w="2268"/>
            <w:tcBorders>
              <w:top w:color="000000" w:sz="4" w:val="single"/>
              <w:left w:color="000000" w:sz="4" w:val="single"/>
              <w:bottom w:color="000000" w:sz="4" w:val="single"/>
              <w:right w:color="000000" w:sz="4" w:val="single"/>
            </w:tcBorders>
          </w:tcPr>
          <w:p w14:paraId="C7040000">
            <w:pPr>
              <w:ind/>
              <w:jc w:val="both"/>
              <w:rPr>
                <w:sz w:val="24"/>
              </w:rPr>
            </w:pPr>
            <w:r>
              <w:rPr>
                <w:sz w:val="24"/>
              </w:rPr>
              <w:t>Стоянка транспортных</w:t>
            </w:r>
          </w:p>
          <w:p w14:paraId="C8040000">
            <w:pPr>
              <w:ind/>
              <w:jc w:val="both"/>
              <w:rPr>
                <w:sz w:val="24"/>
              </w:rPr>
            </w:pPr>
            <w:r>
              <w:rPr>
                <w:sz w:val="24"/>
              </w:rPr>
              <w:t>средств (4.9.2)</w:t>
            </w:r>
          </w:p>
        </w:tc>
        <w:tc>
          <w:tcPr>
            <w:tcW w:type="dxa" w:w="1845"/>
            <w:tcBorders>
              <w:top w:color="000000" w:sz="4" w:val="single"/>
              <w:left w:color="000000" w:sz="4" w:val="single"/>
              <w:bottom w:color="000000" w:sz="4" w:val="single"/>
              <w:right w:color="000000" w:sz="4" w:val="single"/>
            </w:tcBorders>
          </w:tcPr>
          <w:p w14:paraId="C904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CA040000">
            <w:pPr>
              <w:ind/>
              <w:jc w:val="both"/>
              <w:rPr>
                <w:sz w:val="24"/>
              </w:rPr>
            </w:pPr>
            <w:r>
              <w:rPr>
                <w:sz w:val="24"/>
              </w:rPr>
              <w:t>1/Не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CB040000">
            <w:pPr>
              <w:ind/>
              <w:jc w:val="both"/>
              <w:rPr>
                <w:sz w:val="24"/>
              </w:rPr>
            </w:pPr>
            <w:r>
              <w:rPr>
                <w:sz w:val="24"/>
              </w:rPr>
              <w:t>Не подлежат установлению</w:t>
            </w:r>
          </w:p>
        </w:tc>
        <w:tc>
          <w:tcPr>
            <w:tcW w:type="dxa" w:w="2268"/>
            <w:tcBorders>
              <w:top w:color="000000" w:sz="4" w:val="single"/>
              <w:left w:color="000000" w:sz="4" w:val="single"/>
              <w:bottom w:color="000000" w:sz="4" w:val="single"/>
              <w:right w:color="000000" w:sz="4" w:val="single"/>
            </w:tcBorders>
            <w:shd w:fill="auto" w:val="clear"/>
          </w:tcPr>
          <w:p w14:paraId="CC040000">
            <w:pPr>
              <w:ind/>
              <w:jc w:val="both"/>
              <w:rPr>
                <w:sz w:val="24"/>
              </w:rPr>
            </w:pPr>
            <w:r>
              <w:rPr>
                <w:sz w:val="24"/>
              </w:rPr>
              <w:t>Не подлежат установлению</w:t>
            </w:r>
          </w:p>
        </w:tc>
      </w:tr>
      <w:tr>
        <w:trPr>
          <w:trHeight w:hRule="atLeast" w:val="20"/>
        </w:trPr>
        <w:tc>
          <w:tcPr>
            <w:tcW w:type="dxa" w:w="2268"/>
            <w:tcBorders>
              <w:top w:color="000000" w:sz="4" w:val="single"/>
              <w:left w:color="000000" w:sz="4" w:val="single"/>
              <w:bottom w:color="000000" w:sz="4" w:val="single"/>
              <w:right w:color="000000" w:sz="4" w:val="single"/>
            </w:tcBorders>
          </w:tcPr>
          <w:p w14:paraId="CD040000">
            <w:pPr>
              <w:ind/>
              <w:jc w:val="both"/>
              <w:rPr>
                <w:sz w:val="24"/>
              </w:rPr>
            </w:pPr>
            <w:r>
              <w:rPr>
                <w:sz w:val="24"/>
              </w:rPr>
              <w:t>Обеспечение внутреннего правопорядка (8.3)</w:t>
            </w:r>
          </w:p>
        </w:tc>
        <w:tc>
          <w:tcPr>
            <w:tcW w:type="dxa" w:w="1845"/>
            <w:tcBorders>
              <w:top w:color="000000" w:sz="4" w:val="single"/>
              <w:left w:color="000000" w:sz="4" w:val="single"/>
              <w:bottom w:color="000000" w:sz="4" w:val="single"/>
              <w:right w:color="000000" w:sz="4" w:val="single"/>
            </w:tcBorders>
          </w:tcPr>
          <w:p w14:paraId="CE04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CF040000">
            <w:pPr>
              <w:ind/>
              <w:jc w:val="both"/>
              <w:rPr>
                <w:sz w:val="24"/>
              </w:rPr>
            </w:pPr>
            <w:r>
              <w:rPr>
                <w:sz w:val="24"/>
              </w:rPr>
              <w:t>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D0040000">
            <w:pPr>
              <w:ind/>
              <w:jc w:val="both"/>
              <w:rPr>
                <w:sz w:val="24"/>
              </w:rPr>
            </w:pPr>
            <w:r>
              <w:rPr>
                <w:sz w:val="24"/>
              </w:rPr>
              <w:t>Не подлежит установлению</w:t>
            </w:r>
          </w:p>
        </w:tc>
        <w:tc>
          <w:tcPr>
            <w:tcW w:type="dxa" w:w="2268"/>
            <w:tcBorders>
              <w:top w:color="000000" w:sz="4" w:val="single"/>
              <w:left w:color="000000" w:sz="4" w:val="single"/>
              <w:bottom w:color="000000" w:sz="4" w:val="single"/>
              <w:right w:color="000000" w:sz="4" w:val="single"/>
            </w:tcBorders>
            <w:shd w:fill="auto" w:val="clear"/>
          </w:tcPr>
          <w:p w14:paraId="D1040000">
            <w:pPr>
              <w:ind/>
              <w:jc w:val="both"/>
              <w:rPr>
                <w:sz w:val="24"/>
              </w:rPr>
            </w:pPr>
            <w:r>
              <w:rPr>
                <w:sz w:val="24"/>
              </w:rPr>
              <w:t>От границы участка – 3</w:t>
            </w:r>
          </w:p>
          <w:p w14:paraId="D2040000">
            <w:pPr>
              <w:ind/>
              <w:jc w:val="both"/>
              <w:rPr>
                <w:sz w:val="24"/>
              </w:rPr>
            </w:pPr>
            <w:r>
              <w:rPr>
                <w:sz w:val="24"/>
              </w:rPr>
              <w:t xml:space="preserve">От красной линии – 5 </w:t>
            </w:r>
          </w:p>
        </w:tc>
      </w:tr>
      <w:tr>
        <w:trPr>
          <w:trHeight w:hRule="atLeast" w:val="20"/>
        </w:trPr>
        <w:tc>
          <w:tcPr>
            <w:tcW w:type="dxa" w:w="2268"/>
            <w:tcBorders>
              <w:top w:color="000000" w:sz="4" w:val="single"/>
              <w:left w:color="000000" w:sz="4" w:val="single"/>
              <w:bottom w:color="000000" w:sz="4" w:val="single"/>
              <w:right w:color="000000" w:sz="4" w:val="single"/>
            </w:tcBorders>
          </w:tcPr>
          <w:p w14:paraId="D3040000">
            <w:pPr>
              <w:ind/>
              <w:jc w:val="both"/>
              <w:rPr>
                <w:sz w:val="24"/>
              </w:rPr>
            </w:pPr>
            <w:r>
              <w:rPr>
                <w:sz w:val="24"/>
              </w:rPr>
              <w:t>Гидротехнические сооружения (11.3)</w:t>
            </w:r>
          </w:p>
        </w:tc>
        <w:tc>
          <w:tcPr>
            <w:tcW w:type="dxa" w:w="1845"/>
            <w:tcBorders>
              <w:top w:color="000000" w:sz="4" w:val="single"/>
              <w:left w:color="000000" w:sz="4" w:val="single"/>
              <w:bottom w:color="000000" w:sz="4" w:val="single"/>
              <w:right w:color="000000" w:sz="4" w:val="single"/>
            </w:tcBorders>
          </w:tcPr>
          <w:p w14:paraId="D404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D504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D6040000">
            <w:pPr>
              <w:ind/>
              <w:jc w:val="both"/>
              <w:rPr>
                <w:sz w:val="24"/>
              </w:rPr>
            </w:pPr>
            <w:r>
              <w:rPr>
                <w:sz w:val="24"/>
              </w:rPr>
              <w:t>Не подлежат установлению</w:t>
            </w:r>
          </w:p>
        </w:tc>
        <w:tc>
          <w:tcPr>
            <w:tcW w:type="dxa" w:w="2268"/>
            <w:tcBorders>
              <w:top w:color="000000" w:sz="4" w:val="single"/>
              <w:left w:color="000000" w:sz="4" w:val="single"/>
              <w:bottom w:color="000000" w:sz="4" w:val="single"/>
              <w:right w:color="000000" w:sz="4" w:val="single"/>
            </w:tcBorders>
            <w:shd w:fill="auto" w:val="clear"/>
          </w:tcPr>
          <w:p w14:paraId="D7040000">
            <w:pPr>
              <w:ind/>
              <w:jc w:val="both"/>
              <w:rPr>
                <w:sz w:val="24"/>
              </w:rPr>
            </w:pPr>
            <w:r>
              <w:rPr>
                <w:sz w:val="24"/>
              </w:rPr>
              <w:t>Не подлежат установлению</w:t>
            </w:r>
          </w:p>
        </w:tc>
      </w:tr>
    </w:tbl>
    <w:p w14:paraId="D8040000">
      <w:pPr>
        <w:ind/>
        <w:jc w:val="both"/>
        <w:rPr>
          <w:sz w:val="28"/>
        </w:rPr>
      </w:pPr>
    </w:p>
    <w:p w14:paraId="D9040000">
      <w:pPr>
        <w:ind/>
        <w:jc w:val="both"/>
        <w:rPr>
          <w:sz w:val="28"/>
        </w:rPr>
      </w:pPr>
      <w:r>
        <w:rPr>
          <w:sz w:val="28"/>
        </w:rPr>
        <w:t>3. Вспомогательные виды и параметры разрешённого использования земельных участков и объектов капитального строительства не установлены.</w:t>
      </w:r>
    </w:p>
    <w:p w14:paraId="DA040000">
      <w:pPr>
        <w:ind/>
        <w:jc w:val="both"/>
        <w:rPr>
          <w:sz w:val="28"/>
        </w:rPr>
      </w:pPr>
    </w:p>
    <w:p w14:paraId="DB040000">
      <w:pPr>
        <w:ind/>
        <w:jc w:val="both"/>
        <w:rPr>
          <w:sz w:val="28"/>
        </w:rPr>
      </w:pPr>
      <w:r>
        <w:rPr>
          <w:sz w:val="28"/>
        </w:rPr>
        <w:t>Статья 14.2. Коммунальная зона (П-2)</w:t>
      </w:r>
    </w:p>
    <w:p w14:paraId="DC040000">
      <w:pPr>
        <w:ind/>
        <w:jc w:val="both"/>
        <w:rPr>
          <w:sz w:val="28"/>
        </w:rPr>
      </w:pPr>
    </w:p>
    <w:p w14:paraId="DD040000">
      <w:pPr>
        <w:ind/>
        <w:jc w:val="both"/>
        <w:rPr>
          <w:sz w:val="28"/>
        </w:rPr>
      </w:pPr>
      <w:r>
        <w:rPr>
          <w:sz w:val="28"/>
        </w:rPr>
        <w:t>1. Основные виды и параметры разрешённого использования земельных участков и объектов капитального строительства:</w:t>
      </w:r>
    </w:p>
    <w:tbl>
      <w:tblPr>
        <w:tblStyle w:val="Style_2"/>
        <w:tblW w:type="auto" w:w="0"/>
        <w:jc w:val="cente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052"/>
        <w:gridCol w:w="1717"/>
        <w:gridCol w:w="1701"/>
        <w:gridCol w:w="1560"/>
        <w:gridCol w:w="2058"/>
      </w:tblGrid>
      <w:tr>
        <w:trPr>
          <w:trHeight w:hRule="atLeast" w:val="20"/>
          <w:tblHeader/>
        </w:trPr>
        <w:tc>
          <w:tcPr>
            <w:tcW w:type="dxa" w:w="2052"/>
            <w:tcBorders>
              <w:top w:color="000000" w:sz="4" w:val="single"/>
              <w:left w:color="000000" w:sz="4" w:val="single"/>
              <w:bottom w:color="000000" w:sz="4" w:val="single"/>
              <w:right w:color="000000" w:sz="4" w:val="single"/>
            </w:tcBorders>
            <w:vAlign w:val="center"/>
          </w:tcPr>
          <w:p w14:paraId="DE040000">
            <w:pPr>
              <w:ind/>
              <w:jc w:val="both"/>
              <w:rPr>
                <w:sz w:val="24"/>
              </w:rPr>
            </w:pPr>
            <w:r>
              <w:rPr>
                <w:sz w:val="24"/>
              </w:rPr>
              <w:t>Вид использования земельного участка, код</w:t>
            </w:r>
          </w:p>
        </w:tc>
        <w:tc>
          <w:tcPr>
            <w:tcW w:type="dxa" w:w="1717"/>
            <w:tcBorders>
              <w:top w:color="000000" w:sz="4" w:val="single"/>
              <w:left w:color="000000" w:sz="4" w:val="single"/>
              <w:bottom w:color="000000" w:sz="4" w:val="single"/>
              <w:right w:color="000000" w:sz="4" w:val="single"/>
            </w:tcBorders>
            <w:vAlign w:val="center"/>
          </w:tcPr>
          <w:p w14:paraId="DF040000">
            <w:pPr>
              <w:ind/>
              <w:jc w:val="both"/>
              <w:rPr>
                <w:sz w:val="24"/>
              </w:rPr>
            </w:pPr>
            <w:r>
              <w:rPr>
                <w:sz w:val="24"/>
              </w:rPr>
              <w:t>Предельные площади земельных участков (м2)</w:t>
            </w:r>
          </w:p>
        </w:tc>
        <w:tc>
          <w:tcPr>
            <w:tcW w:type="dxa" w:w="1701"/>
            <w:tcBorders>
              <w:top w:color="000000" w:sz="4" w:val="single"/>
              <w:left w:color="000000" w:sz="4" w:val="single"/>
              <w:bottom w:color="000000" w:sz="4" w:val="single"/>
              <w:right w:color="000000" w:sz="4" w:val="single"/>
            </w:tcBorders>
            <w:shd w:fill="auto" w:val="clear"/>
            <w:vAlign w:val="center"/>
          </w:tcPr>
          <w:p w14:paraId="E0040000">
            <w:pPr>
              <w:ind/>
              <w:jc w:val="both"/>
              <w:rPr>
                <w:sz w:val="24"/>
              </w:rPr>
            </w:pPr>
            <w:r>
              <w:rPr>
                <w:sz w:val="24"/>
              </w:rPr>
              <w:t>Предельное количество этажей/ предельная высота (эт./м.)</w:t>
            </w:r>
          </w:p>
        </w:tc>
        <w:tc>
          <w:tcPr>
            <w:tcW w:type="dxa" w:w="1560"/>
            <w:tcBorders>
              <w:top w:color="000000" w:sz="4" w:val="single"/>
              <w:left w:color="000000" w:sz="4" w:val="single"/>
              <w:bottom w:color="000000" w:sz="4" w:val="single"/>
              <w:right w:color="000000" w:sz="4" w:val="single"/>
            </w:tcBorders>
            <w:shd w:fill="auto" w:val="clear"/>
            <w:vAlign w:val="center"/>
          </w:tcPr>
          <w:p w14:paraId="E1040000">
            <w:pPr>
              <w:ind/>
              <w:jc w:val="both"/>
              <w:rPr>
                <w:sz w:val="24"/>
              </w:rPr>
            </w:pPr>
            <w:r>
              <w:rPr>
                <w:sz w:val="24"/>
              </w:rPr>
              <w:t>Минимальный/ максимальный процент застройки</w:t>
            </w:r>
          </w:p>
        </w:tc>
        <w:tc>
          <w:tcPr>
            <w:tcW w:type="dxa" w:w="2058"/>
            <w:tcBorders>
              <w:top w:color="000000" w:sz="4" w:val="single"/>
              <w:left w:color="000000" w:sz="4" w:val="single"/>
              <w:bottom w:color="000000" w:sz="4" w:val="single"/>
              <w:right w:color="000000" w:sz="4" w:val="single"/>
            </w:tcBorders>
            <w:shd w:fill="auto" w:val="clear"/>
            <w:vAlign w:val="center"/>
          </w:tcPr>
          <w:p w14:paraId="E2040000">
            <w:pPr>
              <w:ind/>
              <w:jc w:val="both"/>
              <w:rPr>
                <w:sz w:val="24"/>
              </w:rPr>
            </w:pPr>
            <w:r>
              <w:rPr>
                <w:sz w:val="24"/>
              </w:rPr>
              <w:t>Минимальные отступы (м)</w:t>
            </w:r>
          </w:p>
        </w:tc>
      </w:tr>
      <w:tr>
        <w:trPr>
          <w:trHeight w:hRule="atLeast" w:val="20"/>
        </w:trPr>
        <w:tc>
          <w:tcPr>
            <w:tcW w:type="dxa" w:w="2052"/>
            <w:tcBorders>
              <w:top w:color="000000" w:sz="4" w:val="single"/>
              <w:left w:color="000000" w:sz="4" w:val="single"/>
              <w:bottom w:color="000000" w:sz="4" w:val="single"/>
              <w:right w:color="000000" w:sz="4" w:val="single"/>
            </w:tcBorders>
          </w:tcPr>
          <w:p w14:paraId="E3040000">
            <w:pPr>
              <w:ind/>
              <w:jc w:val="both"/>
              <w:rPr>
                <w:sz w:val="24"/>
              </w:rPr>
            </w:pPr>
            <w:r>
              <w:rPr>
                <w:sz w:val="24"/>
              </w:rPr>
              <w:t>Хранение автотранспорта (2.7.1)</w:t>
            </w:r>
          </w:p>
        </w:tc>
        <w:tc>
          <w:tcPr>
            <w:tcW w:type="dxa" w:w="1717"/>
            <w:tcBorders>
              <w:top w:color="000000" w:sz="4" w:val="single"/>
              <w:left w:color="000000" w:sz="4" w:val="single"/>
              <w:bottom w:color="000000" w:sz="4" w:val="single"/>
              <w:right w:color="000000" w:sz="4" w:val="single"/>
            </w:tcBorders>
          </w:tcPr>
          <w:p w14:paraId="E404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E5040000">
            <w:pPr>
              <w:ind/>
              <w:jc w:val="both"/>
              <w:rPr>
                <w:sz w:val="24"/>
              </w:rPr>
            </w:pPr>
            <w:r>
              <w:rPr>
                <w:sz w:val="24"/>
              </w:rPr>
              <w:t>1/4</w:t>
            </w:r>
          </w:p>
        </w:tc>
        <w:tc>
          <w:tcPr>
            <w:tcW w:type="dxa" w:w="1560"/>
            <w:tcBorders>
              <w:top w:color="000000" w:sz="4" w:val="single"/>
              <w:left w:color="000000" w:sz="4" w:val="single"/>
              <w:bottom w:color="000000" w:sz="4" w:val="single"/>
              <w:right w:color="000000" w:sz="4" w:val="single"/>
            </w:tcBorders>
            <w:shd w:fill="auto" w:val="clear"/>
          </w:tcPr>
          <w:p w14:paraId="E6040000">
            <w:pPr>
              <w:ind/>
              <w:jc w:val="both"/>
              <w:rPr>
                <w:sz w:val="24"/>
              </w:rPr>
            </w:pPr>
            <w:r>
              <w:rPr>
                <w:sz w:val="24"/>
              </w:rPr>
              <w:t>Не подлежат установлению</w:t>
            </w:r>
          </w:p>
        </w:tc>
        <w:tc>
          <w:tcPr>
            <w:tcW w:type="dxa" w:w="2058"/>
            <w:tcBorders>
              <w:top w:color="000000" w:sz="4" w:val="single"/>
              <w:left w:color="000000" w:sz="4" w:val="single"/>
              <w:bottom w:color="000000" w:sz="4" w:val="single"/>
              <w:right w:color="000000" w:sz="4" w:val="single"/>
            </w:tcBorders>
            <w:shd w:fill="auto" w:val="clear"/>
          </w:tcPr>
          <w:p w14:paraId="E7040000">
            <w:pPr>
              <w:ind/>
              <w:jc w:val="both"/>
              <w:rPr>
                <w:sz w:val="24"/>
              </w:rPr>
            </w:pPr>
            <w:r>
              <w:rPr>
                <w:sz w:val="24"/>
              </w:rPr>
              <w:t>От границы участка – 3</w:t>
            </w:r>
          </w:p>
          <w:p w14:paraId="E8040000">
            <w:pPr>
              <w:ind/>
              <w:jc w:val="both"/>
              <w:rPr>
                <w:sz w:val="24"/>
              </w:rPr>
            </w:pPr>
            <w:r>
              <w:rPr>
                <w:sz w:val="24"/>
              </w:rPr>
              <w:t xml:space="preserve">От красной линии – 5 </w:t>
            </w:r>
          </w:p>
        </w:tc>
      </w:tr>
      <w:tr>
        <w:trPr>
          <w:trHeight w:hRule="atLeast" w:val="20"/>
        </w:trPr>
        <w:tc>
          <w:tcPr>
            <w:tcW w:type="dxa" w:w="2052"/>
            <w:tcBorders>
              <w:top w:color="000000" w:sz="4" w:val="single"/>
              <w:left w:color="000000" w:sz="4" w:val="single"/>
              <w:bottom w:color="000000" w:sz="4" w:val="single"/>
              <w:right w:color="000000" w:sz="4" w:val="single"/>
            </w:tcBorders>
          </w:tcPr>
          <w:p w14:paraId="E9040000">
            <w:pPr>
              <w:ind/>
              <w:jc w:val="both"/>
              <w:rPr>
                <w:sz w:val="24"/>
              </w:rPr>
            </w:pPr>
            <w:r>
              <w:rPr>
                <w:sz w:val="24"/>
              </w:rPr>
              <w:t>Коммунальное обслуживание (3.1)</w:t>
            </w:r>
          </w:p>
        </w:tc>
        <w:tc>
          <w:tcPr>
            <w:tcW w:type="dxa" w:w="1717"/>
            <w:tcBorders>
              <w:top w:color="000000" w:sz="4" w:val="single"/>
              <w:left w:color="000000" w:sz="4" w:val="single"/>
              <w:bottom w:color="000000" w:sz="4" w:val="single"/>
              <w:right w:color="000000" w:sz="4" w:val="single"/>
            </w:tcBorders>
          </w:tcPr>
          <w:p w14:paraId="EA04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EB04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EC040000">
            <w:pPr>
              <w:ind/>
              <w:jc w:val="both"/>
              <w:rPr>
                <w:sz w:val="24"/>
              </w:rPr>
            </w:pPr>
            <w:r>
              <w:rPr>
                <w:sz w:val="24"/>
              </w:rPr>
              <w:t>Не подлежат установлению</w:t>
            </w:r>
          </w:p>
        </w:tc>
        <w:tc>
          <w:tcPr>
            <w:tcW w:type="dxa" w:w="2058"/>
            <w:tcBorders>
              <w:top w:color="000000" w:sz="4" w:val="single"/>
              <w:left w:color="000000" w:sz="4" w:val="single"/>
              <w:bottom w:color="000000" w:sz="4" w:val="single"/>
              <w:right w:color="000000" w:sz="4" w:val="single"/>
            </w:tcBorders>
            <w:shd w:fill="auto" w:val="clear"/>
          </w:tcPr>
          <w:p w14:paraId="ED040000">
            <w:pPr>
              <w:ind/>
              <w:jc w:val="both"/>
              <w:rPr>
                <w:sz w:val="24"/>
              </w:rPr>
            </w:pPr>
            <w:r>
              <w:rPr>
                <w:sz w:val="24"/>
              </w:rPr>
              <w:t>Не подлежат установлению</w:t>
            </w:r>
          </w:p>
        </w:tc>
      </w:tr>
      <w:tr>
        <w:trPr>
          <w:trHeight w:hRule="atLeast" w:val="20"/>
        </w:trPr>
        <w:tc>
          <w:tcPr>
            <w:tcW w:type="dxa" w:w="2052"/>
            <w:tcBorders>
              <w:top w:color="000000" w:sz="4" w:val="single"/>
              <w:left w:color="000000" w:sz="4" w:val="single"/>
              <w:bottom w:color="000000" w:sz="4" w:val="single"/>
              <w:right w:color="000000" w:sz="4" w:val="single"/>
            </w:tcBorders>
          </w:tcPr>
          <w:p w14:paraId="EE040000">
            <w:pPr>
              <w:ind/>
              <w:jc w:val="both"/>
              <w:rPr>
                <w:sz w:val="24"/>
              </w:rPr>
            </w:pPr>
            <w:r>
              <w:rPr>
                <w:sz w:val="24"/>
              </w:rPr>
              <w:t>Ветеринарное обслуживание (3.10)</w:t>
            </w:r>
          </w:p>
        </w:tc>
        <w:tc>
          <w:tcPr>
            <w:tcW w:type="dxa" w:w="1717"/>
            <w:tcBorders>
              <w:top w:color="000000" w:sz="4" w:val="single"/>
              <w:left w:color="000000" w:sz="4" w:val="single"/>
              <w:bottom w:color="000000" w:sz="4" w:val="single"/>
              <w:right w:color="000000" w:sz="4" w:val="single"/>
            </w:tcBorders>
          </w:tcPr>
          <w:p w14:paraId="EF04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F0040000">
            <w:pPr>
              <w:ind/>
              <w:jc w:val="both"/>
              <w:rPr>
                <w:sz w:val="24"/>
              </w:rPr>
            </w:pPr>
            <w:r>
              <w:rPr>
                <w:sz w:val="24"/>
              </w:rPr>
              <w:t>4/Не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F1040000">
            <w:pPr>
              <w:ind/>
              <w:jc w:val="both"/>
              <w:rPr>
                <w:sz w:val="24"/>
              </w:rPr>
            </w:pPr>
            <w:r>
              <w:rPr>
                <w:sz w:val="24"/>
              </w:rPr>
              <w:t>20/80</w:t>
            </w:r>
          </w:p>
        </w:tc>
        <w:tc>
          <w:tcPr>
            <w:tcW w:type="dxa" w:w="2058"/>
            <w:tcBorders>
              <w:top w:color="000000" w:sz="4" w:val="single"/>
              <w:left w:color="000000" w:sz="4" w:val="single"/>
              <w:bottom w:color="000000" w:sz="4" w:val="single"/>
              <w:right w:color="000000" w:sz="4" w:val="single"/>
            </w:tcBorders>
            <w:shd w:fill="auto" w:val="clear"/>
          </w:tcPr>
          <w:p w14:paraId="F2040000">
            <w:pPr>
              <w:ind/>
              <w:jc w:val="both"/>
              <w:rPr>
                <w:sz w:val="24"/>
              </w:rPr>
            </w:pPr>
            <w:r>
              <w:rPr>
                <w:sz w:val="24"/>
              </w:rPr>
              <w:t>От границы участка – 3</w:t>
            </w:r>
          </w:p>
          <w:p w14:paraId="F3040000">
            <w:pPr>
              <w:ind/>
              <w:jc w:val="both"/>
              <w:rPr>
                <w:sz w:val="24"/>
              </w:rPr>
            </w:pPr>
            <w:r>
              <w:rPr>
                <w:sz w:val="24"/>
              </w:rPr>
              <w:t xml:space="preserve">От красной линии – 5 </w:t>
            </w:r>
          </w:p>
        </w:tc>
      </w:tr>
      <w:tr>
        <w:trPr>
          <w:trHeight w:hRule="atLeast" w:val="20"/>
        </w:trPr>
        <w:tc>
          <w:tcPr>
            <w:tcW w:type="dxa" w:w="2052"/>
            <w:tcBorders>
              <w:top w:color="000000" w:sz="4" w:val="single"/>
              <w:left w:color="000000" w:sz="4" w:val="single"/>
              <w:bottom w:color="000000" w:sz="4" w:val="single"/>
              <w:right w:color="000000" w:sz="4" w:val="single"/>
            </w:tcBorders>
          </w:tcPr>
          <w:p w14:paraId="F4040000">
            <w:pPr>
              <w:ind/>
              <w:jc w:val="both"/>
              <w:rPr>
                <w:sz w:val="24"/>
              </w:rPr>
            </w:pPr>
            <w:r>
              <w:rPr>
                <w:sz w:val="24"/>
              </w:rPr>
              <w:t>Деловое управление (4.1)</w:t>
            </w:r>
          </w:p>
        </w:tc>
        <w:tc>
          <w:tcPr>
            <w:tcW w:type="dxa" w:w="1717"/>
            <w:tcBorders>
              <w:top w:color="000000" w:sz="4" w:val="single"/>
              <w:left w:color="000000" w:sz="4" w:val="single"/>
              <w:bottom w:color="000000" w:sz="4" w:val="single"/>
              <w:right w:color="000000" w:sz="4" w:val="single"/>
            </w:tcBorders>
          </w:tcPr>
          <w:p w14:paraId="F504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F6040000">
            <w:pPr>
              <w:ind/>
              <w:jc w:val="both"/>
              <w:rPr>
                <w:sz w:val="24"/>
              </w:rPr>
            </w:pPr>
            <w:r>
              <w:rPr>
                <w:sz w:val="24"/>
              </w:rPr>
              <w:t>4/Не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F7040000">
            <w:pPr>
              <w:ind/>
              <w:jc w:val="both"/>
              <w:rPr>
                <w:sz w:val="24"/>
              </w:rPr>
            </w:pPr>
            <w:r>
              <w:rPr>
                <w:sz w:val="24"/>
              </w:rPr>
              <w:t>20/80</w:t>
            </w:r>
          </w:p>
        </w:tc>
        <w:tc>
          <w:tcPr>
            <w:tcW w:type="dxa" w:w="2058"/>
            <w:tcBorders>
              <w:top w:color="000000" w:sz="4" w:val="single"/>
              <w:left w:color="000000" w:sz="4" w:val="single"/>
              <w:bottom w:color="000000" w:sz="4" w:val="single"/>
              <w:right w:color="000000" w:sz="4" w:val="single"/>
            </w:tcBorders>
            <w:shd w:fill="auto" w:val="clear"/>
          </w:tcPr>
          <w:p w14:paraId="F8040000">
            <w:pPr>
              <w:ind/>
              <w:jc w:val="both"/>
              <w:rPr>
                <w:sz w:val="24"/>
              </w:rPr>
            </w:pPr>
            <w:r>
              <w:rPr>
                <w:sz w:val="24"/>
              </w:rPr>
              <w:t>Не подлежат установлению</w:t>
            </w:r>
          </w:p>
        </w:tc>
      </w:tr>
      <w:tr>
        <w:trPr>
          <w:trHeight w:hRule="atLeast" w:val="20"/>
        </w:trPr>
        <w:tc>
          <w:tcPr>
            <w:tcW w:type="dxa" w:w="2052"/>
            <w:tcBorders>
              <w:top w:color="000000" w:sz="4" w:val="single"/>
              <w:left w:color="000000" w:sz="4" w:val="single"/>
              <w:bottom w:color="000000" w:sz="4" w:val="single"/>
              <w:right w:color="000000" w:sz="4" w:val="single"/>
            </w:tcBorders>
          </w:tcPr>
          <w:p w14:paraId="F9040000">
            <w:pPr>
              <w:ind/>
              <w:jc w:val="both"/>
              <w:rPr>
                <w:sz w:val="24"/>
              </w:rPr>
            </w:pPr>
            <w:r>
              <w:rPr>
                <w:sz w:val="24"/>
              </w:rPr>
              <w:t>Служебные гаражи (4.9)</w:t>
            </w:r>
          </w:p>
        </w:tc>
        <w:tc>
          <w:tcPr>
            <w:tcW w:type="dxa" w:w="1717"/>
            <w:tcBorders>
              <w:top w:color="000000" w:sz="4" w:val="single"/>
              <w:left w:color="000000" w:sz="4" w:val="single"/>
              <w:bottom w:color="000000" w:sz="4" w:val="single"/>
              <w:right w:color="000000" w:sz="4" w:val="single"/>
            </w:tcBorders>
          </w:tcPr>
          <w:p w14:paraId="FA04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FB040000">
            <w:pPr>
              <w:ind/>
              <w:jc w:val="both"/>
              <w:rPr>
                <w:sz w:val="24"/>
              </w:rPr>
            </w:pPr>
            <w:r>
              <w:rPr>
                <w:sz w:val="24"/>
              </w:rPr>
              <w:t>1/Не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FC040000">
            <w:pPr>
              <w:ind/>
              <w:jc w:val="both"/>
              <w:rPr>
                <w:sz w:val="24"/>
              </w:rPr>
            </w:pPr>
            <w:r>
              <w:rPr>
                <w:sz w:val="24"/>
              </w:rPr>
              <w:t>Не подлежат установлению</w:t>
            </w:r>
          </w:p>
        </w:tc>
        <w:tc>
          <w:tcPr>
            <w:tcW w:type="dxa" w:w="2058"/>
            <w:tcBorders>
              <w:top w:color="000000" w:sz="4" w:val="single"/>
              <w:left w:color="000000" w:sz="4" w:val="single"/>
              <w:bottom w:color="000000" w:sz="4" w:val="single"/>
              <w:right w:color="000000" w:sz="4" w:val="single"/>
            </w:tcBorders>
            <w:shd w:fill="auto" w:val="clear"/>
          </w:tcPr>
          <w:p w14:paraId="FD040000">
            <w:pPr>
              <w:ind/>
              <w:jc w:val="both"/>
              <w:rPr>
                <w:sz w:val="24"/>
              </w:rPr>
            </w:pPr>
            <w:r>
              <w:rPr>
                <w:sz w:val="24"/>
              </w:rPr>
              <w:t>От границы участка – 3</w:t>
            </w:r>
          </w:p>
          <w:p w14:paraId="FE040000">
            <w:pPr>
              <w:ind/>
              <w:jc w:val="both"/>
              <w:rPr>
                <w:sz w:val="24"/>
              </w:rPr>
            </w:pPr>
            <w:r>
              <w:rPr>
                <w:sz w:val="24"/>
              </w:rPr>
              <w:t xml:space="preserve">От красной линии – 5 </w:t>
            </w:r>
          </w:p>
        </w:tc>
      </w:tr>
      <w:tr>
        <w:trPr>
          <w:trHeight w:hRule="atLeast" w:val="20"/>
        </w:trPr>
        <w:tc>
          <w:tcPr>
            <w:tcW w:type="dxa" w:w="2052"/>
            <w:tcBorders>
              <w:top w:color="000000" w:sz="4" w:val="single"/>
              <w:left w:color="000000" w:sz="4" w:val="single"/>
              <w:bottom w:color="000000" w:sz="4" w:val="single"/>
              <w:right w:color="000000" w:sz="4" w:val="single"/>
            </w:tcBorders>
          </w:tcPr>
          <w:p w14:paraId="FF040000">
            <w:pPr>
              <w:ind/>
              <w:jc w:val="both"/>
              <w:rPr>
                <w:sz w:val="24"/>
              </w:rPr>
            </w:pPr>
            <w:r>
              <w:rPr>
                <w:sz w:val="24"/>
              </w:rPr>
              <w:t>Объекты дорожного сервиса (4.9.1)</w:t>
            </w:r>
          </w:p>
        </w:tc>
        <w:tc>
          <w:tcPr>
            <w:tcW w:type="dxa" w:w="1717"/>
            <w:tcBorders>
              <w:top w:color="000000" w:sz="4" w:val="single"/>
              <w:left w:color="000000" w:sz="4" w:val="single"/>
              <w:bottom w:color="000000" w:sz="4" w:val="single"/>
              <w:right w:color="000000" w:sz="4" w:val="single"/>
            </w:tcBorders>
          </w:tcPr>
          <w:p w14:paraId="0005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01050000">
            <w:pPr>
              <w:ind/>
              <w:jc w:val="both"/>
              <w:rPr>
                <w:sz w:val="24"/>
              </w:rPr>
            </w:pPr>
            <w:r>
              <w:rPr>
                <w:sz w:val="24"/>
              </w:rPr>
              <w:t>1/Не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02050000">
            <w:pPr>
              <w:ind/>
              <w:jc w:val="both"/>
              <w:rPr>
                <w:sz w:val="24"/>
              </w:rPr>
            </w:pPr>
            <w:r>
              <w:rPr>
                <w:sz w:val="24"/>
              </w:rPr>
              <w:t>20/80</w:t>
            </w:r>
          </w:p>
        </w:tc>
        <w:tc>
          <w:tcPr>
            <w:tcW w:type="dxa" w:w="2058"/>
            <w:tcBorders>
              <w:top w:color="000000" w:sz="4" w:val="single"/>
              <w:left w:color="000000" w:sz="4" w:val="single"/>
              <w:bottom w:color="000000" w:sz="4" w:val="single"/>
              <w:right w:color="000000" w:sz="4" w:val="single"/>
            </w:tcBorders>
            <w:shd w:fill="auto" w:val="clear"/>
          </w:tcPr>
          <w:p w14:paraId="03050000">
            <w:pPr>
              <w:ind/>
              <w:jc w:val="both"/>
              <w:rPr>
                <w:sz w:val="24"/>
              </w:rPr>
            </w:pPr>
            <w:r>
              <w:rPr>
                <w:sz w:val="24"/>
              </w:rPr>
              <w:t>Не подлежат установлению</w:t>
            </w:r>
          </w:p>
        </w:tc>
      </w:tr>
      <w:tr>
        <w:trPr>
          <w:trHeight w:hRule="atLeast" w:val="20"/>
        </w:trPr>
        <w:tc>
          <w:tcPr>
            <w:tcW w:type="dxa" w:w="2052"/>
            <w:tcBorders>
              <w:top w:color="000000" w:sz="4" w:val="single"/>
              <w:left w:color="000000" w:sz="4" w:val="single"/>
              <w:bottom w:color="000000" w:sz="4" w:val="single"/>
              <w:right w:color="000000" w:sz="4" w:val="single"/>
            </w:tcBorders>
          </w:tcPr>
          <w:p w14:paraId="04050000">
            <w:pPr>
              <w:ind/>
              <w:jc w:val="both"/>
              <w:rPr>
                <w:sz w:val="24"/>
              </w:rPr>
            </w:pPr>
            <w:r>
              <w:rPr>
                <w:sz w:val="24"/>
              </w:rPr>
              <w:t>Стоянка транспортных</w:t>
            </w:r>
          </w:p>
          <w:p w14:paraId="05050000">
            <w:pPr>
              <w:ind/>
              <w:jc w:val="both"/>
              <w:rPr>
                <w:sz w:val="24"/>
              </w:rPr>
            </w:pPr>
            <w:r>
              <w:rPr>
                <w:sz w:val="24"/>
              </w:rPr>
              <w:t>средств (4.9.2)</w:t>
            </w:r>
          </w:p>
        </w:tc>
        <w:tc>
          <w:tcPr>
            <w:tcW w:type="dxa" w:w="1717"/>
            <w:tcBorders>
              <w:top w:color="000000" w:sz="4" w:val="single"/>
              <w:left w:color="000000" w:sz="4" w:val="single"/>
              <w:bottom w:color="000000" w:sz="4" w:val="single"/>
              <w:right w:color="000000" w:sz="4" w:val="single"/>
            </w:tcBorders>
          </w:tcPr>
          <w:p w14:paraId="0605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07050000">
            <w:pPr>
              <w:ind/>
              <w:jc w:val="both"/>
              <w:rPr>
                <w:sz w:val="24"/>
              </w:rPr>
            </w:pPr>
            <w:r>
              <w:rPr>
                <w:sz w:val="24"/>
              </w:rPr>
              <w:t>1/Не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08050000">
            <w:pPr>
              <w:ind/>
              <w:jc w:val="both"/>
              <w:rPr>
                <w:sz w:val="24"/>
              </w:rPr>
            </w:pPr>
            <w:r>
              <w:rPr>
                <w:sz w:val="24"/>
              </w:rPr>
              <w:t>Не подлежат установлению</w:t>
            </w:r>
          </w:p>
        </w:tc>
        <w:tc>
          <w:tcPr>
            <w:tcW w:type="dxa" w:w="2058"/>
            <w:tcBorders>
              <w:top w:color="000000" w:sz="4" w:val="single"/>
              <w:left w:color="000000" w:sz="4" w:val="single"/>
              <w:bottom w:color="000000" w:sz="4" w:val="single"/>
              <w:right w:color="000000" w:sz="4" w:val="single"/>
            </w:tcBorders>
            <w:shd w:fill="auto" w:val="clear"/>
          </w:tcPr>
          <w:p w14:paraId="09050000">
            <w:pPr>
              <w:ind/>
              <w:jc w:val="both"/>
              <w:rPr>
                <w:sz w:val="24"/>
              </w:rPr>
            </w:pPr>
            <w:r>
              <w:rPr>
                <w:sz w:val="24"/>
              </w:rPr>
              <w:t>Не подлежат установлению</w:t>
            </w:r>
          </w:p>
        </w:tc>
      </w:tr>
      <w:tr>
        <w:trPr>
          <w:trHeight w:hRule="atLeast" w:val="20"/>
        </w:trPr>
        <w:tc>
          <w:tcPr>
            <w:tcW w:type="dxa" w:w="2052"/>
            <w:tcBorders>
              <w:top w:color="000000" w:sz="4" w:val="single"/>
              <w:left w:color="000000" w:sz="4" w:val="single"/>
              <w:bottom w:color="000000" w:sz="4" w:val="single"/>
              <w:right w:color="000000" w:sz="4" w:val="single"/>
            </w:tcBorders>
          </w:tcPr>
          <w:p w14:paraId="0A050000">
            <w:pPr>
              <w:ind/>
              <w:jc w:val="both"/>
              <w:rPr>
                <w:sz w:val="24"/>
              </w:rPr>
            </w:pPr>
            <w:r>
              <w:rPr>
                <w:sz w:val="24"/>
              </w:rPr>
              <w:t>Связь (6.8)</w:t>
            </w:r>
          </w:p>
        </w:tc>
        <w:tc>
          <w:tcPr>
            <w:tcW w:type="dxa" w:w="1717"/>
            <w:tcBorders>
              <w:top w:color="000000" w:sz="4" w:val="single"/>
              <w:left w:color="000000" w:sz="4" w:val="single"/>
              <w:bottom w:color="000000" w:sz="4" w:val="single"/>
              <w:right w:color="000000" w:sz="4" w:val="single"/>
            </w:tcBorders>
          </w:tcPr>
          <w:p w14:paraId="0B05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0C05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0D050000">
            <w:pPr>
              <w:ind/>
              <w:jc w:val="both"/>
              <w:rPr>
                <w:sz w:val="24"/>
              </w:rPr>
            </w:pPr>
            <w:r>
              <w:rPr>
                <w:sz w:val="24"/>
              </w:rPr>
              <w:t>Не подлежат установлению</w:t>
            </w:r>
          </w:p>
        </w:tc>
        <w:tc>
          <w:tcPr>
            <w:tcW w:type="dxa" w:w="2058"/>
            <w:tcBorders>
              <w:top w:color="000000" w:sz="4" w:val="single"/>
              <w:left w:color="000000" w:sz="4" w:val="single"/>
              <w:bottom w:color="000000" w:sz="4" w:val="single"/>
              <w:right w:color="000000" w:sz="4" w:val="single"/>
            </w:tcBorders>
            <w:shd w:fill="auto" w:val="clear"/>
          </w:tcPr>
          <w:p w14:paraId="0E050000">
            <w:pPr>
              <w:ind/>
              <w:jc w:val="both"/>
              <w:rPr>
                <w:sz w:val="24"/>
              </w:rPr>
            </w:pPr>
            <w:r>
              <w:rPr>
                <w:sz w:val="24"/>
              </w:rPr>
              <w:t>Не подлежат установлению</w:t>
            </w:r>
          </w:p>
        </w:tc>
      </w:tr>
      <w:tr>
        <w:trPr>
          <w:trHeight w:hRule="atLeast" w:val="20"/>
        </w:trPr>
        <w:tc>
          <w:tcPr>
            <w:tcW w:type="dxa" w:w="2052"/>
            <w:tcBorders>
              <w:top w:color="000000" w:sz="4" w:val="single"/>
              <w:left w:color="000000" w:sz="4" w:val="single"/>
              <w:bottom w:color="000000" w:sz="4" w:val="single"/>
              <w:right w:color="000000" w:sz="4" w:val="single"/>
            </w:tcBorders>
          </w:tcPr>
          <w:p w14:paraId="0F050000">
            <w:pPr>
              <w:ind/>
              <w:jc w:val="both"/>
              <w:rPr>
                <w:sz w:val="24"/>
              </w:rPr>
            </w:pPr>
            <w:r>
              <w:rPr>
                <w:sz w:val="24"/>
              </w:rPr>
              <w:t>Склад (6.9)</w:t>
            </w:r>
          </w:p>
        </w:tc>
        <w:tc>
          <w:tcPr>
            <w:tcW w:type="dxa" w:w="1717"/>
            <w:tcBorders>
              <w:top w:color="000000" w:sz="4" w:val="single"/>
              <w:left w:color="000000" w:sz="4" w:val="single"/>
              <w:bottom w:color="000000" w:sz="4" w:val="single"/>
              <w:right w:color="000000" w:sz="4" w:val="single"/>
            </w:tcBorders>
          </w:tcPr>
          <w:p w14:paraId="1005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1105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12050000">
            <w:pPr>
              <w:ind/>
              <w:jc w:val="both"/>
              <w:rPr>
                <w:sz w:val="24"/>
              </w:rPr>
            </w:pPr>
            <w:r>
              <w:rPr>
                <w:sz w:val="24"/>
              </w:rPr>
              <w:t>20/80</w:t>
            </w:r>
          </w:p>
        </w:tc>
        <w:tc>
          <w:tcPr>
            <w:tcW w:type="dxa" w:w="2058"/>
            <w:tcBorders>
              <w:top w:color="000000" w:sz="4" w:val="single"/>
              <w:left w:color="000000" w:sz="4" w:val="single"/>
              <w:bottom w:color="000000" w:sz="4" w:val="single"/>
              <w:right w:color="000000" w:sz="4" w:val="single"/>
            </w:tcBorders>
            <w:shd w:fill="auto" w:val="clear"/>
          </w:tcPr>
          <w:p w14:paraId="13050000">
            <w:pPr>
              <w:ind/>
              <w:jc w:val="both"/>
              <w:rPr>
                <w:sz w:val="24"/>
              </w:rPr>
            </w:pPr>
            <w:r>
              <w:rPr>
                <w:sz w:val="24"/>
              </w:rPr>
              <w:t>От границы участка – 3</w:t>
            </w:r>
          </w:p>
          <w:p w14:paraId="14050000">
            <w:pPr>
              <w:ind/>
              <w:jc w:val="both"/>
              <w:rPr>
                <w:sz w:val="24"/>
              </w:rPr>
            </w:pPr>
            <w:r>
              <w:rPr>
                <w:sz w:val="24"/>
              </w:rPr>
              <w:t>От красной линии – 5</w:t>
            </w:r>
          </w:p>
        </w:tc>
      </w:tr>
      <w:tr>
        <w:trPr>
          <w:trHeight w:hRule="atLeast" w:val="20"/>
        </w:trPr>
        <w:tc>
          <w:tcPr>
            <w:tcW w:type="dxa" w:w="2052"/>
            <w:tcBorders>
              <w:top w:color="000000" w:sz="4" w:val="single"/>
              <w:left w:color="000000" w:sz="4" w:val="single"/>
              <w:bottom w:color="000000" w:sz="4" w:val="single"/>
              <w:right w:color="000000" w:sz="4" w:val="single"/>
            </w:tcBorders>
          </w:tcPr>
          <w:p w14:paraId="15050000">
            <w:pPr>
              <w:ind/>
              <w:jc w:val="both"/>
              <w:rPr>
                <w:sz w:val="24"/>
              </w:rPr>
            </w:pPr>
            <w:r>
              <w:rPr>
                <w:sz w:val="24"/>
              </w:rPr>
              <w:t>Складские площадки (6.9.1)</w:t>
            </w:r>
          </w:p>
        </w:tc>
        <w:tc>
          <w:tcPr>
            <w:tcW w:type="dxa" w:w="1717"/>
            <w:tcBorders>
              <w:top w:color="000000" w:sz="4" w:val="single"/>
              <w:left w:color="000000" w:sz="4" w:val="single"/>
              <w:bottom w:color="000000" w:sz="4" w:val="single"/>
              <w:right w:color="000000" w:sz="4" w:val="single"/>
            </w:tcBorders>
          </w:tcPr>
          <w:p w14:paraId="1605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1705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18050000">
            <w:pPr>
              <w:ind/>
              <w:jc w:val="both"/>
              <w:rPr>
                <w:sz w:val="24"/>
              </w:rPr>
            </w:pPr>
            <w:r>
              <w:rPr>
                <w:sz w:val="24"/>
              </w:rPr>
              <w:t>Не подлежат установлению</w:t>
            </w:r>
          </w:p>
        </w:tc>
        <w:tc>
          <w:tcPr>
            <w:tcW w:type="dxa" w:w="2058"/>
            <w:tcBorders>
              <w:top w:color="000000" w:sz="4" w:val="single"/>
              <w:left w:color="000000" w:sz="4" w:val="single"/>
              <w:bottom w:color="000000" w:sz="4" w:val="single"/>
              <w:right w:color="000000" w:sz="4" w:val="single"/>
            </w:tcBorders>
            <w:shd w:fill="auto" w:val="clear"/>
          </w:tcPr>
          <w:p w14:paraId="19050000">
            <w:pPr>
              <w:ind/>
              <w:jc w:val="both"/>
              <w:rPr>
                <w:sz w:val="24"/>
              </w:rPr>
            </w:pPr>
            <w:r>
              <w:rPr>
                <w:sz w:val="24"/>
              </w:rPr>
              <w:t>От границы участка – 3</w:t>
            </w:r>
          </w:p>
          <w:p w14:paraId="1A050000">
            <w:pPr>
              <w:ind/>
              <w:jc w:val="both"/>
              <w:rPr>
                <w:sz w:val="24"/>
              </w:rPr>
            </w:pPr>
            <w:r>
              <w:rPr>
                <w:sz w:val="24"/>
              </w:rPr>
              <w:t>От красной линии – 5</w:t>
            </w:r>
          </w:p>
        </w:tc>
      </w:tr>
      <w:tr>
        <w:trPr>
          <w:trHeight w:hRule="atLeast" w:val="20"/>
        </w:trPr>
        <w:tc>
          <w:tcPr>
            <w:tcW w:type="dxa" w:w="2052"/>
            <w:tcBorders>
              <w:top w:color="000000" w:sz="4" w:val="single"/>
              <w:left w:color="000000" w:sz="4" w:val="single"/>
              <w:bottom w:color="000000" w:sz="4" w:val="single"/>
              <w:right w:color="000000" w:sz="4" w:val="single"/>
            </w:tcBorders>
          </w:tcPr>
          <w:p w14:paraId="1B050000">
            <w:pPr>
              <w:ind/>
              <w:jc w:val="both"/>
              <w:rPr>
                <w:sz w:val="24"/>
              </w:rPr>
            </w:pPr>
            <w:r>
              <w:rPr>
                <w:sz w:val="24"/>
              </w:rPr>
              <w:t>Транспорт (7.0)</w:t>
            </w:r>
          </w:p>
        </w:tc>
        <w:tc>
          <w:tcPr>
            <w:tcW w:type="dxa" w:w="1717"/>
            <w:tcBorders>
              <w:top w:color="000000" w:sz="4" w:val="single"/>
              <w:left w:color="000000" w:sz="4" w:val="single"/>
              <w:bottom w:color="000000" w:sz="4" w:val="single"/>
              <w:right w:color="000000" w:sz="4" w:val="single"/>
            </w:tcBorders>
          </w:tcPr>
          <w:p w14:paraId="1C05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1D05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1E050000">
            <w:pPr>
              <w:ind/>
              <w:jc w:val="both"/>
              <w:rPr>
                <w:sz w:val="24"/>
              </w:rPr>
            </w:pPr>
            <w:r>
              <w:rPr>
                <w:sz w:val="24"/>
              </w:rPr>
              <w:t>Не подлежат установлению</w:t>
            </w:r>
          </w:p>
        </w:tc>
        <w:tc>
          <w:tcPr>
            <w:tcW w:type="dxa" w:w="2058"/>
            <w:tcBorders>
              <w:top w:color="000000" w:sz="4" w:val="single"/>
              <w:left w:color="000000" w:sz="4" w:val="single"/>
              <w:bottom w:color="000000" w:sz="4" w:val="single"/>
              <w:right w:color="000000" w:sz="4" w:val="single"/>
            </w:tcBorders>
            <w:shd w:fill="auto" w:val="clear"/>
          </w:tcPr>
          <w:p w14:paraId="1F050000">
            <w:pPr>
              <w:ind/>
              <w:jc w:val="both"/>
              <w:rPr>
                <w:sz w:val="24"/>
              </w:rPr>
            </w:pPr>
            <w:r>
              <w:rPr>
                <w:sz w:val="24"/>
              </w:rPr>
              <w:t>Не подлежат установлению</w:t>
            </w:r>
          </w:p>
        </w:tc>
      </w:tr>
      <w:tr>
        <w:trPr>
          <w:trHeight w:hRule="atLeast" w:val="20"/>
        </w:trPr>
        <w:tc>
          <w:tcPr>
            <w:tcW w:type="dxa" w:w="2052"/>
            <w:tcBorders>
              <w:top w:color="000000" w:sz="4" w:val="single"/>
              <w:left w:color="000000" w:sz="4" w:val="single"/>
              <w:bottom w:color="000000" w:sz="4" w:val="single"/>
              <w:right w:color="000000" w:sz="4" w:val="single"/>
            </w:tcBorders>
          </w:tcPr>
          <w:p w14:paraId="20050000">
            <w:pPr>
              <w:ind/>
              <w:jc w:val="both"/>
              <w:rPr>
                <w:sz w:val="24"/>
              </w:rPr>
            </w:pPr>
            <w:r>
              <w:rPr>
                <w:sz w:val="24"/>
              </w:rPr>
              <w:t>Земельные участки (территории) общего пользования (12.0)</w:t>
            </w:r>
          </w:p>
        </w:tc>
        <w:tc>
          <w:tcPr>
            <w:tcW w:type="dxa" w:w="1717"/>
            <w:tcBorders>
              <w:top w:color="000000" w:sz="4" w:val="single"/>
              <w:left w:color="000000" w:sz="4" w:val="single"/>
              <w:bottom w:color="000000" w:sz="4" w:val="single"/>
              <w:right w:color="000000" w:sz="4" w:val="single"/>
            </w:tcBorders>
          </w:tcPr>
          <w:p w14:paraId="2105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2205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23050000">
            <w:pPr>
              <w:ind/>
              <w:jc w:val="both"/>
              <w:rPr>
                <w:sz w:val="24"/>
              </w:rPr>
            </w:pPr>
            <w:r>
              <w:rPr>
                <w:sz w:val="24"/>
              </w:rPr>
              <w:t>Не подлежат установлению</w:t>
            </w:r>
          </w:p>
        </w:tc>
        <w:tc>
          <w:tcPr>
            <w:tcW w:type="dxa" w:w="2058"/>
            <w:tcBorders>
              <w:top w:color="000000" w:sz="4" w:val="single"/>
              <w:left w:color="000000" w:sz="4" w:val="single"/>
              <w:bottom w:color="000000" w:sz="4" w:val="single"/>
              <w:right w:color="000000" w:sz="4" w:val="single"/>
            </w:tcBorders>
            <w:shd w:fill="auto" w:val="clear"/>
          </w:tcPr>
          <w:p w14:paraId="24050000">
            <w:pPr>
              <w:ind/>
              <w:jc w:val="both"/>
              <w:rPr>
                <w:sz w:val="24"/>
              </w:rPr>
            </w:pPr>
            <w:r>
              <w:rPr>
                <w:sz w:val="24"/>
              </w:rPr>
              <w:t>Не подлежат установлению</w:t>
            </w:r>
          </w:p>
        </w:tc>
      </w:tr>
    </w:tbl>
    <w:p w14:paraId="25050000">
      <w:pPr>
        <w:ind/>
        <w:jc w:val="both"/>
        <w:rPr>
          <w:sz w:val="28"/>
        </w:rPr>
      </w:pPr>
    </w:p>
    <w:p w14:paraId="26050000">
      <w:pPr>
        <w:ind/>
        <w:jc w:val="both"/>
        <w:rPr>
          <w:sz w:val="28"/>
        </w:rPr>
      </w:pPr>
      <w:r>
        <w:rPr>
          <w:sz w:val="28"/>
        </w:rPr>
        <w:t>2. Условно-разрешенные виды и параметры разрешённого использования земельных участков и объектов капитального строительства:</w:t>
      </w:r>
    </w:p>
    <w:tbl>
      <w:tblPr>
        <w:tblStyle w:val="Style_2"/>
        <w:tblW w:type="auto" w:w="0"/>
        <w:jc w:val="cente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547"/>
        <w:gridCol w:w="1705"/>
        <w:gridCol w:w="1701"/>
        <w:gridCol w:w="1559"/>
        <w:gridCol w:w="2268"/>
      </w:tblGrid>
      <w:tr>
        <w:trPr>
          <w:trHeight w:hRule="atLeast" w:val="20"/>
          <w:tblHeader/>
        </w:trPr>
        <w:tc>
          <w:tcPr>
            <w:tcW w:type="dxa" w:w="2547"/>
            <w:tcBorders>
              <w:top w:color="000000" w:sz="4" w:val="single"/>
              <w:left w:color="000000" w:sz="4" w:val="single"/>
              <w:bottom w:color="000000" w:sz="4" w:val="single"/>
              <w:right w:color="000000" w:sz="4" w:val="single"/>
            </w:tcBorders>
            <w:vAlign w:val="center"/>
          </w:tcPr>
          <w:p w14:paraId="27050000">
            <w:pPr>
              <w:ind/>
              <w:jc w:val="both"/>
              <w:rPr>
                <w:sz w:val="24"/>
              </w:rPr>
            </w:pPr>
            <w:r>
              <w:rPr>
                <w:sz w:val="24"/>
              </w:rPr>
              <w:t>Вид использования земельного участка, код</w:t>
            </w:r>
          </w:p>
        </w:tc>
        <w:tc>
          <w:tcPr>
            <w:tcW w:type="dxa" w:w="1705"/>
            <w:tcBorders>
              <w:top w:color="000000" w:sz="4" w:val="single"/>
              <w:left w:color="000000" w:sz="4" w:val="single"/>
              <w:bottom w:color="000000" w:sz="4" w:val="single"/>
              <w:right w:color="000000" w:sz="4" w:val="single"/>
            </w:tcBorders>
            <w:vAlign w:val="center"/>
          </w:tcPr>
          <w:p w14:paraId="28050000">
            <w:pPr>
              <w:ind/>
              <w:jc w:val="both"/>
              <w:rPr>
                <w:sz w:val="24"/>
              </w:rPr>
            </w:pPr>
            <w:r>
              <w:rPr>
                <w:sz w:val="24"/>
              </w:rPr>
              <w:t>Предельные площади земельных участков (м2)</w:t>
            </w:r>
          </w:p>
        </w:tc>
        <w:tc>
          <w:tcPr>
            <w:tcW w:type="dxa" w:w="1701"/>
            <w:tcBorders>
              <w:top w:color="000000" w:sz="4" w:val="single"/>
              <w:left w:color="000000" w:sz="4" w:val="single"/>
              <w:bottom w:color="000000" w:sz="4" w:val="single"/>
              <w:right w:color="000000" w:sz="4" w:val="single"/>
            </w:tcBorders>
            <w:shd w:fill="auto" w:val="clear"/>
            <w:vAlign w:val="center"/>
          </w:tcPr>
          <w:p w14:paraId="29050000">
            <w:pPr>
              <w:ind/>
              <w:jc w:val="both"/>
              <w:rPr>
                <w:sz w:val="24"/>
              </w:rPr>
            </w:pPr>
            <w:r>
              <w:rPr>
                <w:sz w:val="24"/>
              </w:rPr>
              <w:t>Предельное количество этажей/ предельная высота (эт./м.)</w:t>
            </w:r>
          </w:p>
        </w:tc>
        <w:tc>
          <w:tcPr>
            <w:tcW w:type="dxa" w:w="1559"/>
            <w:tcBorders>
              <w:top w:color="000000" w:sz="4" w:val="single"/>
              <w:left w:color="000000" w:sz="4" w:val="single"/>
              <w:bottom w:color="000000" w:sz="4" w:val="single"/>
              <w:right w:color="000000" w:sz="4" w:val="single"/>
            </w:tcBorders>
            <w:shd w:fill="auto" w:val="clear"/>
            <w:vAlign w:val="center"/>
          </w:tcPr>
          <w:p w14:paraId="2A050000">
            <w:pPr>
              <w:ind/>
              <w:jc w:val="both"/>
              <w:rPr>
                <w:sz w:val="24"/>
              </w:rPr>
            </w:pPr>
            <w:r>
              <w:rPr>
                <w:sz w:val="24"/>
              </w:rPr>
              <w:t>Минимальный/ максимальный процент застройки</w:t>
            </w:r>
          </w:p>
        </w:tc>
        <w:tc>
          <w:tcPr>
            <w:tcW w:type="dxa" w:w="2268"/>
            <w:tcBorders>
              <w:top w:color="000000" w:sz="4" w:val="single"/>
              <w:left w:color="000000" w:sz="4" w:val="single"/>
              <w:bottom w:color="000000" w:sz="4" w:val="single"/>
              <w:right w:color="000000" w:sz="4" w:val="single"/>
            </w:tcBorders>
            <w:shd w:fill="auto" w:val="clear"/>
            <w:vAlign w:val="center"/>
          </w:tcPr>
          <w:p w14:paraId="2B050000">
            <w:pPr>
              <w:ind/>
              <w:jc w:val="both"/>
              <w:rPr>
                <w:sz w:val="24"/>
              </w:rPr>
            </w:pPr>
            <w:r>
              <w:rPr>
                <w:sz w:val="24"/>
              </w:rPr>
              <w:t>Минимальные отступы (м)</w:t>
            </w:r>
          </w:p>
        </w:tc>
      </w:tr>
      <w:tr>
        <w:trPr>
          <w:trHeight w:hRule="atLeast" w:val="20"/>
        </w:trPr>
        <w:tc>
          <w:tcPr>
            <w:tcW w:type="dxa" w:w="2547"/>
            <w:tcBorders>
              <w:top w:color="000000" w:sz="4" w:val="single"/>
              <w:left w:color="000000" w:sz="4" w:val="single"/>
              <w:bottom w:color="000000" w:sz="4" w:val="single"/>
              <w:right w:color="000000" w:sz="4" w:val="single"/>
            </w:tcBorders>
          </w:tcPr>
          <w:p w14:paraId="2C050000">
            <w:pPr>
              <w:ind/>
              <w:jc w:val="both"/>
              <w:rPr>
                <w:sz w:val="24"/>
              </w:rPr>
            </w:pPr>
            <w:r>
              <w:rPr>
                <w:sz w:val="24"/>
              </w:rPr>
              <w:t>Предпринимательство (4.0)</w:t>
            </w:r>
          </w:p>
        </w:tc>
        <w:tc>
          <w:tcPr>
            <w:tcW w:type="dxa" w:w="1705"/>
            <w:tcBorders>
              <w:top w:color="000000" w:sz="4" w:val="single"/>
              <w:left w:color="000000" w:sz="4" w:val="single"/>
              <w:bottom w:color="000000" w:sz="4" w:val="single"/>
              <w:right w:color="000000" w:sz="4" w:val="single"/>
            </w:tcBorders>
          </w:tcPr>
          <w:p w14:paraId="2D05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2E050000">
            <w:pPr>
              <w:ind/>
              <w:jc w:val="both"/>
              <w:rPr>
                <w:sz w:val="24"/>
              </w:rPr>
            </w:pPr>
            <w:r>
              <w:rPr>
                <w:sz w:val="24"/>
              </w:rPr>
              <w:t>4/Не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2F050000">
            <w:pPr>
              <w:ind/>
              <w:jc w:val="both"/>
              <w:rPr>
                <w:sz w:val="24"/>
              </w:rPr>
            </w:pPr>
            <w:r>
              <w:rPr>
                <w:sz w:val="24"/>
              </w:rPr>
              <w:t>20/80</w:t>
            </w:r>
          </w:p>
        </w:tc>
        <w:tc>
          <w:tcPr>
            <w:tcW w:type="dxa" w:w="2268"/>
            <w:tcBorders>
              <w:top w:color="000000" w:sz="4" w:val="single"/>
              <w:left w:color="000000" w:sz="4" w:val="single"/>
              <w:bottom w:color="000000" w:sz="4" w:val="single"/>
              <w:right w:color="000000" w:sz="4" w:val="single"/>
            </w:tcBorders>
            <w:shd w:fill="auto" w:val="clear"/>
          </w:tcPr>
          <w:p w14:paraId="30050000">
            <w:pPr>
              <w:ind/>
              <w:jc w:val="both"/>
              <w:rPr>
                <w:sz w:val="24"/>
              </w:rPr>
            </w:pPr>
            <w:r>
              <w:rPr>
                <w:sz w:val="24"/>
              </w:rPr>
              <w:t>От границы участка – 3</w:t>
            </w:r>
          </w:p>
          <w:p w14:paraId="3105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32050000">
            <w:pPr>
              <w:ind/>
              <w:jc w:val="both"/>
              <w:rPr>
                <w:sz w:val="24"/>
              </w:rPr>
            </w:pPr>
            <w:r>
              <w:rPr>
                <w:sz w:val="24"/>
              </w:rPr>
              <w:t>Производственная деятельность (6.0)</w:t>
            </w:r>
          </w:p>
        </w:tc>
        <w:tc>
          <w:tcPr>
            <w:tcW w:type="dxa" w:w="1705"/>
            <w:tcBorders>
              <w:top w:color="000000" w:sz="4" w:val="single"/>
              <w:left w:color="000000" w:sz="4" w:val="single"/>
              <w:bottom w:color="000000" w:sz="4" w:val="single"/>
              <w:right w:color="000000" w:sz="4" w:val="single"/>
            </w:tcBorders>
          </w:tcPr>
          <w:p w14:paraId="3305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34050000">
            <w:pPr>
              <w:ind/>
              <w:jc w:val="both"/>
              <w:rPr>
                <w:sz w:val="24"/>
              </w:rPr>
            </w:pPr>
            <w:r>
              <w:rPr>
                <w:sz w:val="24"/>
              </w:rPr>
              <w:t>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35050000">
            <w:pPr>
              <w:ind/>
              <w:jc w:val="both"/>
              <w:rPr>
                <w:sz w:val="24"/>
              </w:rPr>
            </w:pPr>
            <w:r>
              <w:rPr>
                <w:sz w:val="24"/>
              </w:rPr>
              <w:t>Не подлежит установлению</w:t>
            </w:r>
          </w:p>
        </w:tc>
        <w:tc>
          <w:tcPr>
            <w:tcW w:type="dxa" w:w="2268"/>
            <w:tcBorders>
              <w:top w:color="000000" w:sz="4" w:val="single"/>
              <w:left w:color="000000" w:sz="4" w:val="single"/>
              <w:bottom w:color="000000" w:sz="4" w:val="single"/>
              <w:right w:color="000000" w:sz="4" w:val="single"/>
            </w:tcBorders>
            <w:shd w:fill="auto" w:val="clear"/>
          </w:tcPr>
          <w:p w14:paraId="36050000">
            <w:pPr>
              <w:ind/>
              <w:jc w:val="both"/>
              <w:rPr>
                <w:sz w:val="24"/>
              </w:rPr>
            </w:pPr>
            <w:r>
              <w:rPr>
                <w:sz w:val="24"/>
              </w:rPr>
              <w:t>От границы участка – 3</w:t>
            </w:r>
          </w:p>
          <w:p w14:paraId="37050000">
            <w:pPr>
              <w:ind/>
              <w:jc w:val="both"/>
              <w:rPr>
                <w:sz w:val="24"/>
              </w:rPr>
            </w:pPr>
            <w:r>
              <w:rPr>
                <w:sz w:val="24"/>
              </w:rPr>
              <w:t xml:space="preserve">От красной линии – 5 </w:t>
            </w:r>
          </w:p>
        </w:tc>
      </w:tr>
      <w:tr>
        <w:trPr>
          <w:trHeight w:hRule="atLeast" w:val="20"/>
        </w:trPr>
        <w:tc>
          <w:tcPr>
            <w:tcW w:type="dxa" w:w="2547"/>
            <w:tcBorders>
              <w:top w:color="000000" w:sz="4" w:val="single"/>
              <w:left w:color="000000" w:sz="4" w:val="single"/>
              <w:bottom w:color="000000" w:sz="4" w:val="single"/>
              <w:right w:color="000000" w:sz="4" w:val="single"/>
            </w:tcBorders>
          </w:tcPr>
          <w:p w14:paraId="38050000">
            <w:pPr>
              <w:ind/>
              <w:jc w:val="both"/>
              <w:rPr>
                <w:sz w:val="24"/>
              </w:rPr>
            </w:pPr>
            <w:r>
              <w:rPr>
                <w:sz w:val="24"/>
              </w:rPr>
              <w:t>Обеспечение внутреннего правопорядка (8.3)</w:t>
            </w:r>
          </w:p>
        </w:tc>
        <w:tc>
          <w:tcPr>
            <w:tcW w:type="dxa" w:w="1705"/>
            <w:tcBorders>
              <w:top w:color="000000" w:sz="4" w:val="single"/>
              <w:left w:color="000000" w:sz="4" w:val="single"/>
              <w:bottom w:color="000000" w:sz="4" w:val="single"/>
              <w:right w:color="000000" w:sz="4" w:val="single"/>
            </w:tcBorders>
          </w:tcPr>
          <w:p w14:paraId="3905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3A050000">
            <w:pPr>
              <w:ind/>
              <w:jc w:val="both"/>
              <w:rPr>
                <w:sz w:val="24"/>
              </w:rPr>
            </w:pPr>
            <w:r>
              <w:rPr>
                <w:sz w:val="24"/>
              </w:rPr>
              <w:t>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3B050000">
            <w:pPr>
              <w:ind/>
              <w:jc w:val="both"/>
              <w:rPr>
                <w:sz w:val="24"/>
              </w:rPr>
            </w:pPr>
            <w:r>
              <w:rPr>
                <w:sz w:val="24"/>
              </w:rPr>
              <w:t>Не подлежит установлению</w:t>
            </w:r>
          </w:p>
        </w:tc>
        <w:tc>
          <w:tcPr>
            <w:tcW w:type="dxa" w:w="2268"/>
            <w:tcBorders>
              <w:top w:color="000000" w:sz="4" w:val="single"/>
              <w:left w:color="000000" w:sz="4" w:val="single"/>
              <w:bottom w:color="000000" w:sz="4" w:val="single"/>
              <w:right w:color="000000" w:sz="4" w:val="single"/>
            </w:tcBorders>
            <w:shd w:fill="auto" w:val="clear"/>
          </w:tcPr>
          <w:p w14:paraId="3C050000">
            <w:pPr>
              <w:ind/>
              <w:jc w:val="both"/>
              <w:rPr>
                <w:sz w:val="24"/>
              </w:rPr>
            </w:pPr>
            <w:r>
              <w:rPr>
                <w:sz w:val="24"/>
              </w:rPr>
              <w:t>От границы участка – 3</w:t>
            </w:r>
          </w:p>
          <w:p w14:paraId="3D050000">
            <w:pPr>
              <w:ind/>
              <w:jc w:val="both"/>
              <w:rPr>
                <w:sz w:val="24"/>
              </w:rPr>
            </w:pPr>
            <w:r>
              <w:rPr>
                <w:sz w:val="24"/>
              </w:rPr>
              <w:t xml:space="preserve">От красной линии – 5 </w:t>
            </w:r>
          </w:p>
        </w:tc>
      </w:tr>
    </w:tbl>
    <w:p w14:paraId="3E050000">
      <w:pPr>
        <w:ind/>
        <w:jc w:val="both"/>
        <w:rPr>
          <w:sz w:val="28"/>
        </w:rPr>
      </w:pPr>
    </w:p>
    <w:p w14:paraId="3F050000">
      <w:pPr>
        <w:ind/>
        <w:jc w:val="both"/>
        <w:rPr>
          <w:sz w:val="28"/>
        </w:rPr>
      </w:pPr>
      <w:r>
        <w:rPr>
          <w:sz w:val="28"/>
        </w:rPr>
        <w:t>3. Вспомогательные виды и параметры разрешённого использования земельных участков и объектов капитального строительства не установлены.</w:t>
      </w:r>
    </w:p>
    <w:p w14:paraId="40050000">
      <w:pPr>
        <w:ind/>
        <w:jc w:val="both"/>
        <w:rPr>
          <w:sz w:val="28"/>
        </w:rPr>
      </w:pPr>
    </w:p>
    <w:p w14:paraId="41050000">
      <w:pPr>
        <w:ind/>
        <w:jc w:val="both"/>
        <w:rPr>
          <w:sz w:val="28"/>
        </w:rPr>
      </w:pPr>
      <w:r>
        <w:rPr>
          <w:sz w:val="28"/>
        </w:rPr>
        <w:t>Статья 14.3. Зона инженерной инфраструктуры (И-1)</w:t>
      </w:r>
    </w:p>
    <w:p w14:paraId="42050000">
      <w:pPr>
        <w:ind/>
        <w:jc w:val="both"/>
        <w:rPr>
          <w:sz w:val="28"/>
        </w:rPr>
      </w:pPr>
    </w:p>
    <w:p w14:paraId="43050000">
      <w:pPr>
        <w:ind/>
        <w:jc w:val="both"/>
        <w:rPr>
          <w:sz w:val="28"/>
        </w:rPr>
      </w:pPr>
      <w:r>
        <w:rPr>
          <w:sz w:val="28"/>
        </w:rPr>
        <w:t>1. Основные виды и параметры разрешённого использования земельных участков и объектов капитального строительства:</w:t>
      </w:r>
    </w:p>
    <w:tbl>
      <w:tblPr>
        <w:tblStyle w:val="Style_2"/>
        <w:tblW w:type="auto" w:w="0"/>
        <w:jc w:val="cente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375"/>
        <w:gridCol w:w="1757"/>
        <w:gridCol w:w="1701"/>
        <w:gridCol w:w="1560"/>
        <w:gridCol w:w="1916"/>
      </w:tblGrid>
      <w:tr>
        <w:trPr>
          <w:trHeight w:hRule="atLeast" w:val="20"/>
          <w:tblHeader/>
        </w:trPr>
        <w:tc>
          <w:tcPr>
            <w:tcW w:type="dxa" w:w="2375"/>
            <w:tcBorders>
              <w:top w:color="000000" w:sz="4" w:val="single"/>
              <w:left w:color="000000" w:sz="4" w:val="single"/>
              <w:bottom w:color="000000" w:sz="4" w:val="single"/>
              <w:right w:color="000000" w:sz="4" w:val="single"/>
            </w:tcBorders>
            <w:vAlign w:val="center"/>
          </w:tcPr>
          <w:p w14:paraId="44050000">
            <w:pPr>
              <w:ind/>
              <w:jc w:val="both"/>
              <w:rPr>
                <w:sz w:val="24"/>
              </w:rPr>
            </w:pPr>
            <w:r>
              <w:rPr>
                <w:sz w:val="24"/>
              </w:rPr>
              <w:t>Вид использования земельного участка, код</w:t>
            </w:r>
          </w:p>
        </w:tc>
        <w:tc>
          <w:tcPr>
            <w:tcW w:type="dxa" w:w="1757"/>
            <w:tcBorders>
              <w:top w:color="000000" w:sz="4" w:val="single"/>
              <w:left w:color="000000" w:sz="4" w:val="single"/>
              <w:bottom w:color="000000" w:sz="4" w:val="single"/>
              <w:right w:color="000000" w:sz="4" w:val="single"/>
            </w:tcBorders>
            <w:vAlign w:val="center"/>
          </w:tcPr>
          <w:p w14:paraId="45050000">
            <w:pPr>
              <w:ind/>
              <w:jc w:val="both"/>
              <w:rPr>
                <w:sz w:val="24"/>
              </w:rPr>
            </w:pPr>
            <w:r>
              <w:rPr>
                <w:sz w:val="24"/>
              </w:rPr>
              <w:t>Предельные площади земельных участков (м2)</w:t>
            </w:r>
          </w:p>
        </w:tc>
        <w:tc>
          <w:tcPr>
            <w:tcW w:type="dxa" w:w="1701"/>
            <w:tcBorders>
              <w:top w:color="000000" w:sz="4" w:val="single"/>
              <w:left w:color="000000" w:sz="4" w:val="single"/>
              <w:bottom w:color="000000" w:sz="4" w:val="single"/>
              <w:right w:color="000000" w:sz="4" w:val="single"/>
            </w:tcBorders>
            <w:shd w:fill="auto" w:val="clear"/>
            <w:vAlign w:val="center"/>
          </w:tcPr>
          <w:p w14:paraId="46050000">
            <w:pPr>
              <w:ind/>
              <w:jc w:val="both"/>
              <w:rPr>
                <w:sz w:val="24"/>
              </w:rPr>
            </w:pPr>
            <w:r>
              <w:rPr>
                <w:sz w:val="24"/>
              </w:rPr>
              <w:t>Предельное количество этажей/ предельная высота (эт./м.)</w:t>
            </w:r>
          </w:p>
        </w:tc>
        <w:tc>
          <w:tcPr>
            <w:tcW w:type="dxa" w:w="1560"/>
            <w:tcBorders>
              <w:top w:color="000000" w:sz="4" w:val="single"/>
              <w:left w:color="000000" w:sz="4" w:val="single"/>
              <w:bottom w:color="000000" w:sz="4" w:val="single"/>
              <w:right w:color="000000" w:sz="4" w:val="single"/>
            </w:tcBorders>
            <w:shd w:fill="auto" w:val="clear"/>
            <w:vAlign w:val="center"/>
          </w:tcPr>
          <w:p w14:paraId="47050000">
            <w:pPr>
              <w:ind/>
              <w:jc w:val="both"/>
              <w:rPr>
                <w:sz w:val="24"/>
              </w:rPr>
            </w:pPr>
            <w:r>
              <w:rPr>
                <w:sz w:val="24"/>
              </w:rPr>
              <w:t>Минимальный/ максимальный процент застройки</w:t>
            </w:r>
          </w:p>
        </w:tc>
        <w:tc>
          <w:tcPr>
            <w:tcW w:type="dxa" w:w="1916"/>
            <w:tcBorders>
              <w:top w:color="000000" w:sz="4" w:val="single"/>
              <w:left w:color="000000" w:sz="4" w:val="single"/>
              <w:bottom w:color="000000" w:sz="4" w:val="single"/>
              <w:right w:color="000000" w:sz="4" w:val="single"/>
            </w:tcBorders>
            <w:shd w:fill="auto" w:val="clear"/>
            <w:vAlign w:val="center"/>
          </w:tcPr>
          <w:p w14:paraId="48050000">
            <w:pPr>
              <w:ind/>
              <w:jc w:val="both"/>
              <w:rPr>
                <w:sz w:val="24"/>
              </w:rPr>
            </w:pPr>
            <w:r>
              <w:rPr>
                <w:sz w:val="24"/>
              </w:rPr>
              <w:t>Минимальные отступы (м)</w:t>
            </w:r>
          </w:p>
        </w:tc>
      </w:tr>
      <w:tr>
        <w:trPr>
          <w:trHeight w:hRule="atLeast" w:val="20"/>
        </w:trPr>
        <w:tc>
          <w:tcPr>
            <w:tcW w:type="dxa" w:w="2375"/>
            <w:tcBorders>
              <w:top w:color="000000" w:sz="4" w:val="single"/>
              <w:left w:color="000000" w:sz="4" w:val="single"/>
              <w:bottom w:color="000000" w:sz="4" w:val="single"/>
              <w:right w:color="000000" w:sz="4" w:val="single"/>
            </w:tcBorders>
          </w:tcPr>
          <w:p w14:paraId="49050000">
            <w:pPr>
              <w:ind/>
              <w:jc w:val="both"/>
              <w:rPr>
                <w:sz w:val="24"/>
              </w:rPr>
            </w:pPr>
            <w:r>
              <w:rPr>
                <w:sz w:val="24"/>
              </w:rPr>
              <w:t>Хранение автотранспорта (2.7.1)</w:t>
            </w:r>
          </w:p>
        </w:tc>
        <w:tc>
          <w:tcPr>
            <w:tcW w:type="dxa" w:w="1757"/>
            <w:tcBorders>
              <w:top w:color="000000" w:sz="4" w:val="single"/>
              <w:left w:color="000000" w:sz="4" w:val="single"/>
              <w:bottom w:color="000000" w:sz="4" w:val="single"/>
              <w:right w:color="000000" w:sz="4" w:val="single"/>
            </w:tcBorders>
          </w:tcPr>
          <w:p w14:paraId="4A05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4B050000">
            <w:pPr>
              <w:ind/>
              <w:jc w:val="both"/>
              <w:rPr>
                <w:sz w:val="24"/>
              </w:rPr>
            </w:pPr>
            <w:r>
              <w:rPr>
                <w:sz w:val="24"/>
              </w:rPr>
              <w:t>1/4</w:t>
            </w:r>
          </w:p>
        </w:tc>
        <w:tc>
          <w:tcPr>
            <w:tcW w:type="dxa" w:w="1560"/>
            <w:tcBorders>
              <w:top w:color="000000" w:sz="4" w:val="single"/>
              <w:left w:color="000000" w:sz="4" w:val="single"/>
              <w:bottom w:color="000000" w:sz="4" w:val="single"/>
              <w:right w:color="000000" w:sz="4" w:val="single"/>
            </w:tcBorders>
            <w:shd w:fill="auto" w:val="clear"/>
          </w:tcPr>
          <w:p w14:paraId="4C050000">
            <w:pPr>
              <w:ind/>
              <w:jc w:val="both"/>
              <w:rPr>
                <w:sz w:val="24"/>
              </w:rPr>
            </w:pPr>
            <w:r>
              <w:rPr>
                <w:sz w:val="24"/>
              </w:rPr>
              <w:t>Не подлежат установлению</w:t>
            </w:r>
          </w:p>
        </w:tc>
        <w:tc>
          <w:tcPr>
            <w:tcW w:type="dxa" w:w="1916"/>
            <w:tcBorders>
              <w:top w:color="000000" w:sz="4" w:val="single"/>
              <w:left w:color="000000" w:sz="4" w:val="single"/>
              <w:bottom w:color="000000" w:sz="4" w:val="single"/>
              <w:right w:color="000000" w:sz="4" w:val="single"/>
            </w:tcBorders>
            <w:shd w:fill="auto" w:val="clear"/>
          </w:tcPr>
          <w:p w14:paraId="4D050000">
            <w:pPr>
              <w:ind/>
              <w:jc w:val="both"/>
              <w:rPr>
                <w:sz w:val="24"/>
              </w:rPr>
            </w:pPr>
            <w:r>
              <w:rPr>
                <w:sz w:val="24"/>
              </w:rPr>
              <w:t>От границы участка – 3</w:t>
            </w:r>
          </w:p>
          <w:p w14:paraId="4E050000">
            <w:pPr>
              <w:ind/>
              <w:jc w:val="both"/>
              <w:rPr>
                <w:sz w:val="24"/>
              </w:rPr>
            </w:pPr>
            <w:r>
              <w:rPr>
                <w:sz w:val="24"/>
              </w:rPr>
              <w:t xml:space="preserve">От красной линии – 5 </w:t>
            </w:r>
          </w:p>
        </w:tc>
      </w:tr>
      <w:tr>
        <w:trPr>
          <w:trHeight w:hRule="atLeast" w:val="20"/>
        </w:trPr>
        <w:tc>
          <w:tcPr>
            <w:tcW w:type="dxa" w:w="2375"/>
            <w:tcBorders>
              <w:top w:color="000000" w:sz="4" w:val="single"/>
              <w:left w:color="000000" w:sz="4" w:val="single"/>
              <w:bottom w:color="000000" w:sz="4" w:val="single"/>
              <w:right w:color="000000" w:sz="4" w:val="single"/>
            </w:tcBorders>
          </w:tcPr>
          <w:p w14:paraId="4F050000">
            <w:pPr>
              <w:ind/>
              <w:jc w:val="both"/>
              <w:rPr>
                <w:sz w:val="24"/>
              </w:rPr>
            </w:pPr>
            <w:r>
              <w:rPr>
                <w:sz w:val="24"/>
              </w:rPr>
              <w:t>Коммунальное обслуживание (3.1)</w:t>
            </w:r>
          </w:p>
        </w:tc>
        <w:tc>
          <w:tcPr>
            <w:tcW w:type="dxa" w:w="1757"/>
            <w:tcBorders>
              <w:top w:color="000000" w:sz="4" w:val="single"/>
              <w:left w:color="000000" w:sz="4" w:val="single"/>
              <w:bottom w:color="000000" w:sz="4" w:val="single"/>
              <w:right w:color="000000" w:sz="4" w:val="single"/>
            </w:tcBorders>
          </w:tcPr>
          <w:p w14:paraId="5005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5105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52050000">
            <w:pPr>
              <w:ind/>
              <w:jc w:val="both"/>
              <w:rPr>
                <w:sz w:val="24"/>
              </w:rPr>
            </w:pPr>
            <w:r>
              <w:rPr>
                <w:sz w:val="24"/>
              </w:rPr>
              <w:t>Не подлежат установлению</w:t>
            </w:r>
          </w:p>
        </w:tc>
        <w:tc>
          <w:tcPr>
            <w:tcW w:type="dxa" w:w="1916"/>
            <w:tcBorders>
              <w:top w:color="000000" w:sz="4" w:val="single"/>
              <w:left w:color="000000" w:sz="4" w:val="single"/>
              <w:bottom w:color="000000" w:sz="4" w:val="single"/>
              <w:right w:color="000000" w:sz="4" w:val="single"/>
            </w:tcBorders>
            <w:shd w:fill="auto" w:val="clear"/>
          </w:tcPr>
          <w:p w14:paraId="53050000">
            <w:pPr>
              <w:ind/>
              <w:jc w:val="both"/>
              <w:rPr>
                <w:sz w:val="24"/>
              </w:rPr>
            </w:pPr>
            <w:r>
              <w:rPr>
                <w:sz w:val="24"/>
              </w:rPr>
              <w:t>Не подлежат установлению</w:t>
            </w:r>
          </w:p>
        </w:tc>
      </w:tr>
      <w:tr>
        <w:trPr>
          <w:trHeight w:hRule="atLeast" w:val="20"/>
        </w:trPr>
        <w:tc>
          <w:tcPr>
            <w:tcW w:type="dxa" w:w="2375"/>
            <w:tcBorders>
              <w:top w:color="000000" w:sz="4" w:val="single"/>
              <w:left w:color="000000" w:sz="4" w:val="single"/>
              <w:bottom w:color="000000" w:sz="4" w:val="single"/>
              <w:right w:color="000000" w:sz="4" w:val="single"/>
            </w:tcBorders>
          </w:tcPr>
          <w:p w14:paraId="54050000">
            <w:pPr>
              <w:ind/>
              <w:jc w:val="both"/>
              <w:rPr>
                <w:sz w:val="24"/>
              </w:rPr>
            </w:pPr>
            <w:r>
              <w:rPr>
                <w:sz w:val="24"/>
              </w:rPr>
              <w:t>Энергетика (6.7)</w:t>
            </w:r>
          </w:p>
        </w:tc>
        <w:tc>
          <w:tcPr>
            <w:tcW w:type="dxa" w:w="1757"/>
            <w:tcBorders>
              <w:top w:color="000000" w:sz="4" w:val="single"/>
              <w:left w:color="000000" w:sz="4" w:val="single"/>
              <w:bottom w:color="000000" w:sz="4" w:val="single"/>
              <w:right w:color="000000" w:sz="4" w:val="single"/>
            </w:tcBorders>
          </w:tcPr>
          <w:p w14:paraId="5505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5605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57050000">
            <w:pPr>
              <w:ind/>
              <w:jc w:val="both"/>
              <w:rPr>
                <w:sz w:val="24"/>
              </w:rPr>
            </w:pPr>
            <w:r>
              <w:rPr>
                <w:sz w:val="24"/>
              </w:rPr>
              <w:t>Не подлежат установлению</w:t>
            </w:r>
          </w:p>
        </w:tc>
        <w:tc>
          <w:tcPr>
            <w:tcW w:type="dxa" w:w="1916"/>
            <w:tcBorders>
              <w:top w:color="000000" w:sz="4" w:val="single"/>
              <w:left w:color="000000" w:sz="4" w:val="single"/>
              <w:bottom w:color="000000" w:sz="4" w:val="single"/>
              <w:right w:color="000000" w:sz="4" w:val="single"/>
            </w:tcBorders>
            <w:shd w:fill="auto" w:val="clear"/>
          </w:tcPr>
          <w:p w14:paraId="58050000">
            <w:pPr>
              <w:ind/>
              <w:jc w:val="both"/>
              <w:rPr>
                <w:sz w:val="24"/>
              </w:rPr>
            </w:pPr>
            <w:r>
              <w:rPr>
                <w:sz w:val="24"/>
              </w:rPr>
              <w:t>Не подлежат установлению</w:t>
            </w:r>
          </w:p>
        </w:tc>
      </w:tr>
      <w:tr>
        <w:trPr>
          <w:trHeight w:hRule="atLeast" w:val="20"/>
        </w:trPr>
        <w:tc>
          <w:tcPr>
            <w:tcW w:type="dxa" w:w="2375"/>
            <w:tcBorders>
              <w:top w:color="000000" w:sz="4" w:val="single"/>
              <w:left w:color="000000" w:sz="4" w:val="single"/>
              <w:bottom w:color="000000" w:sz="4" w:val="single"/>
              <w:right w:color="000000" w:sz="4" w:val="single"/>
            </w:tcBorders>
          </w:tcPr>
          <w:p w14:paraId="59050000">
            <w:pPr>
              <w:ind/>
              <w:jc w:val="both"/>
              <w:rPr>
                <w:sz w:val="24"/>
              </w:rPr>
            </w:pPr>
            <w:r>
              <w:rPr>
                <w:sz w:val="24"/>
              </w:rPr>
              <w:t>Связь (6.8)</w:t>
            </w:r>
          </w:p>
        </w:tc>
        <w:tc>
          <w:tcPr>
            <w:tcW w:type="dxa" w:w="1757"/>
            <w:tcBorders>
              <w:top w:color="000000" w:sz="4" w:val="single"/>
              <w:left w:color="000000" w:sz="4" w:val="single"/>
              <w:bottom w:color="000000" w:sz="4" w:val="single"/>
              <w:right w:color="000000" w:sz="4" w:val="single"/>
            </w:tcBorders>
          </w:tcPr>
          <w:p w14:paraId="5A05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5B05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5C050000">
            <w:pPr>
              <w:ind/>
              <w:jc w:val="both"/>
              <w:rPr>
                <w:sz w:val="24"/>
              </w:rPr>
            </w:pPr>
            <w:r>
              <w:rPr>
                <w:sz w:val="24"/>
              </w:rPr>
              <w:t>Не подлежат установлению</w:t>
            </w:r>
          </w:p>
        </w:tc>
        <w:tc>
          <w:tcPr>
            <w:tcW w:type="dxa" w:w="1916"/>
            <w:tcBorders>
              <w:top w:color="000000" w:sz="4" w:val="single"/>
              <w:left w:color="000000" w:sz="4" w:val="single"/>
              <w:bottom w:color="000000" w:sz="4" w:val="single"/>
              <w:right w:color="000000" w:sz="4" w:val="single"/>
            </w:tcBorders>
            <w:shd w:fill="auto" w:val="clear"/>
          </w:tcPr>
          <w:p w14:paraId="5D050000">
            <w:pPr>
              <w:ind/>
              <w:jc w:val="both"/>
              <w:rPr>
                <w:sz w:val="24"/>
              </w:rPr>
            </w:pPr>
            <w:r>
              <w:rPr>
                <w:sz w:val="24"/>
              </w:rPr>
              <w:t>Не подлежат установлению</w:t>
            </w:r>
          </w:p>
        </w:tc>
      </w:tr>
      <w:tr>
        <w:trPr>
          <w:trHeight w:hRule="atLeast" w:val="20"/>
        </w:trPr>
        <w:tc>
          <w:tcPr>
            <w:tcW w:type="dxa" w:w="2375"/>
            <w:tcBorders>
              <w:top w:color="000000" w:sz="4" w:val="single"/>
              <w:left w:color="000000" w:sz="4" w:val="single"/>
              <w:bottom w:color="000000" w:sz="4" w:val="single"/>
              <w:right w:color="000000" w:sz="4" w:val="single"/>
            </w:tcBorders>
          </w:tcPr>
          <w:p w14:paraId="5E050000">
            <w:pPr>
              <w:ind/>
              <w:jc w:val="both"/>
              <w:rPr>
                <w:sz w:val="24"/>
              </w:rPr>
            </w:pPr>
            <w:r>
              <w:rPr>
                <w:sz w:val="24"/>
              </w:rPr>
              <w:t>Склад (6.9)</w:t>
            </w:r>
          </w:p>
        </w:tc>
        <w:tc>
          <w:tcPr>
            <w:tcW w:type="dxa" w:w="1757"/>
            <w:tcBorders>
              <w:top w:color="000000" w:sz="4" w:val="single"/>
              <w:left w:color="000000" w:sz="4" w:val="single"/>
              <w:bottom w:color="000000" w:sz="4" w:val="single"/>
              <w:right w:color="000000" w:sz="4" w:val="single"/>
            </w:tcBorders>
          </w:tcPr>
          <w:p w14:paraId="5F05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60050000">
            <w:pPr>
              <w:ind/>
              <w:jc w:val="both"/>
              <w:rPr>
                <w:sz w:val="24"/>
              </w:rPr>
            </w:pPr>
            <w:r>
              <w:rPr>
                <w:sz w:val="24"/>
              </w:rPr>
              <w:t>1/Не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61050000">
            <w:pPr>
              <w:ind/>
              <w:jc w:val="both"/>
              <w:rPr>
                <w:sz w:val="24"/>
              </w:rPr>
            </w:pPr>
            <w:r>
              <w:rPr>
                <w:sz w:val="24"/>
              </w:rPr>
              <w:t>20/80</w:t>
            </w:r>
          </w:p>
        </w:tc>
        <w:tc>
          <w:tcPr>
            <w:tcW w:type="dxa" w:w="1916"/>
            <w:tcBorders>
              <w:top w:color="000000" w:sz="4" w:val="single"/>
              <w:left w:color="000000" w:sz="4" w:val="single"/>
              <w:bottom w:color="000000" w:sz="4" w:val="single"/>
              <w:right w:color="000000" w:sz="4" w:val="single"/>
            </w:tcBorders>
            <w:shd w:fill="auto" w:val="clear"/>
          </w:tcPr>
          <w:p w14:paraId="62050000">
            <w:pPr>
              <w:ind/>
              <w:jc w:val="both"/>
              <w:rPr>
                <w:sz w:val="24"/>
              </w:rPr>
            </w:pPr>
            <w:r>
              <w:rPr>
                <w:sz w:val="24"/>
              </w:rPr>
              <w:t>Не подлежат установлению</w:t>
            </w:r>
          </w:p>
        </w:tc>
      </w:tr>
      <w:tr>
        <w:trPr>
          <w:trHeight w:hRule="atLeast" w:val="20"/>
        </w:trPr>
        <w:tc>
          <w:tcPr>
            <w:tcW w:type="dxa" w:w="2375"/>
            <w:tcBorders>
              <w:top w:color="000000" w:sz="4" w:val="single"/>
              <w:left w:color="000000" w:sz="4" w:val="single"/>
              <w:bottom w:color="000000" w:sz="4" w:val="single"/>
              <w:right w:color="000000" w:sz="4" w:val="single"/>
            </w:tcBorders>
          </w:tcPr>
          <w:p w14:paraId="63050000">
            <w:pPr>
              <w:ind/>
              <w:jc w:val="both"/>
              <w:rPr>
                <w:sz w:val="24"/>
              </w:rPr>
            </w:pPr>
            <w:r>
              <w:rPr>
                <w:sz w:val="24"/>
              </w:rPr>
              <w:t>Гидротехнические сооружения (11.3)</w:t>
            </w:r>
          </w:p>
        </w:tc>
        <w:tc>
          <w:tcPr>
            <w:tcW w:type="dxa" w:w="1757"/>
            <w:tcBorders>
              <w:top w:color="000000" w:sz="4" w:val="single"/>
              <w:left w:color="000000" w:sz="4" w:val="single"/>
              <w:bottom w:color="000000" w:sz="4" w:val="single"/>
              <w:right w:color="000000" w:sz="4" w:val="single"/>
            </w:tcBorders>
          </w:tcPr>
          <w:p w14:paraId="6405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6505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66050000">
            <w:pPr>
              <w:ind/>
              <w:jc w:val="both"/>
              <w:rPr>
                <w:sz w:val="24"/>
              </w:rPr>
            </w:pPr>
            <w:r>
              <w:rPr>
                <w:sz w:val="24"/>
              </w:rPr>
              <w:t>Не подлежат установлению</w:t>
            </w:r>
          </w:p>
        </w:tc>
        <w:tc>
          <w:tcPr>
            <w:tcW w:type="dxa" w:w="1916"/>
            <w:tcBorders>
              <w:top w:color="000000" w:sz="4" w:val="single"/>
              <w:left w:color="000000" w:sz="4" w:val="single"/>
              <w:bottom w:color="000000" w:sz="4" w:val="single"/>
              <w:right w:color="000000" w:sz="4" w:val="single"/>
            </w:tcBorders>
            <w:shd w:fill="auto" w:val="clear"/>
          </w:tcPr>
          <w:p w14:paraId="67050000">
            <w:pPr>
              <w:ind/>
              <w:jc w:val="both"/>
              <w:rPr>
                <w:sz w:val="24"/>
              </w:rPr>
            </w:pPr>
            <w:r>
              <w:rPr>
                <w:sz w:val="24"/>
              </w:rPr>
              <w:t>Не подлежат установлению</w:t>
            </w:r>
          </w:p>
        </w:tc>
      </w:tr>
      <w:tr>
        <w:trPr>
          <w:trHeight w:hRule="atLeast" w:val="20"/>
        </w:trPr>
        <w:tc>
          <w:tcPr>
            <w:tcW w:type="dxa" w:w="2375"/>
            <w:tcBorders>
              <w:top w:color="000000" w:sz="4" w:val="single"/>
              <w:left w:color="000000" w:sz="4" w:val="single"/>
              <w:bottom w:color="000000" w:sz="4" w:val="single"/>
              <w:right w:color="000000" w:sz="4" w:val="single"/>
            </w:tcBorders>
          </w:tcPr>
          <w:p w14:paraId="68050000">
            <w:pPr>
              <w:ind/>
              <w:jc w:val="both"/>
              <w:rPr>
                <w:sz w:val="24"/>
              </w:rPr>
            </w:pPr>
            <w:r>
              <w:rPr>
                <w:sz w:val="24"/>
              </w:rPr>
              <w:t>Земельные участки (территории) общего пользования (12.0)</w:t>
            </w:r>
          </w:p>
        </w:tc>
        <w:tc>
          <w:tcPr>
            <w:tcW w:type="dxa" w:w="1757"/>
            <w:tcBorders>
              <w:top w:color="000000" w:sz="4" w:val="single"/>
              <w:left w:color="000000" w:sz="4" w:val="single"/>
              <w:bottom w:color="000000" w:sz="4" w:val="single"/>
              <w:right w:color="000000" w:sz="4" w:val="single"/>
            </w:tcBorders>
          </w:tcPr>
          <w:p w14:paraId="6905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6A05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6B050000">
            <w:pPr>
              <w:ind/>
              <w:jc w:val="both"/>
              <w:rPr>
                <w:sz w:val="24"/>
              </w:rPr>
            </w:pPr>
            <w:r>
              <w:rPr>
                <w:sz w:val="24"/>
              </w:rPr>
              <w:t>Не подлежат установлению</w:t>
            </w:r>
          </w:p>
        </w:tc>
        <w:tc>
          <w:tcPr>
            <w:tcW w:type="dxa" w:w="1916"/>
            <w:tcBorders>
              <w:top w:color="000000" w:sz="4" w:val="single"/>
              <w:left w:color="000000" w:sz="4" w:val="single"/>
              <w:bottom w:color="000000" w:sz="4" w:val="single"/>
              <w:right w:color="000000" w:sz="4" w:val="single"/>
            </w:tcBorders>
            <w:shd w:fill="auto" w:val="clear"/>
          </w:tcPr>
          <w:p w14:paraId="6C050000">
            <w:pPr>
              <w:ind/>
              <w:jc w:val="both"/>
              <w:rPr>
                <w:sz w:val="24"/>
              </w:rPr>
            </w:pPr>
            <w:r>
              <w:rPr>
                <w:sz w:val="24"/>
              </w:rPr>
              <w:t>Не подлежат установлению</w:t>
            </w:r>
          </w:p>
        </w:tc>
      </w:tr>
      <w:tr>
        <w:trPr>
          <w:trHeight w:hRule="atLeast" w:val="20"/>
        </w:trPr>
        <w:tc>
          <w:tcPr>
            <w:tcW w:type="dxa" w:w="2375"/>
            <w:tcBorders>
              <w:top w:color="000000" w:sz="4" w:val="single"/>
              <w:left w:color="000000" w:sz="4" w:val="single"/>
              <w:bottom w:color="000000" w:sz="4" w:val="single"/>
              <w:right w:color="000000" w:sz="4" w:val="single"/>
            </w:tcBorders>
          </w:tcPr>
          <w:p w14:paraId="6D050000">
            <w:pPr>
              <w:ind/>
              <w:jc w:val="both"/>
              <w:rPr>
                <w:sz w:val="24"/>
              </w:rPr>
            </w:pPr>
            <w:r>
              <w:rPr>
                <w:sz w:val="24"/>
              </w:rPr>
              <w:t>Специальная деятельность (12.2)</w:t>
            </w:r>
          </w:p>
        </w:tc>
        <w:tc>
          <w:tcPr>
            <w:tcW w:type="dxa" w:w="1757"/>
            <w:tcBorders>
              <w:top w:color="000000" w:sz="4" w:val="single"/>
              <w:left w:color="000000" w:sz="4" w:val="single"/>
              <w:bottom w:color="000000" w:sz="4" w:val="single"/>
              <w:right w:color="000000" w:sz="4" w:val="single"/>
            </w:tcBorders>
          </w:tcPr>
          <w:p w14:paraId="6E05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6F05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70050000">
            <w:pPr>
              <w:ind/>
              <w:jc w:val="both"/>
              <w:rPr>
                <w:sz w:val="24"/>
              </w:rPr>
            </w:pPr>
            <w:r>
              <w:rPr>
                <w:sz w:val="24"/>
              </w:rPr>
              <w:t>Не подлежат установлению</w:t>
            </w:r>
          </w:p>
        </w:tc>
        <w:tc>
          <w:tcPr>
            <w:tcW w:type="dxa" w:w="1916"/>
            <w:tcBorders>
              <w:top w:color="000000" w:sz="4" w:val="single"/>
              <w:left w:color="000000" w:sz="4" w:val="single"/>
              <w:bottom w:color="000000" w:sz="4" w:val="single"/>
              <w:right w:color="000000" w:sz="4" w:val="single"/>
            </w:tcBorders>
            <w:shd w:fill="auto" w:val="clear"/>
          </w:tcPr>
          <w:p w14:paraId="71050000">
            <w:pPr>
              <w:ind/>
              <w:jc w:val="both"/>
              <w:rPr>
                <w:sz w:val="24"/>
              </w:rPr>
            </w:pPr>
            <w:r>
              <w:rPr>
                <w:sz w:val="24"/>
              </w:rPr>
              <w:t>Не подлежат установлению</w:t>
            </w:r>
          </w:p>
        </w:tc>
      </w:tr>
    </w:tbl>
    <w:p w14:paraId="72050000">
      <w:pPr>
        <w:ind/>
        <w:jc w:val="both"/>
        <w:rPr>
          <w:sz w:val="28"/>
        </w:rPr>
      </w:pPr>
    </w:p>
    <w:p w14:paraId="73050000">
      <w:pPr>
        <w:ind/>
        <w:jc w:val="both"/>
        <w:rPr>
          <w:sz w:val="28"/>
        </w:rPr>
      </w:pPr>
      <w:r>
        <w:rPr>
          <w:sz w:val="28"/>
        </w:rPr>
        <w:t>2. Условно-разрешенные виды и параметры разрешённого использования земельных участков и объектов капитального строительства:</w:t>
      </w:r>
    </w:p>
    <w:tbl>
      <w:tblPr>
        <w:tblStyle w:val="Style_2"/>
        <w:tblW w:type="auto" w:w="0"/>
        <w:jc w:val="cente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163"/>
        <w:gridCol w:w="1934"/>
        <w:gridCol w:w="1701"/>
        <w:gridCol w:w="1559"/>
        <w:gridCol w:w="2059"/>
      </w:tblGrid>
      <w:tr>
        <w:trPr>
          <w:trHeight w:hRule="atLeast" w:val="20"/>
          <w:tblHeader/>
        </w:trPr>
        <w:tc>
          <w:tcPr>
            <w:tcW w:type="dxa" w:w="2163"/>
            <w:tcBorders>
              <w:top w:color="000000" w:sz="4" w:val="single"/>
              <w:left w:color="000000" w:sz="4" w:val="single"/>
              <w:bottom w:color="000000" w:sz="4" w:val="single"/>
              <w:right w:color="000000" w:sz="4" w:val="single"/>
            </w:tcBorders>
            <w:vAlign w:val="center"/>
          </w:tcPr>
          <w:p w14:paraId="74050000">
            <w:pPr>
              <w:ind/>
              <w:jc w:val="both"/>
              <w:rPr>
                <w:sz w:val="24"/>
              </w:rPr>
            </w:pPr>
            <w:r>
              <w:rPr>
                <w:sz w:val="24"/>
              </w:rPr>
              <w:t>Вид использования земельного участка, код</w:t>
            </w:r>
          </w:p>
        </w:tc>
        <w:tc>
          <w:tcPr>
            <w:tcW w:type="dxa" w:w="1934"/>
            <w:tcBorders>
              <w:top w:color="000000" w:sz="4" w:val="single"/>
              <w:left w:color="000000" w:sz="4" w:val="single"/>
              <w:bottom w:color="000000" w:sz="4" w:val="single"/>
              <w:right w:color="000000" w:sz="4" w:val="single"/>
            </w:tcBorders>
            <w:vAlign w:val="center"/>
          </w:tcPr>
          <w:p w14:paraId="75050000">
            <w:pPr>
              <w:ind/>
              <w:jc w:val="both"/>
              <w:rPr>
                <w:sz w:val="24"/>
              </w:rPr>
            </w:pPr>
            <w:r>
              <w:rPr>
                <w:sz w:val="24"/>
              </w:rPr>
              <w:t>Предельные площади земельных участков (м2)</w:t>
            </w:r>
          </w:p>
        </w:tc>
        <w:tc>
          <w:tcPr>
            <w:tcW w:type="dxa" w:w="1701"/>
            <w:tcBorders>
              <w:top w:color="000000" w:sz="4" w:val="single"/>
              <w:left w:color="000000" w:sz="4" w:val="single"/>
              <w:bottom w:color="000000" w:sz="4" w:val="single"/>
              <w:right w:color="000000" w:sz="4" w:val="single"/>
            </w:tcBorders>
            <w:shd w:fill="auto" w:val="clear"/>
            <w:vAlign w:val="center"/>
          </w:tcPr>
          <w:p w14:paraId="76050000">
            <w:pPr>
              <w:ind/>
              <w:jc w:val="both"/>
              <w:rPr>
                <w:sz w:val="24"/>
              </w:rPr>
            </w:pPr>
            <w:r>
              <w:rPr>
                <w:sz w:val="24"/>
              </w:rPr>
              <w:t>Предельное количество этажей/ предельная высота (эт./м.)</w:t>
            </w:r>
          </w:p>
        </w:tc>
        <w:tc>
          <w:tcPr>
            <w:tcW w:type="dxa" w:w="1559"/>
            <w:tcBorders>
              <w:top w:color="000000" w:sz="4" w:val="single"/>
              <w:left w:color="000000" w:sz="4" w:val="single"/>
              <w:bottom w:color="000000" w:sz="4" w:val="single"/>
              <w:right w:color="000000" w:sz="4" w:val="single"/>
            </w:tcBorders>
            <w:shd w:fill="auto" w:val="clear"/>
            <w:vAlign w:val="center"/>
          </w:tcPr>
          <w:p w14:paraId="77050000">
            <w:pPr>
              <w:ind/>
              <w:jc w:val="both"/>
              <w:rPr>
                <w:sz w:val="24"/>
              </w:rPr>
            </w:pPr>
            <w:r>
              <w:rPr>
                <w:sz w:val="24"/>
              </w:rPr>
              <w:t>Минимальный/ максимальный процент застройки</w:t>
            </w:r>
          </w:p>
        </w:tc>
        <w:tc>
          <w:tcPr>
            <w:tcW w:type="dxa" w:w="2059"/>
            <w:tcBorders>
              <w:top w:color="000000" w:sz="4" w:val="single"/>
              <w:left w:color="000000" w:sz="4" w:val="single"/>
              <w:bottom w:color="000000" w:sz="4" w:val="single"/>
              <w:right w:color="000000" w:sz="4" w:val="single"/>
            </w:tcBorders>
            <w:shd w:fill="auto" w:val="clear"/>
            <w:vAlign w:val="center"/>
          </w:tcPr>
          <w:p w14:paraId="78050000">
            <w:pPr>
              <w:ind/>
              <w:jc w:val="both"/>
              <w:rPr>
                <w:sz w:val="24"/>
              </w:rPr>
            </w:pPr>
            <w:r>
              <w:rPr>
                <w:sz w:val="24"/>
              </w:rPr>
              <w:t>Минимальные отступы (м)</w:t>
            </w:r>
          </w:p>
        </w:tc>
      </w:tr>
      <w:tr>
        <w:trPr>
          <w:trHeight w:hRule="atLeast" w:val="20"/>
        </w:trPr>
        <w:tc>
          <w:tcPr>
            <w:tcW w:type="dxa" w:w="2163"/>
            <w:tcBorders>
              <w:top w:color="000000" w:sz="4" w:val="single"/>
              <w:left w:color="000000" w:sz="4" w:val="single"/>
              <w:bottom w:color="000000" w:sz="4" w:val="single"/>
              <w:right w:color="000000" w:sz="4" w:val="single"/>
            </w:tcBorders>
          </w:tcPr>
          <w:p w14:paraId="79050000">
            <w:pPr>
              <w:ind/>
              <w:jc w:val="both"/>
              <w:rPr>
                <w:sz w:val="24"/>
              </w:rPr>
            </w:pPr>
            <w:r>
              <w:rPr>
                <w:sz w:val="24"/>
              </w:rPr>
              <w:t>Деловое управление (4.1)</w:t>
            </w:r>
          </w:p>
        </w:tc>
        <w:tc>
          <w:tcPr>
            <w:tcW w:type="dxa" w:w="1934"/>
            <w:tcBorders>
              <w:top w:color="000000" w:sz="4" w:val="single"/>
              <w:left w:color="000000" w:sz="4" w:val="single"/>
              <w:bottom w:color="000000" w:sz="4" w:val="single"/>
              <w:right w:color="000000" w:sz="4" w:val="single"/>
            </w:tcBorders>
          </w:tcPr>
          <w:p w14:paraId="7A05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7B050000">
            <w:pPr>
              <w:ind/>
              <w:jc w:val="both"/>
              <w:rPr>
                <w:sz w:val="24"/>
              </w:rPr>
            </w:pPr>
            <w:r>
              <w:rPr>
                <w:sz w:val="24"/>
              </w:rPr>
              <w:t>4/Не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7C050000">
            <w:pPr>
              <w:ind/>
              <w:jc w:val="both"/>
              <w:rPr>
                <w:sz w:val="24"/>
              </w:rPr>
            </w:pPr>
            <w:r>
              <w:rPr>
                <w:sz w:val="24"/>
              </w:rPr>
              <w:t>20/80</w:t>
            </w:r>
          </w:p>
        </w:tc>
        <w:tc>
          <w:tcPr>
            <w:tcW w:type="dxa" w:w="2059"/>
            <w:tcBorders>
              <w:top w:color="000000" w:sz="4" w:val="single"/>
              <w:left w:color="000000" w:sz="4" w:val="single"/>
              <w:bottom w:color="000000" w:sz="4" w:val="single"/>
              <w:right w:color="000000" w:sz="4" w:val="single"/>
            </w:tcBorders>
            <w:shd w:fill="auto" w:val="clear"/>
          </w:tcPr>
          <w:p w14:paraId="7D050000">
            <w:pPr>
              <w:ind/>
              <w:jc w:val="both"/>
              <w:rPr>
                <w:sz w:val="24"/>
              </w:rPr>
            </w:pPr>
            <w:r>
              <w:rPr>
                <w:sz w:val="24"/>
              </w:rPr>
              <w:t>Не подлежат установлению</w:t>
            </w:r>
          </w:p>
        </w:tc>
      </w:tr>
      <w:tr>
        <w:trPr>
          <w:trHeight w:hRule="atLeast" w:val="20"/>
        </w:trPr>
        <w:tc>
          <w:tcPr>
            <w:tcW w:type="dxa" w:w="2163"/>
            <w:tcBorders>
              <w:top w:color="000000" w:sz="4" w:val="single"/>
              <w:left w:color="000000" w:sz="4" w:val="single"/>
              <w:bottom w:color="000000" w:sz="4" w:val="single"/>
              <w:right w:color="000000" w:sz="4" w:val="single"/>
            </w:tcBorders>
          </w:tcPr>
          <w:p w14:paraId="7E050000">
            <w:pPr>
              <w:ind/>
              <w:jc w:val="both"/>
              <w:rPr>
                <w:sz w:val="24"/>
              </w:rPr>
            </w:pPr>
            <w:r>
              <w:rPr>
                <w:sz w:val="24"/>
              </w:rPr>
              <w:t>Служебные гаражи (4.9)</w:t>
            </w:r>
          </w:p>
        </w:tc>
        <w:tc>
          <w:tcPr>
            <w:tcW w:type="dxa" w:w="1934"/>
            <w:tcBorders>
              <w:top w:color="000000" w:sz="4" w:val="single"/>
              <w:left w:color="000000" w:sz="4" w:val="single"/>
              <w:bottom w:color="000000" w:sz="4" w:val="single"/>
              <w:right w:color="000000" w:sz="4" w:val="single"/>
            </w:tcBorders>
          </w:tcPr>
          <w:p w14:paraId="7F05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80050000">
            <w:pPr>
              <w:ind/>
              <w:jc w:val="both"/>
              <w:rPr>
                <w:sz w:val="24"/>
              </w:rPr>
            </w:pPr>
            <w:r>
              <w:rPr>
                <w:sz w:val="24"/>
              </w:rPr>
              <w:t>1/Не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81050000">
            <w:pPr>
              <w:ind/>
              <w:jc w:val="both"/>
              <w:rPr>
                <w:sz w:val="24"/>
              </w:rPr>
            </w:pPr>
            <w:r>
              <w:rPr>
                <w:sz w:val="24"/>
              </w:rPr>
              <w:t>Не подлежат установлению</w:t>
            </w:r>
          </w:p>
        </w:tc>
        <w:tc>
          <w:tcPr>
            <w:tcW w:type="dxa" w:w="2059"/>
            <w:tcBorders>
              <w:top w:color="000000" w:sz="4" w:val="single"/>
              <w:left w:color="000000" w:sz="4" w:val="single"/>
              <w:bottom w:color="000000" w:sz="4" w:val="single"/>
              <w:right w:color="000000" w:sz="4" w:val="single"/>
            </w:tcBorders>
            <w:shd w:fill="auto" w:val="clear"/>
          </w:tcPr>
          <w:p w14:paraId="82050000">
            <w:pPr>
              <w:ind/>
              <w:jc w:val="both"/>
              <w:rPr>
                <w:sz w:val="24"/>
              </w:rPr>
            </w:pPr>
            <w:r>
              <w:rPr>
                <w:sz w:val="24"/>
              </w:rPr>
              <w:t>От границы участка – 3</w:t>
            </w:r>
          </w:p>
          <w:p w14:paraId="83050000">
            <w:pPr>
              <w:ind/>
              <w:jc w:val="both"/>
              <w:rPr>
                <w:sz w:val="24"/>
              </w:rPr>
            </w:pPr>
            <w:r>
              <w:rPr>
                <w:sz w:val="24"/>
              </w:rPr>
              <w:t xml:space="preserve">От красной линии – 5 </w:t>
            </w:r>
          </w:p>
        </w:tc>
      </w:tr>
      <w:tr>
        <w:trPr>
          <w:trHeight w:hRule="atLeast" w:val="20"/>
        </w:trPr>
        <w:tc>
          <w:tcPr>
            <w:tcW w:type="dxa" w:w="2163"/>
            <w:tcBorders>
              <w:top w:color="000000" w:sz="4" w:val="single"/>
              <w:left w:color="000000" w:sz="4" w:val="single"/>
              <w:bottom w:color="000000" w:sz="4" w:val="single"/>
              <w:right w:color="000000" w:sz="4" w:val="single"/>
            </w:tcBorders>
          </w:tcPr>
          <w:p w14:paraId="84050000">
            <w:pPr>
              <w:ind/>
              <w:jc w:val="both"/>
              <w:rPr>
                <w:sz w:val="24"/>
              </w:rPr>
            </w:pPr>
            <w:r>
              <w:rPr>
                <w:sz w:val="24"/>
              </w:rPr>
              <w:t>Стоянка транспортных</w:t>
            </w:r>
          </w:p>
          <w:p w14:paraId="85050000">
            <w:pPr>
              <w:ind/>
              <w:jc w:val="both"/>
              <w:rPr>
                <w:sz w:val="24"/>
              </w:rPr>
            </w:pPr>
            <w:r>
              <w:rPr>
                <w:sz w:val="24"/>
              </w:rPr>
              <w:t>средств (4.9.2)</w:t>
            </w:r>
          </w:p>
        </w:tc>
        <w:tc>
          <w:tcPr>
            <w:tcW w:type="dxa" w:w="1934"/>
            <w:tcBorders>
              <w:top w:color="000000" w:sz="4" w:val="single"/>
              <w:left w:color="000000" w:sz="4" w:val="single"/>
              <w:bottom w:color="000000" w:sz="4" w:val="single"/>
              <w:right w:color="000000" w:sz="4" w:val="single"/>
            </w:tcBorders>
          </w:tcPr>
          <w:p w14:paraId="8605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87050000">
            <w:pPr>
              <w:ind/>
              <w:jc w:val="both"/>
              <w:rPr>
                <w:sz w:val="24"/>
              </w:rPr>
            </w:pPr>
            <w:r>
              <w:rPr>
                <w:sz w:val="24"/>
              </w:rPr>
              <w:t>1/Не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88050000">
            <w:pPr>
              <w:ind/>
              <w:jc w:val="both"/>
              <w:rPr>
                <w:sz w:val="24"/>
              </w:rPr>
            </w:pPr>
            <w:r>
              <w:rPr>
                <w:sz w:val="24"/>
              </w:rPr>
              <w:t>Не подлежат установлению</w:t>
            </w:r>
          </w:p>
        </w:tc>
        <w:tc>
          <w:tcPr>
            <w:tcW w:type="dxa" w:w="2059"/>
            <w:tcBorders>
              <w:top w:color="000000" w:sz="4" w:val="single"/>
              <w:left w:color="000000" w:sz="4" w:val="single"/>
              <w:bottom w:color="000000" w:sz="4" w:val="single"/>
              <w:right w:color="000000" w:sz="4" w:val="single"/>
            </w:tcBorders>
            <w:shd w:fill="auto" w:val="clear"/>
          </w:tcPr>
          <w:p w14:paraId="89050000">
            <w:pPr>
              <w:ind/>
              <w:jc w:val="both"/>
              <w:rPr>
                <w:sz w:val="24"/>
              </w:rPr>
            </w:pPr>
            <w:r>
              <w:rPr>
                <w:sz w:val="24"/>
              </w:rPr>
              <w:t>Не подлежат установлению</w:t>
            </w:r>
          </w:p>
        </w:tc>
      </w:tr>
    </w:tbl>
    <w:p w14:paraId="8A050000">
      <w:pPr>
        <w:ind/>
        <w:jc w:val="both"/>
        <w:rPr>
          <w:sz w:val="28"/>
        </w:rPr>
      </w:pPr>
    </w:p>
    <w:p w14:paraId="8B050000">
      <w:pPr>
        <w:ind/>
        <w:jc w:val="both"/>
        <w:rPr>
          <w:sz w:val="28"/>
        </w:rPr>
      </w:pPr>
      <w:r>
        <w:rPr>
          <w:sz w:val="28"/>
        </w:rPr>
        <w:t>3. Вспомогательные виды и параметры разрешённого использования земельных участков и объектов капитального строительства не установлены.</w:t>
      </w:r>
    </w:p>
    <w:p w14:paraId="8C050000">
      <w:pPr>
        <w:ind/>
        <w:jc w:val="both"/>
        <w:rPr>
          <w:sz w:val="28"/>
        </w:rPr>
      </w:pPr>
    </w:p>
    <w:p w14:paraId="8D050000">
      <w:pPr>
        <w:ind/>
        <w:jc w:val="both"/>
        <w:rPr>
          <w:sz w:val="28"/>
        </w:rPr>
      </w:pPr>
      <w:r>
        <w:rPr>
          <w:sz w:val="28"/>
        </w:rPr>
        <w:t>Статья 14.4. Зона транспортной инфраструктуры (Т-1)</w:t>
      </w:r>
    </w:p>
    <w:p w14:paraId="8E050000">
      <w:pPr>
        <w:ind/>
        <w:jc w:val="both"/>
        <w:rPr>
          <w:sz w:val="28"/>
        </w:rPr>
      </w:pPr>
    </w:p>
    <w:p w14:paraId="8F050000">
      <w:pPr>
        <w:ind/>
        <w:jc w:val="both"/>
        <w:rPr>
          <w:sz w:val="28"/>
        </w:rPr>
      </w:pPr>
      <w:r>
        <w:rPr>
          <w:sz w:val="28"/>
        </w:rPr>
        <w:t>1. Основные виды и параметры разрешённого использования земельных участков и объектов капитального строительства:</w:t>
      </w:r>
    </w:p>
    <w:tbl>
      <w:tblPr>
        <w:tblStyle w:val="Style_2"/>
        <w:tblW w:type="auto" w:w="0"/>
        <w:jc w:val="cente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021"/>
        <w:gridCol w:w="1863"/>
        <w:gridCol w:w="1701"/>
        <w:gridCol w:w="1560"/>
        <w:gridCol w:w="2058"/>
      </w:tblGrid>
      <w:tr>
        <w:trPr>
          <w:trHeight w:hRule="atLeast" w:val="20"/>
          <w:tblHeader/>
        </w:trPr>
        <w:tc>
          <w:tcPr>
            <w:tcW w:type="dxa" w:w="2021"/>
            <w:tcBorders>
              <w:top w:color="000000" w:sz="4" w:val="single"/>
              <w:left w:color="000000" w:sz="4" w:val="single"/>
              <w:bottom w:color="000000" w:sz="4" w:val="single"/>
              <w:right w:color="000000" w:sz="4" w:val="single"/>
            </w:tcBorders>
            <w:vAlign w:val="center"/>
          </w:tcPr>
          <w:p w14:paraId="90050000">
            <w:pPr>
              <w:ind/>
              <w:jc w:val="both"/>
              <w:rPr>
                <w:sz w:val="24"/>
              </w:rPr>
            </w:pPr>
            <w:r>
              <w:rPr>
                <w:sz w:val="24"/>
              </w:rPr>
              <w:t>Вид использования земельного участка, код</w:t>
            </w:r>
          </w:p>
        </w:tc>
        <w:tc>
          <w:tcPr>
            <w:tcW w:type="dxa" w:w="1863"/>
            <w:tcBorders>
              <w:top w:color="000000" w:sz="4" w:val="single"/>
              <w:left w:color="000000" w:sz="4" w:val="single"/>
              <w:bottom w:color="000000" w:sz="4" w:val="single"/>
              <w:right w:color="000000" w:sz="4" w:val="single"/>
            </w:tcBorders>
            <w:vAlign w:val="center"/>
          </w:tcPr>
          <w:p w14:paraId="91050000">
            <w:pPr>
              <w:ind/>
              <w:jc w:val="both"/>
              <w:rPr>
                <w:sz w:val="24"/>
              </w:rPr>
            </w:pPr>
            <w:r>
              <w:rPr>
                <w:sz w:val="24"/>
              </w:rPr>
              <w:t>Предельные площади земельных участков (м2)</w:t>
            </w:r>
          </w:p>
        </w:tc>
        <w:tc>
          <w:tcPr>
            <w:tcW w:type="dxa" w:w="1701"/>
            <w:tcBorders>
              <w:top w:color="000000" w:sz="4" w:val="single"/>
              <w:left w:color="000000" w:sz="4" w:val="single"/>
              <w:bottom w:color="000000" w:sz="4" w:val="single"/>
              <w:right w:color="000000" w:sz="4" w:val="single"/>
            </w:tcBorders>
            <w:shd w:fill="auto" w:val="clear"/>
            <w:vAlign w:val="center"/>
          </w:tcPr>
          <w:p w14:paraId="92050000">
            <w:pPr>
              <w:ind/>
              <w:jc w:val="both"/>
              <w:rPr>
                <w:sz w:val="24"/>
              </w:rPr>
            </w:pPr>
            <w:r>
              <w:rPr>
                <w:sz w:val="24"/>
              </w:rPr>
              <w:t>Предельное количество этажей/ предельная высота (эт./м.)</w:t>
            </w:r>
          </w:p>
        </w:tc>
        <w:tc>
          <w:tcPr>
            <w:tcW w:type="dxa" w:w="1560"/>
            <w:tcBorders>
              <w:top w:color="000000" w:sz="4" w:val="single"/>
              <w:left w:color="000000" w:sz="4" w:val="single"/>
              <w:bottom w:color="000000" w:sz="4" w:val="single"/>
              <w:right w:color="000000" w:sz="4" w:val="single"/>
            </w:tcBorders>
            <w:shd w:fill="auto" w:val="clear"/>
            <w:vAlign w:val="center"/>
          </w:tcPr>
          <w:p w14:paraId="93050000">
            <w:pPr>
              <w:ind/>
              <w:jc w:val="both"/>
              <w:rPr>
                <w:sz w:val="24"/>
              </w:rPr>
            </w:pPr>
            <w:r>
              <w:rPr>
                <w:sz w:val="24"/>
              </w:rPr>
              <w:t>Минимальный/ максимальный процент застройки</w:t>
            </w:r>
          </w:p>
        </w:tc>
        <w:tc>
          <w:tcPr>
            <w:tcW w:type="dxa" w:w="2058"/>
            <w:tcBorders>
              <w:top w:color="000000" w:sz="4" w:val="single"/>
              <w:left w:color="000000" w:sz="4" w:val="single"/>
              <w:bottom w:color="000000" w:sz="4" w:val="single"/>
              <w:right w:color="000000" w:sz="4" w:val="single"/>
            </w:tcBorders>
            <w:shd w:fill="auto" w:val="clear"/>
            <w:vAlign w:val="center"/>
          </w:tcPr>
          <w:p w14:paraId="94050000">
            <w:pPr>
              <w:ind/>
              <w:jc w:val="both"/>
              <w:rPr>
                <w:sz w:val="24"/>
              </w:rPr>
            </w:pPr>
            <w:r>
              <w:rPr>
                <w:sz w:val="24"/>
              </w:rPr>
              <w:t>Минимальные отступы (м)</w:t>
            </w:r>
          </w:p>
        </w:tc>
      </w:tr>
      <w:tr>
        <w:trPr>
          <w:trHeight w:hRule="atLeast" w:val="20"/>
        </w:trPr>
        <w:tc>
          <w:tcPr>
            <w:tcW w:type="dxa" w:w="2021"/>
            <w:tcBorders>
              <w:top w:color="000000" w:sz="4" w:val="single"/>
              <w:left w:color="000000" w:sz="4" w:val="single"/>
              <w:bottom w:color="000000" w:sz="4" w:val="single"/>
              <w:right w:color="000000" w:sz="4" w:val="single"/>
            </w:tcBorders>
          </w:tcPr>
          <w:p w14:paraId="95050000">
            <w:pPr>
              <w:ind/>
              <w:jc w:val="both"/>
              <w:rPr>
                <w:sz w:val="24"/>
              </w:rPr>
            </w:pPr>
            <w:r>
              <w:rPr>
                <w:sz w:val="24"/>
              </w:rPr>
              <w:t>Хранение автотранспорта (2.7.1)</w:t>
            </w:r>
          </w:p>
        </w:tc>
        <w:tc>
          <w:tcPr>
            <w:tcW w:type="dxa" w:w="1863"/>
            <w:tcBorders>
              <w:top w:color="000000" w:sz="4" w:val="single"/>
              <w:left w:color="000000" w:sz="4" w:val="single"/>
              <w:bottom w:color="000000" w:sz="4" w:val="single"/>
              <w:right w:color="000000" w:sz="4" w:val="single"/>
            </w:tcBorders>
          </w:tcPr>
          <w:p w14:paraId="9605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97050000">
            <w:pPr>
              <w:ind/>
              <w:jc w:val="both"/>
              <w:rPr>
                <w:sz w:val="24"/>
              </w:rPr>
            </w:pPr>
            <w:r>
              <w:rPr>
                <w:sz w:val="24"/>
              </w:rPr>
              <w:t>1/4</w:t>
            </w:r>
          </w:p>
        </w:tc>
        <w:tc>
          <w:tcPr>
            <w:tcW w:type="dxa" w:w="1560"/>
            <w:tcBorders>
              <w:top w:color="000000" w:sz="4" w:val="single"/>
              <w:left w:color="000000" w:sz="4" w:val="single"/>
              <w:bottom w:color="000000" w:sz="4" w:val="single"/>
              <w:right w:color="000000" w:sz="4" w:val="single"/>
            </w:tcBorders>
            <w:shd w:fill="auto" w:val="clear"/>
          </w:tcPr>
          <w:p w14:paraId="98050000">
            <w:pPr>
              <w:ind/>
              <w:jc w:val="both"/>
              <w:rPr>
                <w:sz w:val="24"/>
              </w:rPr>
            </w:pPr>
            <w:r>
              <w:rPr>
                <w:sz w:val="24"/>
              </w:rPr>
              <w:t>Не подлежат установлению</w:t>
            </w:r>
          </w:p>
        </w:tc>
        <w:tc>
          <w:tcPr>
            <w:tcW w:type="dxa" w:w="2058"/>
            <w:tcBorders>
              <w:top w:color="000000" w:sz="4" w:val="single"/>
              <w:left w:color="000000" w:sz="4" w:val="single"/>
              <w:bottom w:color="000000" w:sz="4" w:val="single"/>
              <w:right w:color="000000" w:sz="4" w:val="single"/>
            </w:tcBorders>
            <w:shd w:fill="auto" w:val="clear"/>
          </w:tcPr>
          <w:p w14:paraId="99050000">
            <w:pPr>
              <w:ind/>
              <w:jc w:val="both"/>
              <w:rPr>
                <w:sz w:val="24"/>
              </w:rPr>
            </w:pPr>
            <w:r>
              <w:rPr>
                <w:sz w:val="24"/>
              </w:rPr>
              <w:t>От границы участка – 3</w:t>
            </w:r>
          </w:p>
          <w:p w14:paraId="9A050000">
            <w:pPr>
              <w:ind/>
              <w:jc w:val="both"/>
              <w:rPr>
                <w:sz w:val="24"/>
              </w:rPr>
            </w:pPr>
            <w:r>
              <w:rPr>
                <w:sz w:val="24"/>
              </w:rPr>
              <w:t xml:space="preserve">От красной линии – 5 </w:t>
            </w:r>
          </w:p>
        </w:tc>
      </w:tr>
      <w:tr>
        <w:trPr>
          <w:trHeight w:hRule="atLeast" w:val="20"/>
        </w:trPr>
        <w:tc>
          <w:tcPr>
            <w:tcW w:type="dxa" w:w="2021"/>
            <w:tcBorders>
              <w:top w:color="000000" w:sz="4" w:val="single"/>
              <w:left w:color="000000" w:sz="4" w:val="single"/>
              <w:bottom w:color="000000" w:sz="4" w:val="single"/>
              <w:right w:color="000000" w:sz="4" w:val="single"/>
            </w:tcBorders>
          </w:tcPr>
          <w:p w14:paraId="9B050000">
            <w:pPr>
              <w:ind/>
              <w:jc w:val="both"/>
              <w:rPr>
                <w:sz w:val="24"/>
              </w:rPr>
            </w:pPr>
            <w:r>
              <w:rPr>
                <w:sz w:val="24"/>
              </w:rPr>
              <w:t>Коммунальное обслуживание (3.1)</w:t>
            </w:r>
          </w:p>
        </w:tc>
        <w:tc>
          <w:tcPr>
            <w:tcW w:type="dxa" w:w="1863"/>
            <w:tcBorders>
              <w:top w:color="000000" w:sz="4" w:val="single"/>
              <w:left w:color="000000" w:sz="4" w:val="single"/>
              <w:bottom w:color="000000" w:sz="4" w:val="single"/>
              <w:right w:color="000000" w:sz="4" w:val="single"/>
            </w:tcBorders>
          </w:tcPr>
          <w:p w14:paraId="9C05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9D05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9E050000">
            <w:pPr>
              <w:ind/>
              <w:jc w:val="both"/>
              <w:rPr>
                <w:sz w:val="24"/>
              </w:rPr>
            </w:pPr>
            <w:r>
              <w:rPr>
                <w:sz w:val="24"/>
              </w:rPr>
              <w:t>Не подлежат установлению</w:t>
            </w:r>
          </w:p>
        </w:tc>
        <w:tc>
          <w:tcPr>
            <w:tcW w:type="dxa" w:w="2058"/>
            <w:tcBorders>
              <w:top w:color="000000" w:sz="4" w:val="single"/>
              <w:left w:color="000000" w:sz="4" w:val="single"/>
              <w:bottom w:color="000000" w:sz="4" w:val="single"/>
              <w:right w:color="000000" w:sz="4" w:val="single"/>
            </w:tcBorders>
            <w:shd w:fill="auto" w:val="clear"/>
          </w:tcPr>
          <w:p w14:paraId="9F050000">
            <w:pPr>
              <w:ind/>
              <w:jc w:val="both"/>
              <w:rPr>
                <w:sz w:val="24"/>
              </w:rPr>
            </w:pPr>
            <w:r>
              <w:rPr>
                <w:sz w:val="24"/>
              </w:rPr>
              <w:t>Не подлежат установлению</w:t>
            </w:r>
          </w:p>
        </w:tc>
      </w:tr>
      <w:tr>
        <w:trPr>
          <w:trHeight w:hRule="atLeast" w:val="20"/>
        </w:trPr>
        <w:tc>
          <w:tcPr>
            <w:tcW w:type="dxa" w:w="2021"/>
            <w:tcBorders>
              <w:top w:color="000000" w:sz="4" w:val="single"/>
              <w:left w:color="000000" w:sz="4" w:val="single"/>
              <w:bottom w:color="000000" w:sz="4" w:val="single"/>
              <w:right w:color="000000" w:sz="4" w:val="single"/>
            </w:tcBorders>
          </w:tcPr>
          <w:p w14:paraId="A0050000">
            <w:pPr>
              <w:ind/>
              <w:jc w:val="both"/>
              <w:rPr>
                <w:sz w:val="24"/>
              </w:rPr>
            </w:pPr>
            <w:r>
              <w:rPr>
                <w:sz w:val="24"/>
              </w:rPr>
              <w:t>Служебные гаражи (4.9)</w:t>
            </w:r>
          </w:p>
        </w:tc>
        <w:tc>
          <w:tcPr>
            <w:tcW w:type="dxa" w:w="1863"/>
            <w:tcBorders>
              <w:top w:color="000000" w:sz="4" w:val="single"/>
              <w:left w:color="000000" w:sz="4" w:val="single"/>
              <w:bottom w:color="000000" w:sz="4" w:val="single"/>
              <w:right w:color="000000" w:sz="4" w:val="single"/>
            </w:tcBorders>
          </w:tcPr>
          <w:p w14:paraId="A105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A2050000">
            <w:pPr>
              <w:ind/>
              <w:jc w:val="both"/>
              <w:rPr>
                <w:sz w:val="24"/>
              </w:rPr>
            </w:pPr>
            <w:r>
              <w:rPr>
                <w:sz w:val="24"/>
              </w:rPr>
              <w:t>1/Не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A3050000">
            <w:pPr>
              <w:ind/>
              <w:jc w:val="both"/>
              <w:rPr>
                <w:sz w:val="24"/>
              </w:rPr>
            </w:pPr>
            <w:r>
              <w:rPr>
                <w:sz w:val="24"/>
              </w:rPr>
              <w:t>Не подлежат установлению</w:t>
            </w:r>
          </w:p>
        </w:tc>
        <w:tc>
          <w:tcPr>
            <w:tcW w:type="dxa" w:w="2058"/>
            <w:tcBorders>
              <w:top w:color="000000" w:sz="4" w:val="single"/>
              <w:left w:color="000000" w:sz="4" w:val="single"/>
              <w:bottom w:color="000000" w:sz="4" w:val="single"/>
              <w:right w:color="000000" w:sz="4" w:val="single"/>
            </w:tcBorders>
            <w:shd w:fill="auto" w:val="clear"/>
          </w:tcPr>
          <w:p w14:paraId="A4050000">
            <w:pPr>
              <w:ind/>
              <w:jc w:val="both"/>
              <w:rPr>
                <w:sz w:val="24"/>
              </w:rPr>
            </w:pPr>
            <w:r>
              <w:rPr>
                <w:sz w:val="24"/>
              </w:rPr>
              <w:t>От границы участка – 3</w:t>
            </w:r>
          </w:p>
          <w:p w14:paraId="A5050000">
            <w:pPr>
              <w:ind/>
              <w:jc w:val="both"/>
              <w:rPr>
                <w:sz w:val="24"/>
              </w:rPr>
            </w:pPr>
            <w:r>
              <w:rPr>
                <w:sz w:val="24"/>
              </w:rPr>
              <w:t xml:space="preserve">От красной линии – 5 </w:t>
            </w:r>
          </w:p>
        </w:tc>
      </w:tr>
      <w:tr>
        <w:trPr>
          <w:trHeight w:hRule="atLeast" w:val="20"/>
        </w:trPr>
        <w:tc>
          <w:tcPr>
            <w:tcW w:type="dxa" w:w="2021"/>
            <w:tcBorders>
              <w:top w:color="000000" w:sz="4" w:val="single"/>
              <w:left w:color="000000" w:sz="4" w:val="single"/>
              <w:bottom w:color="000000" w:sz="4" w:val="single"/>
              <w:right w:color="000000" w:sz="4" w:val="single"/>
            </w:tcBorders>
          </w:tcPr>
          <w:p w14:paraId="A6050000">
            <w:pPr>
              <w:ind/>
              <w:jc w:val="both"/>
              <w:rPr>
                <w:sz w:val="24"/>
              </w:rPr>
            </w:pPr>
            <w:r>
              <w:rPr>
                <w:sz w:val="24"/>
              </w:rPr>
              <w:t>Объекты дорожного сервиса (4.9.1)</w:t>
            </w:r>
          </w:p>
        </w:tc>
        <w:tc>
          <w:tcPr>
            <w:tcW w:type="dxa" w:w="1863"/>
            <w:tcBorders>
              <w:top w:color="000000" w:sz="4" w:val="single"/>
              <w:left w:color="000000" w:sz="4" w:val="single"/>
              <w:bottom w:color="000000" w:sz="4" w:val="single"/>
              <w:right w:color="000000" w:sz="4" w:val="single"/>
            </w:tcBorders>
          </w:tcPr>
          <w:p w14:paraId="A705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A8050000">
            <w:pPr>
              <w:ind/>
              <w:jc w:val="both"/>
              <w:rPr>
                <w:sz w:val="24"/>
              </w:rPr>
            </w:pPr>
            <w:r>
              <w:rPr>
                <w:sz w:val="24"/>
              </w:rPr>
              <w:t>1/Не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A9050000">
            <w:pPr>
              <w:ind/>
              <w:jc w:val="both"/>
              <w:rPr>
                <w:sz w:val="24"/>
              </w:rPr>
            </w:pPr>
            <w:r>
              <w:rPr>
                <w:sz w:val="24"/>
              </w:rPr>
              <w:t>20/80</w:t>
            </w:r>
          </w:p>
        </w:tc>
        <w:tc>
          <w:tcPr>
            <w:tcW w:type="dxa" w:w="2058"/>
            <w:tcBorders>
              <w:top w:color="000000" w:sz="4" w:val="single"/>
              <w:left w:color="000000" w:sz="4" w:val="single"/>
              <w:bottom w:color="000000" w:sz="4" w:val="single"/>
              <w:right w:color="000000" w:sz="4" w:val="single"/>
            </w:tcBorders>
            <w:shd w:fill="auto" w:val="clear"/>
          </w:tcPr>
          <w:p w14:paraId="AA050000">
            <w:pPr>
              <w:ind/>
              <w:jc w:val="both"/>
              <w:rPr>
                <w:sz w:val="24"/>
              </w:rPr>
            </w:pPr>
            <w:r>
              <w:rPr>
                <w:sz w:val="24"/>
              </w:rPr>
              <w:t>Не подлежат установлению</w:t>
            </w:r>
          </w:p>
        </w:tc>
      </w:tr>
      <w:tr>
        <w:trPr>
          <w:trHeight w:hRule="atLeast" w:val="20"/>
        </w:trPr>
        <w:tc>
          <w:tcPr>
            <w:tcW w:type="dxa" w:w="2021"/>
            <w:tcBorders>
              <w:top w:color="000000" w:sz="4" w:val="single"/>
              <w:left w:color="000000" w:sz="4" w:val="single"/>
              <w:bottom w:color="000000" w:sz="4" w:val="single"/>
              <w:right w:color="000000" w:sz="4" w:val="single"/>
            </w:tcBorders>
          </w:tcPr>
          <w:p w14:paraId="AB050000">
            <w:pPr>
              <w:ind/>
              <w:jc w:val="both"/>
              <w:rPr>
                <w:sz w:val="24"/>
              </w:rPr>
            </w:pPr>
            <w:r>
              <w:rPr>
                <w:sz w:val="24"/>
              </w:rPr>
              <w:t>Стоянка транспортных</w:t>
            </w:r>
          </w:p>
          <w:p w14:paraId="AC050000">
            <w:pPr>
              <w:ind/>
              <w:jc w:val="both"/>
              <w:rPr>
                <w:sz w:val="24"/>
              </w:rPr>
            </w:pPr>
            <w:r>
              <w:rPr>
                <w:sz w:val="24"/>
              </w:rPr>
              <w:t>средств (4.9.2)</w:t>
            </w:r>
          </w:p>
        </w:tc>
        <w:tc>
          <w:tcPr>
            <w:tcW w:type="dxa" w:w="1863"/>
            <w:tcBorders>
              <w:top w:color="000000" w:sz="4" w:val="single"/>
              <w:left w:color="000000" w:sz="4" w:val="single"/>
              <w:bottom w:color="000000" w:sz="4" w:val="single"/>
              <w:right w:color="000000" w:sz="4" w:val="single"/>
            </w:tcBorders>
          </w:tcPr>
          <w:p w14:paraId="AD05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AE050000">
            <w:pPr>
              <w:ind/>
              <w:jc w:val="both"/>
              <w:rPr>
                <w:sz w:val="24"/>
              </w:rPr>
            </w:pPr>
            <w:r>
              <w:rPr>
                <w:sz w:val="24"/>
              </w:rPr>
              <w:t>1/Не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AF050000">
            <w:pPr>
              <w:ind/>
              <w:jc w:val="both"/>
              <w:rPr>
                <w:sz w:val="24"/>
              </w:rPr>
            </w:pPr>
            <w:r>
              <w:rPr>
                <w:sz w:val="24"/>
              </w:rPr>
              <w:t>Не подлежат установлению</w:t>
            </w:r>
          </w:p>
        </w:tc>
        <w:tc>
          <w:tcPr>
            <w:tcW w:type="dxa" w:w="2058"/>
            <w:tcBorders>
              <w:top w:color="000000" w:sz="4" w:val="single"/>
              <w:left w:color="000000" w:sz="4" w:val="single"/>
              <w:bottom w:color="000000" w:sz="4" w:val="single"/>
              <w:right w:color="000000" w:sz="4" w:val="single"/>
            </w:tcBorders>
            <w:shd w:fill="auto" w:val="clear"/>
          </w:tcPr>
          <w:p w14:paraId="B0050000">
            <w:pPr>
              <w:ind/>
              <w:jc w:val="both"/>
              <w:rPr>
                <w:sz w:val="24"/>
              </w:rPr>
            </w:pPr>
            <w:r>
              <w:rPr>
                <w:sz w:val="24"/>
              </w:rPr>
              <w:t>Не подлежат установлению</w:t>
            </w:r>
          </w:p>
        </w:tc>
      </w:tr>
      <w:tr>
        <w:trPr>
          <w:trHeight w:hRule="atLeast" w:val="20"/>
        </w:trPr>
        <w:tc>
          <w:tcPr>
            <w:tcW w:type="dxa" w:w="2021"/>
            <w:tcBorders>
              <w:top w:color="000000" w:sz="4" w:val="single"/>
              <w:left w:color="000000" w:sz="4" w:val="single"/>
              <w:bottom w:color="000000" w:sz="4" w:val="single"/>
              <w:right w:color="000000" w:sz="4" w:val="single"/>
            </w:tcBorders>
          </w:tcPr>
          <w:p w14:paraId="B1050000">
            <w:pPr>
              <w:ind/>
              <w:jc w:val="both"/>
              <w:rPr>
                <w:sz w:val="24"/>
              </w:rPr>
            </w:pPr>
            <w:r>
              <w:rPr>
                <w:sz w:val="24"/>
              </w:rPr>
              <w:t>Связь (6.8)</w:t>
            </w:r>
          </w:p>
        </w:tc>
        <w:tc>
          <w:tcPr>
            <w:tcW w:type="dxa" w:w="1863"/>
            <w:tcBorders>
              <w:top w:color="000000" w:sz="4" w:val="single"/>
              <w:left w:color="000000" w:sz="4" w:val="single"/>
              <w:bottom w:color="000000" w:sz="4" w:val="single"/>
              <w:right w:color="000000" w:sz="4" w:val="single"/>
            </w:tcBorders>
          </w:tcPr>
          <w:p w14:paraId="B205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B305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B4050000">
            <w:pPr>
              <w:ind/>
              <w:jc w:val="both"/>
              <w:rPr>
                <w:sz w:val="24"/>
              </w:rPr>
            </w:pPr>
            <w:r>
              <w:rPr>
                <w:sz w:val="24"/>
              </w:rPr>
              <w:t>Не подлежат установлению</w:t>
            </w:r>
          </w:p>
        </w:tc>
        <w:tc>
          <w:tcPr>
            <w:tcW w:type="dxa" w:w="2058"/>
            <w:tcBorders>
              <w:top w:color="000000" w:sz="4" w:val="single"/>
              <w:left w:color="000000" w:sz="4" w:val="single"/>
              <w:bottom w:color="000000" w:sz="4" w:val="single"/>
              <w:right w:color="000000" w:sz="4" w:val="single"/>
            </w:tcBorders>
            <w:shd w:fill="auto" w:val="clear"/>
          </w:tcPr>
          <w:p w14:paraId="B5050000">
            <w:pPr>
              <w:ind/>
              <w:jc w:val="both"/>
              <w:rPr>
                <w:sz w:val="24"/>
              </w:rPr>
            </w:pPr>
            <w:r>
              <w:rPr>
                <w:sz w:val="24"/>
              </w:rPr>
              <w:t>Не подлежат установлению</w:t>
            </w:r>
          </w:p>
        </w:tc>
      </w:tr>
      <w:tr>
        <w:trPr>
          <w:trHeight w:hRule="atLeast" w:val="20"/>
        </w:trPr>
        <w:tc>
          <w:tcPr>
            <w:tcW w:type="dxa" w:w="2021"/>
            <w:tcBorders>
              <w:top w:color="000000" w:sz="4" w:val="single"/>
              <w:left w:color="000000" w:sz="4" w:val="single"/>
              <w:bottom w:color="000000" w:sz="4" w:val="single"/>
              <w:right w:color="000000" w:sz="4" w:val="single"/>
            </w:tcBorders>
          </w:tcPr>
          <w:p w14:paraId="B6050000">
            <w:pPr>
              <w:ind/>
              <w:jc w:val="both"/>
              <w:rPr>
                <w:sz w:val="24"/>
              </w:rPr>
            </w:pPr>
            <w:r>
              <w:rPr>
                <w:sz w:val="24"/>
              </w:rPr>
              <w:t>Склад (6.9)</w:t>
            </w:r>
          </w:p>
        </w:tc>
        <w:tc>
          <w:tcPr>
            <w:tcW w:type="dxa" w:w="1863"/>
            <w:tcBorders>
              <w:top w:color="000000" w:sz="4" w:val="single"/>
              <w:left w:color="000000" w:sz="4" w:val="single"/>
              <w:bottom w:color="000000" w:sz="4" w:val="single"/>
              <w:right w:color="000000" w:sz="4" w:val="single"/>
            </w:tcBorders>
          </w:tcPr>
          <w:p w14:paraId="B705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B8050000">
            <w:pPr>
              <w:ind/>
              <w:jc w:val="both"/>
              <w:rPr>
                <w:sz w:val="24"/>
              </w:rPr>
            </w:pPr>
            <w:r>
              <w:rPr>
                <w:sz w:val="24"/>
              </w:rPr>
              <w:t>1/Не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B9050000">
            <w:pPr>
              <w:ind/>
              <w:jc w:val="both"/>
              <w:rPr>
                <w:sz w:val="24"/>
              </w:rPr>
            </w:pPr>
            <w:r>
              <w:rPr>
                <w:sz w:val="24"/>
              </w:rPr>
              <w:t>20/80</w:t>
            </w:r>
          </w:p>
        </w:tc>
        <w:tc>
          <w:tcPr>
            <w:tcW w:type="dxa" w:w="2058"/>
            <w:tcBorders>
              <w:top w:color="000000" w:sz="4" w:val="single"/>
              <w:left w:color="000000" w:sz="4" w:val="single"/>
              <w:bottom w:color="000000" w:sz="4" w:val="single"/>
              <w:right w:color="000000" w:sz="4" w:val="single"/>
            </w:tcBorders>
            <w:shd w:fill="auto" w:val="clear"/>
          </w:tcPr>
          <w:p w14:paraId="BA050000">
            <w:pPr>
              <w:ind/>
              <w:jc w:val="both"/>
              <w:rPr>
                <w:sz w:val="24"/>
              </w:rPr>
            </w:pPr>
            <w:r>
              <w:rPr>
                <w:sz w:val="24"/>
              </w:rPr>
              <w:t>Не подлежат установлению</w:t>
            </w:r>
          </w:p>
        </w:tc>
      </w:tr>
      <w:tr>
        <w:trPr>
          <w:trHeight w:hRule="atLeast" w:val="20"/>
        </w:trPr>
        <w:tc>
          <w:tcPr>
            <w:tcW w:type="dxa" w:w="2021"/>
            <w:tcBorders>
              <w:top w:color="000000" w:sz="4" w:val="single"/>
              <w:left w:color="000000" w:sz="4" w:val="single"/>
              <w:bottom w:color="000000" w:sz="4" w:val="single"/>
              <w:right w:color="000000" w:sz="4" w:val="single"/>
            </w:tcBorders>
          </w:tcPr>
          <w:p w14:paraId="BB050000">
            <w:pPr>
              <w:ind/>
              <w:jc w:val="both"/>
              <w:rPr>
                <w:sz w:val="24"/>
              </w:rPr>
            </w:pPr>
            <w:r>
              <w:rPr>
                <w:sz w:val="24"/>
              </w:rPr>
              <w:t>Транспорт (7.0)</w:t>
            </w:r>
          </w:p>
        </w:tc>
        <w:tc>
          <w:tcPr>
            <w:tcW w:type="dxa" w:w="1863"/>
            <w:tcBorders>
              <w:top w:color="000000" w:sz="4" w:val="single"/>
              <w:left w:color="000000" w:sz="4" w:val="single"/>
              <w:bottom w:color="000000" w:sz="4" w:val="single"/>
              <w:right w:color="000000" w:sz="4" w:val="single"/>
            </w:tcBorders>
          </w:tcPr>
          <w:p w14:paraId="BC05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BD05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BE050000">
            <w:pPr>
              <w:ind/>
              <w:jc w:val="both"/>
              <w:rPr>
                <w:sz w:val="24"/>
              </w:rPr>
            </w:pPr>
            <w:r>
              <w:rPr>
                <w:sz w:val="24"/>
              </w:rPr>
              <w:t>Не подлежат установлению</w:t>
            </w:r>
          </w:p>
        </w:tc>
        <w:tc>
          <w:tcPr>
            <w:tcW w:type="dxa" w:w="2058"/>
            <w:tcBorders>
              <w:top w:color="000000" w:sz="4" w:val="single"/>
              <w:left w:color="000000" w:sz="4" w:val="single"/>
              <w:bottom w:color="000000" w:sz="4" w:val="single"/>
              <w:right w:color="000000" w:sz="4" w:val="single"/>
            </w:tcBorders>
            <w:shd w:fill="auto" w:val="clear"/>
          </w:tcPr>
          <w:p w14:paraId="BF050000">
            <w:pPr>
              <w:ind/>
              <w:jc w:val="both"/>
              <w:rPr>
                <w:sz w:val="24"/>
              </w:rPr>
            </w:pPr>
            <w:r>
              <w:rPr>
                <w:sz w:val="24"/>
              </w:rPr>
              <w:t>Не подлежат установлению</w:t>
            </w:r>
          </w:p>
        </w:tc>
      </w:tr>
      <w:tr>
        <w:trPr>
          <w:trHeight w:hRule="atLeast" w:val="20"/>
        </w:trPr>
        <w:tc>
          <w:tcPr>
            <w:tcW w:type="dxa" w:w="2021"/>
            <w:tcBorders>
              <w:top w:color="000000" w:sz="4" w:val="single"/>
              <w:left w:color="000000" w:sz="4" w:val="single"/>
              <w:bottom w:color="000000" w:sz="4" w:val="single"/>
              <w:right w:color="000000" w:sz="4" w:val="single"/>
            </w:tcBorders>
          </w:tcPr>
          <w:p w14:paraId="C0050000">
            <w:pPr>
              <w:ind/>
              <w:jc w:val="both"/>
              <w:rPr>
                <w:sz w:val="24"/>
              </w:rPr>
            </w:pPr>
            <w:r>
              <w:rPr>
                <w:sz w:val="24"/>
              </w:rPr>
              <w:t>Земельные участки (территории) общего пользования (12.0)</w:t>
            </w:r>
          </w:p>
        </w:tc>
        <w:tc>
          <w:tcPr>
            <w:tcW w:type="dxa" w:w="1863"/>
            <w:tcBorders>
              <w:top w:color="000000" w:sz="4" w:val="single"/>
              <w:left w:color="000000" w:sz="4" w:val="single"/>
              <w:bottom w:color="000000" w:sz="4" w:val="single"/>
              <w:right w:color="000000" w:sz="4" w:val="single"/>
            </w:tcBorders>
          </w:tcPr>
          <w:p w14:paraId="C105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C205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C3050000">
            <w:pPr>
              <w:ind/>
              <w:jc w:val="both"/>
              <w:rPr>
                <w:sz w:val="24"/>
              </w:rPr>
            </w:pPr>
            <w:r>
              <w:rPr>
                <w:sz w:val="24"/>
              </w:rPr>
              <w:t>Не подлежат установлению</w:t>
            </w:r>
          </w:p>
        </w:tc>
        <w:tc>
          <w:tcPr>
            <w:tcW w:type="dxa" w:w="2058"/>
            <w:tcBorders>
              <w:top w:color="000000" w:sz="4" w:val="single"/>
              <w:left w:color="000000" w:sz="4" w:val="single"/>
              <w:bottom w:color="000000" w:sz="4" w:val="single"/>
              <w:right w:color="000000" w:sz="4" w:val="single"/>
            </w:tcBorders>
            <w:shd w:fill="auto" w:val="clear"/>
          </w:tcPr>
          <w:p w14:paraId="C4050000">
            <w:pPr>
              <w:ind/>
              <w:jc w:val="both"/>
              <w:rPr>
                <w:sz w:val="24"/>
              </w:rPr>
            </w:pPr>
            <w:r>
              <w:rPr>
                <w:sz w:val="24"/>
              </w:rPr>
              <w:t>Не подлежат установлению</w:t>
            </w:r>
          </w:p>
        </w:tc>
      </w:tr>
    </w:tbl>
    <w:p w14:paraId="C5050000">
      <w:pPr>
        <w:ind/>
        <w:jc w:val="both"/>
        <w:rPr>
          <w:sz w:val="28"/>
        </w:rPr>
      </w:pPr>
    </w:p>
    <w:p w14:paraId="C6050000">
      <w:pPr>
        <w:ind/>
        <w:jc w:val="both"/>
        <w:rPr>
          <w:sz w:val="28"/>
        </w:rPr>
      </w:pPr>
      <w:r>
        <w:rPr>
          <w:sz w:val="28"/>
        </w:rPr>
        <w:t>2. Условно-разрешенные виды и параметры разрешённого использования земельных участков и объектов капитального строительства:</w:t>
      </w:r>
    </w:p>
    <w:tbl>
      <w:tblPr>
        <w:tblStyle w:val="Style_2"/>
        <w:tblW w:type="auto" w:w="0"/>
        <w:jc w:val="cente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305"/>
        <w:gridCol w:w="2005"/>
        <w:gridCol w:w="1701"/>
        <w:gridCol w:w="1559"/>
        <w:gridCol w:w="1776"/>
      </w:tblGrid>
      <w:tr>
        <w:trPr>
          <w:trHeight w:hRule="atLeast" w:val="20"/>
          <w:tblHeader/>
        </w:trPr>
        <w:tc>
          <w:tcPr>
            <w:tcW w:type="dxa" w:w="2305"/>
            <w:tcBorders>
              <w:top w:color="000000" w:sz="4" w:val="single"/>
              <w:left w:color="000000" w:sz="4" w:val="single"/>
              <w:bottom w:color="000000" w:sz="4" w:val="single"/>
              <w:right w:color="000000" w:sz="4" w:val="single"/>
            </w:tcBorders>
            <w:vAlign w:val="center"/>
          </w:tcPr>
          <w:p w14:paraId="C7050000">
            <w:pPr>
              <w:ind/>
              <w:jc w:val="both"/>
              <w:rPr>
                <w:sz w:val="24"/>
              </w:rPr>
            </w:pPr>
            <w:r>
              <w:rPr>
                <w:sz w:val="24"/>
              </w:rPr>
              <w:t>Вид использования земельного участка, код</w:t>
            </w:r>
          </w:p>
        </w:tc>
        <w:tc>
          <w:tcPr>
            <w:tcW w:type="dxa" w:w="2005"/>
            <w:tcBorders>
              <w:top w:color="000000" w:sz="4" w:val="single"/>
              <w:left w:color="000000" w:sz="4" w:val="single"/>
              <w:bottom w:color="000000" w:sz="4" w:val="single"/>
              <w:right w:color="000000" w:sz="4" w:val="single"/>
            </w:tcBorders>
            <w:vAlign w:val="center"/>
          </w:tcPr>
          <w:p w14:paraId="C8050000">
            <w:pPr>
              <w:ind/>
              <w:jc w:val="both"/>
              <w:rPr>
                <w:sz w:val="24"/>
              </w:rPr>
            </w:pPr>
            <w:r>
              <w:rPr>
                <w:sz w:val="24"/>
              </w:rPr>
              <w:t>Предельные площади земельных участков (м2)</w:t>
            </w:r>
          </w:p>
        </w:tc>
        <w:tc>
          <w:tcPr>
            <w:tcW w:type="dxa" w:w="1701"/>
            <w:tcBorders>
              <w:top w:color="000000" w:sz="4" w:val="single"/>
              <w:left w:color="000000" w:sz="4" w:val="single"/>
              <w:bottom w:color="000000" w:sz="4" w:val="single"/>
              <w:right w:color="000000" w:sz="4" w:val="single"/>
            </w:tcBorders>
            <w:shd w:fill="auto" w:val="clear"/>
            <w:vAlign w:val="center"/>
          </w:tcPr>
          <w:p w14:paraId="C9050000">
            <w:pPr>
              <w:ind/>
              <w:jc w:val="both"/>
              <w:rPr>
                <w:sz w:val="24"/>
              </w:rPr>
            </w:pPr>
            <w:r>
              <w:rPr>
                <w:sz w:val="24"/>
              </w:rPr>
              <w:t>Предельное количество этажей/ предельная высота (эт./м.)</w:t>
            </w:r>
          </w:p>
        </w:tc>
        <w:tc>
          <w:tcPr>
            <w:tcW w:type="dxa" w:w="1559"/>
            <w:tcBorders>
              <w:top w:color="000000" w:sz="4" w:val="single"/>
              <w:left w:color="000000" w:sz="4" w:val="single"/>
              <w:bottom w:color="000000" w:sz="4" w:val="single"/>
              <w:right w:color="000000" w:sz="4" w:val="single"/>
            </w:tcBorders>
            <w:shd w:fill="auto" w:val="clear"/>
            <w:vAlign w:val="center"/>
          </w:tcPr>
          <w:p w14:paraId="CA050000">
            <w:pPr>
              <w:ind/>
              <w:jc w:val="both"/>
              <w:rPr>
                <w:sz w:val="24"/>
              </w:rPr>
            </w:pPr>
            <w:r>
              <w:rPr>
                <w:sz w:val="24"/>
              </w:rPr>
              <w:t>Минимальный/ максимальный процент застройки</w:t>
            </w:r>
          </w:p>
        </w:tc>
        <w:tc>
          <w:tcPr>
            <w:tcW w:type="dxa" w:w="1776"/>
            <w:tcBorders>
              <w:top w:color="000000" w:sz="4" w:val="single"/>
              <w:left w:color="000000" w:sz="4" w:val="single"/>
              <w:bottom w:color="000000" w:sz="4" w:val="single"/>
              <w:right w:color="000000" w:sz="4" w:val="single"/>
            </w:tcBorders>
            <w:shd w:fill="auto" w:val="clear"/>
            <w:vAlign w:val="center"/>
          </w:tcPr>
          <w:p w14:paraId="CB050000">
            <w:pPr>
              <w:ind/>
              <w:jc w:val="both"/>
              <w:rPr>
                <w:sz w:val="24"/>
              </w:rPr>
            </w:pPr>
            <w:r>
              <w:rPr>
                <w:sz w:val="24"/>
              </w:rPr>
              <w:t>Минимальные отступы (м)</w:t>
            </w:r>
          </w:p>
        </w:tc>
      </w:tr>
      <w:tr>
        <w:trPr>
          <w:trHeight w:hRule="atLeast" w:val="20"/>
        </w:trPr>
        <w:tc>
          <w:tcPr>
            <w:tcW w:type="dxa" w:w="2305"/>
            <w:tcBorders>
              <w:top w:color="000000" w:sz="4" w:val="single"/>
              <w:left w:color="000000" w:sz="4" w:val="single"/>
              <w:bottom w:color="000000" w:sz="4" w:val="single"/>
              <w:right w:color="000000" w:sz="4" w:val="single"/>
            </w:tcBorders>
          </w:tcPr>
          <w:p w14:paraId="CC050000">
            <w:pPr>
              <w:ind/>
              <w:jc w:val="both"/>
              <w:rPr>
                <w:sz w:val="24"/>
              </w:rPr>
            </w:pPr>
            <w:r>
              <w:rPr>
                <w:sz w:val="24"/>
              </w:rPr>
              <w:t>Деловое управление (4.1)</w:t>
            </w:r>
          </w:p>
        </w:tc>
        <w:tc>
          <w:tcPr>
            <w:tcW w:type="dxa" w:w="2005"/>
            <w:tcBorders>
              <w:top w:color="000000" w:sz="4" w:val="single"/>
              <w:left w:color="000000" w:sz="4" w:val="single"/>
              <w:bottom w:color="000000" w:sz="4" w:val="single"/>
              <w:right w:color="000000" w:sz="4" w:val="single"/>
            </w:tcBorders>
          </w:tcPr>
          <w:p w14:paraId="CD05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CE050000">
            <w:pPr>
              <w:ind/>
              <w:jc w:val="both"/>
              <w:rPr>
                <w:sz w:val="24"/>
              </w:rPr>
            </w:pPr>
            <w:r>
              <w:rPr>
                <w:sz w:val="24"/>
              </w:rPr>
              <w:t>4/Не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CF050000">
            <w:pPr>
              <w:ind/>
              <w:jc w:val="both"/>
              <w:rPr>
                <w:sz w:val="24"/>
              </w:rPr>
            </w:pPr>
            <w:r>
              <w:rPr>
                <w:sz w:val="24"/>
              </w:rPr>
              <w:t>20/80</w:t>
            </w:r>
          </w:p>
        </w:tc>
        <w:tc>
          <w:tcPr>
            <w:tcW w:type="dxa" w:w="1776"/>
            <w:tcBorders>
              <w:top w:color="000000" w:sz="4" w:val="single"/>
              <w:left w:color="000000" w:sz="4" w:val="single"/>
              <w:bottom w:color="000000" w:sz="4" w:val="single"/>
              <w:right w:color="000000" w:sz="4" w:val="single"/>
            </w:tcBorders>
            <w:shd w:fill="auto" w:val="clear"/>
          </w:tcPr>
          <w:p w14:paraId="D0050000">
            <w:pPr>
              <w:ind/>
              <w:jc w:val="both"/>
              <w:rPr>
                <w:sz w:val="24"/>
              </w:rPr>
            </w:pPr>
            <w:r>
              <w:rPr>
                <w:sz w:val="24"/>
              </w:rPr>
              <w:t>Не подлежат установлению</w:t>
            </w:r>
          </w:p>
        </w:tc>
      </w:tr>
    </w:tbl>
    <w:p w14:paraId="D1050000">
      <w:pPr>
        <w:ind/>
        <w:jc w:val="both"/>
        <w:rPr>
          <w:sz w:val="28"/>
        </w:rPr>
      </w:pPr>
    </w:p>
    <w:p w14:paraId="D2050000">
      <w:pPr>
        <w:ind/>
        <w:jc w:val="both"/>
        <w:rPr>
          <w:sz w:val="28"/>
        </w:rPr>
      </w:pPr>
      <w:r>
        <w:rPr>
          <w:sz w:val="28"/>
        </w:rPr>
        <w:t>3. Вспомогательные виды и параметры разрешённого использования земельных участков и объектов капитального строительства не установлены.</w:t>
      </w:r>
    </w:p>
    <w:p w14:paraId="D3050000">
      <w:pPr>
        <w:ind/>
        <w:jc w:val="both"/>
        <w:rPr>
          <w:sz w:val="28"/>
        </w:rPr>
      </w:pPr>
    </w:p>
    <w:p w14:paraId="D4050000">
      <w:pPr>
        <w:ind/>
        <w:jc w:val="both"/>
        <w:rPr>
          <w:sz w:val="28"/>
        </w:rPr>
      </w:pPr>
      <w:r>
        <w:rPr>
          <w:sz w:val="28"/>
        </w:rPr>
        <w:t>Статья 15. Зоны сельскохозяйственного использования</w:t>
      </w:r>
    </w:p>
    <w:p w14:paraId="D5050000">
      <w:pPr>
        <w:ind/>
        <w:jc w:val="both"/>
        <w:rPr>
          <w:sz w:val="28"/>
        </w:rPr>
      </w:pPr>
    </w:p>
    <w:p w14:paraId="D6050000">
      <w:pPr>
        <w:ind/>
        <w:jc w:val="both"/>
        <w:rPr>
          <w:sz w:val="28"/>
        </w:rPr>
      </w:pPr>
      <w:r>
        <w:rPr>
          <w:sz w:val="28"/>
        </w:rPr>
        <w:t>Статья 15.1. Зона сельскохозяйственного назначения (СХ-1)</w:t>
      </w:r>
    </w:p>
    <w:p w14:paraId="D7050000">
      <w:pPr>
        <w:ind/>
        <w:jc w:val="both"/>
        <w:rPr>
          <w:sz w:val="28"/>
        </w:rPr>
      </w:pPr>
    </w:p>
    <w:p w14:paraId="D8050000">
      <w:pPr>
        <w:ind/>
        <w:jc w:val="both"/>
        <w:rPr>
          <w:sz w:val="28"/>
        </w:rPr>
      </w:pPr>
      <w:r>
        <w:rPr>
          <w:sz w:val="28"/>
        </w:rPr>
        <w:t>1. Основные виды и параметры разрешённого использования земельных участков и объектов капитального строительства:</w:t>
      </w:r>
    </w:p>
    <w:tbl>
      <w:tblPr>
        <w:tblStyle w:val="Style_2"/>
        <w:tblW w:type="auto" w:w="0"/>
        <w:jc w:val="cente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375"/>
        <w:gridCol w:w="1615"/>
        <w:gridCol w:w="1701"/>
        <w:gridCol w:w="1560"/>
        <w:gridCol w:w="2267"/>
      </w:tblGrid>
      <w:tr>
        <w:trPr>
          <w:trHeight w:hRule="atLeast" w:val="20"/>
          <w:tblHeader/>
        </w:trPr>
        <w:tc>
          <w:tcPr>
            <w:tcW w:type="dxa" w:w="2375"/>
            <w:tcBorders>
              <w:top w:color="000000" w:sz="4" w:val="single"/>
              <w:left w:color="000000" w:sz="4" w:val="single"/>
              <w:bottom w:color="000000" w:sz="4" w:val="single"/>
              <w:right w:color="000000" w:sz="4" w:val="single"/>
            </w:tcBorders>
            <w:vAlign w:val="center"/>
          </w:tcPr>
          <w:p w14:paraId="D9050000">
            <w:pPr>
              <w:ind/>
              <w:jc w:val="both"/>
              <w:rPr>
                <w:sz w:val="24"/>
              </w:rPr>
            </w:pPr>
            <w:r>
              <w:rPr>
                <w:sz w:val="24"/>
              </w:rPr>
              <w:t>Вид использования земельного участка, код</w:t>
            </w:r>
          </w:p>
        </w:tc>
        <w:tc>
          <w:tcPr>
            <w:tcW w:type="dxa" w:w="1615"/>
            <w:tcBorders>
              <w:top w:color="000000" w:sz="4" w:val="single"/>
              <w:left w:color="000000" w:sz="4" w:val="single"/>
              <w:bottom w:color="000000" w:sz="4" w:val="single"/>
              <w:right w:color="000000" w:sz="4" w:val="single"/>
            </w:tcBorders>
            <w:vAlign w:val="center"/>
          </w:tcPr>
          <w:p w14:paraId="DA050000">
            <w:pPr>
              <w:ind/>
              <w:jc w:val="both"/>
              <w:rPr>
                <w:sz w:val="24"/>
              </w:rPr>
            </w:pPr>
            <w:r>
              <w:rPr>
                <w:sz w:val="24"/>
              </w:rPr>
              <w:t>Предельные площади земельных участков (м2)</w:t>
            </w:r>
          </w:p>
        </w:tc>
        <w:tc>
          <w:tcPr>
            <w:tcW w:type="dxa" w:w="1701"/>
            <w:tcBorders>
              <w:top w:color="000000" w:sz="4" w:val="single"/>
              <w:left w:color="000000" w:sz="4" w:val="single"/>
              <w:bottom w:color="000000" w:sz="4" w:val="single"/>
              <w:right w:color="000000" w:sz="4" w:val="single"/>
            </w:tcBorders>
            <w:shd w:fill="auto" w:val="clear"/>
            <w:vAlign w:val="center"/>
          </w:tcPr>
          <w:p w14:paraId="DB050000">
            <w:pPr>
              <w:ind/>
              <w:jc w:val="both"/>
              <w:rPr>
                <w:sz w:val="24"/>
              </w:rPr>
            </w:pPr>
            <w:r>
              <w:rPr>
                <w:sz w:val="24"/>
              </w:rPr>
              <w:t>Предельное количество этажей/ предельная высота (эт./м.)</w:t>
            </w:r>
          </w:p>
        </w:tc>
        <w:tc>
          <w:tcPr>
            <w:tcW w:type="dxa" w:w="1560"/>
            <w:tcBorders>
              <w:top w:color="000000" w:sz="4" w:val="single"/>
              <w:left w:color="000000" w:sz="4" w:val="single"/>
              <w:bottom w:color="000000" w:sz="4" w:val="single"/>
              <w:right w:color="000000" w:sz="4" w:val="single"/>
            </w:tcBorders>
            <w:shd w:fill="auto" w:val="clear"/>
            <w:vAlign w:val="center"/>
          </w:tcPr>
          <w:p w14:paraId="DC050000">
            <w:pPr>
              <w:ind/>
              <w:jc w:val="both"/>
              <w:rPr>
                <w:sz w:val="24"/>
              </w:rPr>
            </w:pPr>
            <w:r>
              <w:rPr>
                <w:sz w:val="24"/>
              </w:rPr>
              <w:t>Минимальный/ максимальный процент застройки</w:t>
            </w:r>
          </w:p>
        </w:tc>
        <w:tc>
          <w:tcPr>
            <w:tcW w:type="dxa" w:w="2267"/>
            <w:tcBorders>
              <w:top w:color="000000" w:sz="4" w:val="single"/>
              <w:left w:color="000000" w:sz="4" w:val="single"/>
              <w:bottom w:color="000000" w:sz="4" w:val="single"/>
              <w:right w:color="000000" w:sz="4" w:val="single"/>
            </w:tcBorders>
            <w:shd w:fill="auto" w:val="clear"/>
            <w:vAlign w:val="center"/>
          </w:tcPr>
          <w:p w14:paraId="DD050000">
            <w:pPr>
              <w:ind/>
              <w:jc w:val="both"/>
              <w:rPr>
                <w:sz w:val="24"/>
              </w:rPr>
            </w:pPr>
            <w:r>
              <w:rPr>
                <w:sz w:val="24"/>
              </w:rPr>
              <w:t>Минимальные отступы (м)</w:t>
            </w:r>
          </w:p>
        </w:tc>
      </w:tr>
      <w:tr>
        <w:trPr>
          <w:trHeight w:hRule="atLeast" w:val="20"/>
        </w:trPr>
        <w:tc>
          <w:tcPr>
            <w:tcW w:type="dxa" w:w="2375"/>
            <w:tcBorders>
              <w:top w:color="000000" w:sz="4" w:val="single"/>
              <w:left w:color="000000" w:sz="4" w:val="single"/>
              <w:bottom w:color="000000" w:sz="4" w:val="single"/>
              <w:right w:color="000000" w:sz="4" w:val="single"/>
            </w:tcBorders>
          </w:tcPr>
          <w:p w14:paraId="DE050000">
            <w:pPr>
              <w:ind/>
              <w:jc w:val="both"/>
              <w:rPr>
                <w:sz w:val="24"/>
              </w:rPr>
            </w:pPr>
            <w:r>
              <w:rPr>
                <w:sz w:val="24"/>
              </w:rPr>
              <w:t>Сельскохозяйственное использование (1.0)*</w:t>
            </w:r>
          </w:p>
        </w:tc>
        <w:tc>
          <w:tcPr>
            <w:tcW w:type="dxa" w:w="1615"/>
            <w:tcBorders>
              <w:top w:color="000000" w:sz="4" w:val="single"/>
              <w:left w:color="000000" w:sz="4" w:val="single"/>
              <w:bottom w:color="000000" w:sz="4" w:val="single"/>
              <w:right w:color="000000" w:sz="4" w:val="single"/>
            </w:tcBorders>
          </w:tcPr>
          <w:p w14:paraId="DF05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E0050000">
            <w:pPr>
              <w:ind/>
              <w:jc w:val="both"/>
              <w:rPr>
                <w:sz w:val="24"/>
              </w:rPr>
            </w:pPr>
            <w:r>
              <w:rPr>
                <w:sz w:val="24"/>
              </w:rPr>
              <w:t>1/Не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E1050000">
            <w:pPr>
              <w:ind/>
              <w:jc w:val="both"/>
              <w:rPr>
                <w:sz w:val="24"/>
              </w:rPr>
            </w:pPr>
            <w:r>
              <w:rPr>
                <w:sz w:val="24"/>
              </w:rPr>
              <w:t>Не подлежат установлению</w:t>
            </w:r>
          </w:p>
          <w:p w14:paraId="E2050000">
            <w:pPr>
              <w:ind/>
              <w:jc w:val="both"/>
              <w:rPr>
                <w:sz w:val="24"/>
              </w:rPr>
            </w:pPr>
            <w:r>
              <w:rPr>
                <w:sz w:val="24"/>
              </w:rPr>
              <w:t>/80</w:t>
            </w:r>
          </w:p>
        </w:tc>
        <w:tc>
          <w:tcPr>
            <w:tcW w:type="dxa" w:w="2267"/>
            <w:tcBorders>
              <w:top w:color="000000" w:sz="4" w:val="single"/>
              <w:left w:color="000000" w:sz="4" w:val="single"/>
              <w:bottom w:color="000000" w:sz="4" w:val="single"/>
              <w:right w:color="000000" w:sz="4" w:val="single"/>
            </w:tcBorders>
            <w:shd w:fill="auto" w:val="clear"/>
          </w:tcPr>
          <w:p w14:paraId="E3050000">
            <w:pPr>
              <w:ind/>
              <w:jc w:val="both"/>
              <w:rPr>
                <w:sz w:val="24"/>
              </w:rPr>
            </w:pPr>
            <w:r>
              <w:rPr>
                <w:sz w:val="24"/>
              </w:rPr>
              <w:t>От границы участка – 3</w:t>
            </w:r>
          </w:p>
          <w:p w14:paraId="E4050000">
            <w:pPr>
              <w:ind/>
              <w:jc w:val="both"/>
              <w:rPr>
                <w:sz w:val="24"/>
              </w:rPr>
            </w:pPr>
            <w:r>
              <w:rPr>
                <w:sz w:val="24"/>
              </w:rPr>
              <w:t xml:space="preserve">От красной линии – 5 </w:t>
            </w:r>
          </w:p>
        </w:tc>
      </w:tr>
      <w:tr>
        <w:trPr>
          <w:trHeight w:hRule="atLeast" w:val="20"/>
        </w:trPr>
        <w:tc>
          <w:tcPr>
            <w:tcW w:type="dxa" w:w="2375"/>
            <w:tcBorders>
              <w:top w:color="000000" w:sz="4" w:val="single"/>
              <w:left w:color="000000" w:sz="4" w:val="single"/>
              <w:bottom w:color="000000" w:sz="4" w:val="single"/>
              <w:right w:color="000000" w:sz="4" w:val="single"/>
            </w:tcBorders>
          </w:tcPr>
          <w:p w14:paraId="E5050000">
            <w:pPr>
              <w:ind/>
              <w:jc w:val="both"/>
              <w:rPr>
                <w:sz w:val="24"/>
              </w:rPr>
            </w:pPr>
            <w:r>
              <w:rPr>
                <w:sz w:val="24"/>
              </w:rPr>
              <w:t>Ведение личного подсобного хозяйства на полевых участках (1.16)</w:t>
            </w:r>
          </w:p>
        </w:tc>
        <w:tc>
          <w:tcPr>
            <w:tcW w:type="dxa" w:w="1615"/>
            <w:tcBorders>
              <w:top w:color="000000" w:sz="4" w:val="single"/>
              <w:left w:color="000000" w:sz="4" w:val="single"/>
              <w:bottom w:color="000000" w:sz="4" w:val="single"/>
              <w:right w:color="000000" w:sz="4" w:val="single"/>
            </w:tcBorders>
          </w:tcPr>
          <w:p w14:paraId="E6050000">
            <w:pPr>
              <w:ind/>
              <w:jc w:val="both"/>
              <w:rPr>
                <w:sz w:val="24"/>
              </w:rPr>
            </w:pPr>
            <w:r>
              <w:rPr>
                <w:sz w:val="24"/>
              </w:rPr>
              <w:t>Минимальная – 600</w:t>
            </w:r>
          </w:p>
          <w:p w14:paraId="E7050000">
            <w:pPr>
              <w:ind/>
              <w:jc w:val="both"/>
              <w:rPr>
                <w:sz w:val="24"/>
              </w:rPr>
            </w:pPr>
            <w:r>
              <w:rPr>
                <w:sz w:val="24"/>
              </w:rPr>
              <w:t>Максимальная - 2500</w:t>
            </w:r>
          </w:p>
        </w:tc>
        <w:tc>
          <w:tcPr>
            <w:tcW w:type="dxa" w:w="1701"/>
            <w:tcBorders>
              <w:top w:color="000000" w:sz="4" w:val="single"/>
              <w:left w:color="000000" w:sz="4" w:val="single"/>
              <w:bottom w:color="000000" w:sz="4" w:val="single"/>
              <w:right w:color="000000" w:sz="4" w:val="single"/>
            </w:tcBorders>
            <w:shd w:fill="auto" w:val="clear"/>
          </w:tcPr>
          <w:p w14:paraId="E8050000">
            <w:pPr>
              <w:ind/>
              <w:jc w:val="both"/>
              <w:rPr>
                <w:sz w:val="24"/>
              </w:rPr>
            </w:pPr>
            <w:r>
              <w:rPr>
                <w:sz w:val="24"/>
              </w:rPr>
              <w:t>1/Не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E9050000">
            <w:pPr>
              <w:ind/>
              <w:jc w:val="both"/>
              <w:rPr>
                <w:sz w:val="24"/>
              </w:rPr>
            </w:pPr>
            <w:r>
              <w:rPr>
                <w:sz w:val="24"/>
              </w:rPr>
              <w:t>Не подлежат установлению</w:t>
            </w:r>
          </w:p>
          <w:p w14:paraId="EA050000">
            <w:pPr>
              <w:ind/>
              <w:jc w:val="both"/>
              <w:rPr>
                <w:sz w:val="24"/>
              </w:rPr>
            </w:pPr>
            <w:r>
              <w:rPr>
                <w:sz w:val="24"/>
              </w:rPr>
              <w:t>/80</w:t>
            </w:r>
          </w:p>
        </w:tc>
        <w:tc>
          <w:tcPr>
            <w:tcW w:type="dxa" w:w="2267"/>
            <w:tcBorders>
              <w:top w:color="000000" w:sz="4" w:val="single"/>
              <w:left w:color="000000" w:sz="4" w:val="single"/>
              <w:bottom w:color="000000" w:sz="4" w:val="single"/>
              <w:right w:color="000000" w:sz="4" w:val="single"/>
            </w:tcBorders>
            <w:shd w:fill="auto" w:val="clear"/>
          </w:tcPr>
          <w:p w14:paraId="EB050000">
            <w:pPr>
              <w:ind/>
              <w:jc w:val="both"/>
              <w:rPr>
                <w:sz w:val="24"/>
              </w:rPr>
            </w:pPr>
            <w:r>
              <w:rPr>
                <w:sz w:val="24"/>
              </w:rPr>
              <w:t>От границы участка – 3</w:t>
            </w:r>
          </w:p>
          <w:p w14:paraId="EC050000">
            <w:pPr>
              <w:ind/>
              <w:jc w:val="both"/>
              <w:rPr>
                <w:sz w:val="24"/>
              </w:rPr>
            </w:pPr>
            <w:r>
              <w:rPr>
                <w:sz w:val="24"/>
              </w:rPr>
              <w:t xml:space="preserve">От красной линии – 5 </w:t>
            </w:r>
          </w:p>
        </w:tc>
      </w:tr>
      <w:tr>
        <w:trPr>
          <w:trHeight w:hRule="atLeast" w:val="20"/>
        </w:trPr>
        <w:tc>
          <w:tcPr>
            <w:tcW w:type="dxa" w:w="2375"/>
            <w:tcBorders>
              <w:top w:color="000000" w:sz="4" w:val="single"/>
              <w:left w:color="000000" w:sz="4" w:val="single"/>
              <w:bottom w:color="000000" w:sz="4" w:val="single"/>
              <w:right w:color="000000" w:sz="4" w:val="single"/>
            </w:tcBorders>
          </w:tcPr>
          <w:p w14:paraId="ED050000">
            <w:pPr>
              <w:ind/>
              <w:jc w:val="both"/>
              <w:rPr>
                <w:sz w:val="24"/>
              </w:rPr>
            </w:pPr>
            <w:r>
              <w:rPr>
                <w:sz w:val="24"/>
              </w:rPr>
              <w:t>Коммунальное обслуживание (3.1)</w:t>
            </w:r>
          </w:p>
        </w:tc>
        <w:tc>
          <w:tcPr>
            <w:tcW w:type="dxa" w:w="1615"/>
            <w:tcBorders>
              <w:top w:color="000000" w:sz="4" w:val="single"/>
              <w:left w:color="000000" w:sz="4" w:val="single"/>
              <w:bottom w:color="000000" w:sz="4" w:val="single"/>
              <w:right w:color="000000" w:sz="4" w:val="single"/>
            </w:tcBorders>
          </w:tcPr>
          <w:p w14:paraId="EE05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EF05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F0050000">
            <w:pPr>
              <w:ind/>
              <w:jc w:val="both"/>
              <w:rPr>
                <w:sz w:val="24"/>
              </w:rPr>
            </w:pPr>
            <w:r>
              <w:rPr>
                <w:sz w:val="24"/>
              </w:rPr>
              <w:t>Не подлежат установлению</w:t>
            </w:r>
          </w:p>
        </w:tc>
        <w:tc>
          <w:tcPr>
            <w:tcW w:type="dxa" w:w="2267"/>
            <w:tcBorders>
              <w:top w:color="000000" w:sz="4" w:val="single"/>
              <w:left w:color="000000" w:sz="4" w:val="single"/>
              <w:bottom w:color="000000" w:sz="4" w:val="single"/>
              <w:right w:color="000000" w:sz="4" w:val="single"/>
            </w:tcBorders>
            <w:shd w:fill="auto" w:val="clear"/>
          </w:tcPr>
          <w:p w14:paraId="F1050000">
            <w:pPr>
              <w:ind/>
              <w:jc w:val="both"/>
              <w:rPr>
                <w:sz w:val="24"/>
              </w:rPr>
            </w:pPr>
            <w:r>
              <w:rPr>
                <w:sz w:val="24"/>
              </w:rPr>
              <w:t>Не подлежат установлению</w:t>
            </w:r>
          </w:p>
        </w:tc>
      </w:tr>
      <w:tr>
        <w:trPr>
          <w:trHeight w:hRule="atLeast" w:val="20"/>
        </w:trPr>
        <w:tc>
          <w:tcPr>
            <w:tcW w:type="dxa" w:w="2375"/>
            <w:tcBorders>
              <w:top w:color="000000" w:sz="4" w:val="single"/>
              <w:left w:color="000000" w:sz="4" w:val="single"/>
              <w:bottom w:color="000000" w:sz="4" w:val="single"/>
              <w:right w:color="000000" w:sz="4" w:val="single"/>
            </w:tcBorders>
          </w:tcPr>
          <w:p w14:paraId="F2050000">
            <w:pPr>
              <w:ind/>
              <w:jc w:val="both"/>
              <w:rPr>
                <w:sz w:val="24"/>
              </w:rPr>
            </w:pPr>
            <w:r>
              <w:rPr>
                <w:sz w:val="24"/>
              </w:rPr>
              <w:t>Служебные гаражи (4.9)</w:t>
            </w:r>
          </w:p>
        </w:tc>
        <w:tc>
          <w:tcPr>
            <w:tcW w:type="dxa" w:w="1615"/>
            <w:tcBorders>
              <w:top w:color="000000" w:sz="4" w:val="single"/>
              <w:left w:color="000000" w:sz="4" w:val="single"/>
              <w:bottom w:color="000000" w:sz="4" w:val="single"/>
              <w:right w:color="000000" w:sz="4" w:val="single"/>
            </w:tcBorders>
          </w:tcPr>
          <w:p w14:paraId="F305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F4050000">
            <w:pPr>
              <w:ind/>
              <w:jc w:val="both"/>
              <w:rPr>
                <w:sz w:val="24"/>
              </w:rPr>
            </w:pPr>
            <w:r>
              <w:rPr>
                <w:sz w:val="24"/>
              </w:rPr>
              <w:t>1/Не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F5050000">
            <w:pPr>
              <w:ind/>
              <w:jc w:val="both"/>
              <w:rPr>
                <w:sz w:val="24"/>
              </w:rPr>
            </w:pPr>
            <w:r>
              <w:rPr>
                <w:sz w:val="24"/>
              </w:rPr>
              <w:t>Не подлежат установлению</w:t>
            </w:r>
          </w:p>
        </w:tc>
        <w:tc>
          <w:tcPr>
            <w:tcW w:type="dxa" w:w="2267"/>
            <w:tcBorders>
              <w:top w:color="000000" w:sz="4" w:val="single"/>
              <w:left w:color="000000" w:sz="4" w:val="single"/>
              <w:bottom w:color="000000" w:sz="4" w:val="single"/>
              <w:right w:color="000000" w:sz="4" w:val="single"/>
            </w:tcBorders>
            <w:shd w:fill="auto" w:val="clear"/>
          </w:tcPr>
          <w:p w14:paraId="F6050000">
            <w:pPr>
              <w:ind/>
              <w:jc w:val="both"/>
              <w:rPr>
                <w:sz w:val="24"/>
              </w:rPr>
            </w:pPr>
            <w:r>
              <w:rPr>
                <w:sz w:val="24"/>
              </w:rPr>
              <w:t>От границы участка – 3</w:t>
            </w:r>
          </w:p>
          <w:p w14:paraId="F7050000">
            <w:pPr>
              <w:ind/>
              <w:jc w:val="both"/>
              <w:rPr>
                <w:sz w:val="24"/>
              </w:rPr>
            </w:pPr>
            <w:r>
              <w:rPr>
                <w:sz w:val="24"/>
              </w:rPr>
              <w:t xml:space="preserve">От красной линии – 5 </w:t>
            </w:r>
          </w:p>
        </w:tc>
      </w:tr>
      <w:tr>
        <w:trPr>
          <w:trHeight w:hRule="atLeast" w:val="20"/>
        </w:trPr>
        <w:tc>
          <w:tcPr>
            <w:tcW w:type="dxa" w:w="2375"/>
            <w:tcBorders>
              <w:top w:color="000000" w:sz="4" w:val="single"/>
              <w:left w:color="000000" w:sz="4" w:val="single"/>
              <w:bottom w:color="000000" w:sz="4" w:val="single"/>
              <w:right w:color="000000" w:sz="4" w:val="single"/>
            </w:tcBorders>
          </w:tcPr>
          <w:p w14:paraId="F8050000">
            <w:pPr>
              <w:ind/>
              <w:jc w:val="both"/>
              <w:rPr>
                <w:sz w:val="24"/>
              </w:rPr>
            </w:pPr>
            <w:r>
              <w:rPr>
                <w:sz w:val="24"/>
              </w:rPr>
              <w:t>Стоянка транспортных</w:t>
            </w:r>
          </w:p>
          <w:p w14:paraId="F9050000">
            <w:pPr>
              <w:ind/>
              <w:jc w:val="both"/>
              <w:rPr>
                <w:sz w:val="24"/>
              </w:rPr>
            </w:pPr>
            <w:r>
              <w:rPr>
                <w:sz w:val="24"/>
              </w:rPr>
              <w:t>средств (4.9.2)</w:t>
            </w:r>
          </w:p>
        </w:tc>
        <w:tc>
          <w:tcPr>
            <w:tcW w:type="dxa" w:w="1615"/>
            <w:tcBorders>
              <w:top w:color="000000" w:sz="4" w:val="single"/>
              <w:left w:color="000000" w:sz="4" w:val="single"/>
              <w:bottom w:color="000000" w:sz="4" w:val="single"/>
              <w:right w:color="000000" w:sz="4" w:val="single"/>
            </w:tcBorders>
          </w:tcPr>
          <w:p w14:paraId="FA05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FB050000">
            <w:pPr>
              <w:ind/>
              <w:jc w:val="both"/>
              <w:rPr>
                <w:sz w:val="24"/>
              </w:rPr>
            </w:pPr>
            <w:r>
              <w:rPr>
                <w:sz w:val="24"/>
              </w:rPr>
              <w:t>1/Не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FC050000">
            <w:pPr>
              <w:ind/>
              <w:jc w:val="both"/>
              <w:rPr>
                <w:sz w:val="24"/>
              </w:rPr>
            </w:pPr>
            <w:r>
              <w:rPr>
                <w:sz w:val="24"/>
              </w:rPr>
              <w:t>Не подлежат установлению</w:t>
            </w:r>
          </w:p>
        </w:tc>
        <w:tc>
          <w:tcPr>
            <w:tcW w:type="dxa" w:w="2267"/>
            <w:tcBorders>
              <w:top w:color="000000" w:sz="4" w:val="single"/>
              <w:left w:color="000000" w:sz="4" w:val="single"/>
              <w:bottom w:color="000000" w:sz="4" w:val="single"/>
              <w:right w:color="000000" w:sz="4" w:val="single"/>
            </w:tcBorders>
            <w:shd w:fill="auto" w:val="clear"/>
          </w:tcPr>
          <w:p w14:paraId="FD050000">
            <w:pPr>
              <w:ind/>
              <w:jc w:val="both"/>
              <w:rPr>
                <w:sz w:val="24"/>
              </w:rPr>
            </w:pPr>
            <w:r>
              <w:rPr>
                <w:sz w:val="24"/>
              </w:rPr>
              <w:t>Не подлежат установлению</w:t>
            </w:r>
          </w:p>
        </w:tc>
      </w:tr>
      <w:tr>
        <w:trPr>
          <w:trHeight w:hRule="atLeast" w:val="20"/>
        </w:trPr>
        <w:tc>
          <w:tcPr>
            <w:tcW w:type="dxa" w:w="2375"/>
            <w:tcBorders>
              <w:top w:color="000000" w:sz="4" w:val="single"/>
              <w:left w:color="000000" w:sz="4" w:val="single"/>
              <w:bottom w:color="000000" w:sz="4" w:val="single"/>
              <w:right w:color="000000" w:sz="4" w:val="single"/>
            </w:tcBorders>
          </w:tcPr>
          <w:p w14:paraId="FE050000">
            <w:pPr>
              <w:ind/>
              <w:jc w:val="both"/>
              <w:rPr>
                <w:sz w:val="24"/>
              </w:rPr>
            </w:pPr>
            <w:r>
              <w:rPr>
                <w:sz w:val="24"/>
              </w:rPr>
              <w:t>Охота и рыбалка (5.3)</w:t>
            </w:r>
          </w:p>
        </w:tc>
        <w:tc>
          <w:tcPr>
            <w:tcW w:type="dxa" w:w="1615"/>
            <w:tcBorders>
              <w:top w:color="000000" w:sz="4" w:val="single"/>
              <w:left w:color="000000" w:sz="4" w:val="single"/>
              <w:bottom w:color="000000" w:sz="4" w:val="single"/>
              <w:right w:color="000000" w:sz="4" w:val="single"/>
            </w:tcBorders>
          </w:tcPr>
          <w:p w14:paraId="FF05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00060000">
            <w:pPr>
              <w:ind/>
              <w:jc w:val="both"/>
              <w:rPr>
                <w:sz w:val="24"/>
              </w:rPr>
            </w:pPr>
            <w:r>
              <w:rPr>
                <w:sz w:val="24"/>
              </w:rPr>
              <w:t>1/Не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01060000">
            <w:pPr>
              <w:ind/>
              <w:jc w:val="both"/>
              <w:rPr>
                <w:sz w:val="24"/>
              </w:rPr>
            </w:pPr>
            <w:r>
              <w:rPr>
                <w:sz w:val="24"/>
              </w:rPr>
              <w:t>Не подлежат установлению</w:t>
            </w:r>
          </w:p>
        </w:tc>
        <w:tc>
          <w:tcPr>
            <w:tcW w:type="dxa" w:w="2267"/>
            <w:tcBorders>
              <w:top w:color="000000" w:sz="4" w:val="single"/>
              <w:left w:color="000000" w:sz="4" w:val="single"/>
              <w:bottom w:color="000000" w:sz="4" w:val="single"/>
              <w:right w:color="000000" w:sz="4" w:val="single"/>
            </w:tcBorders>
            <w:shd w:fill="auto" w:val="clear"/>
          </w:tcPr>
          <w:p w14:paraId="02060000">
            <w:pPr>
              <w:ind/>
              <w:jc w:val="both"/>
              <w:rPr>
                <w:sz w:val="24"/>
              </w:rPr>
            </w:pPr>
            <w:r>
              <w:rPr>
                <w:sz w:val="24"/>
              </w:rPr>
              <w:t>Не подлежат установлению</w:t>
            </w:r>
          </w:p>
        </w:tc>
      </w:tr>
      <w:tr>
        <w:trPr>
          <w:trHeight w:hRule="atLeast" w:val="20"/>
        </w:trPr>
        <w:tc>
          <w:tcPr>
            <w:tcW w:type="dxa" w:w="2375"/>
            <w:tcBorders>
              <w:top w:color="000000" w:sz="4" w:val="single"/>
              <w:left w:color="000000" w:sz="4" w:val="single"/>
              <w:bottom w:color="000000" w:sz="4" w:val="single"/>
              <w:right w:color="000000" w:sz="4" w:val="single"/>
            </w:tcBorders>
          </w:tcPr>
          <w:p w14:paraId="03060000">
            <w:pPr>
              <w:ind/>
              <w:jc w:val="both"/>
              <w:rPr>
                <w:sz w:val="24"/>
              </w:rPr>
            </w:pPr>
            <w:r>
              <w:rPr>
                <w:sz w:val="24"/>
              </w:rPr>
              <w:t>Пищевая промышленность (6.4)</w:t>
            </w:r>
          </w:p>
        </w:tc>
        <w:tc>
          <w:tcPr>
            <w:tcW w:type="dxa" w:w="1615"/>
            <w:tcBorders>
              <w:top w:color="000000" w:sz="4" w:val="single"/>
              <w:left w:color="000000" w:sz="4" w:val="single"/>
              <w:bottom w:color="000000" w:sz="4" w:val="single"/>
              <w:right w:color="000000" w:sz="4" w:val="single"/>
            </w:tcBorders>
          </w:tcPr>
          <w:p w14:paraId="0406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05060000">
            <w:pPr>
              <w:ind/>
              <w:jc w:val="both"/>
              <w:rPr>
                <w:sz w:val="24"/>
              </w:rPr>
            </w:pPr>
            <w:r>
              <w:rPr>
                <w:sz w:val="24"/>
              </w:rPr>
              <w:t>1/Не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06060000">
            <w:pPr>
              <w:ind/>
              <w:jc w:val="both"/>
              <w:rPr>
                <w:sz w:val="24"/>
              </w:rPr>
            </w:pPr>
            <w:r>
              <w:rPr>
                <w:sz w:val="24"/>
              </w:rPr>
              <w:t>Не подлежат установлению</w:t>
            </w:r>
          </w:p>
        </w:tc>
        <w:tc>
          <w:tcPr>
            <w:tcW w:type="dxa" w:w="2267"/>
            <w:tcBorders>
              <w:top w:color="000000" w:sz="4" w:val="single"/>
              <w:left w:color="000000" w:sz="4" w:val="single"/>
              <w:bottom w:color="000000" w:sz="4" w:val="single"/>
              <w:right w:color="000000" w:sz="4" w:val="single"/>
            </w:tcBorders>
            <w:shd w:fill="auto" w:val="clear"/>
          </w:tcPr>
          <w:p w14:paraId="07060000">
            <w:pPr>
              <w:ind/>
              <w:jc w:val="both"/>
              <w:rPr>
                <w:sz w:val="24"/>
              </w:rPr>
            </w:pPr>
            <w:r>
              <w:rPr>
                <w:sz w:val="24"/>
              </w:rPr>
              <w:t>Не подлежат установлению</w:t>
            </w:r>
          </w:p>
        </w:tc>
      </w:tr>
      <w:tr>
        <w:trPr>
          <w:trHeight w:hRule="atLeast" w:val="20"/>
        </w:trPr>
        <w:tc>
          <w:tcPr>
            <w:tcW w:type="dxa" w:w="2375"/>
            <w:tcBorders>
              <w:top w:color="000000" w:sz="4" w:val="single"/>
              <w:left w:color="000000" w:sz="4" w:val="single"/>
              <w:bottom w:color="000000" w:sz="4" w:val="single"/>
              <w:right w:color="000000" w:sz="4" w:val="single"/>
            </w:tcBorders>
          </w:tcPr>
          <w:p w14:paraId="08060000">
            <w:pPr>
              <w:ind/>
              <w:jc w:val="both"/>
              <w:rPr>
                <w:sz w:val="24"/>
              </w:rPr>
            </w:pPr>
            <w:r>
              <w:rPr>
                <w:sz w:val="24"/>
              </w:rPr>
              <w:t>Связь (6.8)</w:t>
            </w:r>
          </w:p>
        </w:tc>
        <w:tc>
          <w:tcPr>
            <w:tcW w:type="dxa" w:w="1615"/>
            <w:tcBorders>
              <w:top w:color="000000" w:sz="4" w:val="single"/>
              <w:left w:color="000000" w:sz="4" w:val="single"/>
              <w:bottom w:color="000000" w:sz="4" w:val="single"/>
              <w:right w:color="000000" w:sz="4" w:val="single"/>
            </w:tcBorders>
          </w:tcPr>
          <w:p w14:paraId="0906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0A06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0B060000">
            <w:pPr>
              <w:ind/>
              <w:jc w:val="both"/>
              <w:rPr>
                <w:sz w:val="24"/>
              </w:rPr>
            </w:pPr>
            <w:r>
              <w:rPr>
                <w:sz w:val="24"/>
              </w:rPr>
              <w:t>Не подлежат установлению</w:t>
            </w:r>
          </w:p>
        </w:tc>
        <w:tc>
          <w:tcPr>
            <w:tcW w:type="dxa" w:w="2267"/>
            <w:tcBorders>
              <w:top w:color="000000" w:sz="4" w:val="single"/>
              <w:left w:color="000000" w:sz="4" w:val="single"/>
              <w:bottom w:color="000000" w:sz="4" w:val="single"/>
              <w:right w:color="000000" w:sz="4" w:val="single"/>
            </w:tcBorders>
            <w:shd w:fill="auto" w:val="clear"/>
          </w:tcPr>
          <w:p w14:paraId="0C060000">
            <w:pPr>
              <w:ind/>
              <w:jc w:val="both"/>
              <w:rPr>
                <w:sz w:val="24"/>
              </w:rPr>
            </w:pPr>
            <w:r>
              <w:rPr>
                <w:sz w:val="24"/>
              </w:rPr>
              <w:t>Не подлежат установлению</w:t>
            </w:r>
          </w:p>
        </w:tc>
      </w:tr>
      <w:tr>
        <w:trPr>
          <w:trHeight w:hRule="atLeast" w:val="20"/>
        </w:trPr>
        <w:tc>
          <w:tcPr>
            <w:tcW w:type="dxa" w:w="2375"/>
            <w:tcBorders>
              <w:top w:color="000000" w:sz="4" w:val="single"/>
              <w:left w:color="000000" w:sz="4" w:val="single"/>
              <w:bottom w:color="000000" w:sz="4" w:val="single"/>
              <w:right w:color="000000" w:sz="4" w:val="single"/>
            </w:tcBorders>
          </w:tcPr>
          <w:p w14:paraId="0D060000">
            <w:pPr>
              <w:ind/>
              <w:jc w:val="both"/>
              <w:rPr>
                <w:sz w:val="24"/>
              </w:rPr>
            </w:pPr>
            <w:r>
              <w:rPr>
                <w:sz w:val="24"/>
              </w:rPr>
              <w:t>Склад (6.9)</w:t>
            </w:r>
          </w:p>
        </w:tc>
        <w:tc>
          <w:tcPr>
            <w:tcW w:type="dxa" w:w="1615"/>
            <w:tcBorders>
              <w:top w:color="000000" w:sz="4" w:val="single"/>
              <w:left w:color="000000" w:sz="4" w:val="single"/>
              <w:bottom w:color="000000" w:sz="4" w:val="single"/>
              <w:right w:color="000000" w:sz="4" w:val="single"/>
            </w:tcBorders>
          </w:tcPr>
          <w:p w14:paraId="0E06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0F060000">
            <w:pPr>
              <w:ind/>
              <w:jc w:val="both"/>
              <w:rPr>
                <w:sz w:val="24"/>
              </w:rPr>
            </w:pPr>
            <w:r>
              <w:rPr>
                <w:sz w:val="24"/>
              </w:rPr>
              <w:t>1/Не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10060000">
            <w:pPr>
              <w:ind/>
              <w:jc w:val="both"/>
              <w:rPr>
                <w:sz w:val="24"/>
              </w:rPr>
            </w:pPr>
            <w:r>
              <w:rPr>
                <w:sz w:val="24"/>
              </w:rPr>
              <w:t>20/80</w:t>
            </w:r>
          </w:p>
        </w:tc>
        <w:tc>
          <w:tcPr>
            <w:tcW w:type="dxa" w:w="2267"/>
            <w:tcBorders>
              <w:top w:color="000000" w:sz="4" w:val="single"/>
              <w:left w:color="000000" w:sz="4" w:val="single"/>
              <w:bottom w:color="000000" w:sz="4" w:val="single"/>
              <w:right w:color="000000" w:sz="4" w:val="single"/>
            </w:tcBorders>
            <w:shd w:fill="auto" w:val="clear"/>
          </w:tcPr>
          <w:p w14:paraId="11060000">
            <w:pPr>
              <w:ind/>
              <w:jc w:val="both"/>
              <w:rPr>
                <w:sz w:val="24"/>
              </w:rPr>
            </w:pPr>
            <w:r>
              <w:rPr>
                <w:sz w:val="24"/>
              </w:rPr>
              <w:t>Не подлежат установлению</w:t>
            </w:r>
          </w:p>
        </w:tc>
      </w:tr>
      <w:tr>
        <w:trPr>
          <w:trHeight w:hRule="atLeast" w:val="20"/>
        </w:trPr>
        <w:tc>
          <w:tcPr>
            <w:tcW w:type="dxa" w:w="2375"/>
            <w:tcBorders>
              <w:top w:color="000000" w:sz="4" w:val="single"/>
              <w:left w:color="000000" w:sz="4" w:val="single"/>
              <w:bottom w:color="000000" w:sz="4" w:val="single"/>
              <w:right w:color="000000" w:sz="4" w:val="single"/>
            </w:tcBorders>
          </w:tcPr>
          <w:p w14:paraId="12060000">
            <w:pPr>
              <w:ind/>
              <w:jc w:val="both"/>
              <w:rPr>
                <w:sz w:val="24"/>
              </w:rPr>
            </w:pPr>
            <w:r>
              <w:rPr>
                <w:sz w:val="24"/>
              </w:rPr>
              <w:t>Автомобильный транспорт (7.2)</w:t>
            </w:r>
          </w:p>
        </w:tc>
        <w:tc>
          <w:tcPr>
            <w:tcW w:type="dxa" w:w="1615"/>
            <w:tcBorders>
              <w:top w:color="000000" w:sz="4" w:val="single"/>
              <w:left w:color="000000" w:sz="4" w:val="single"/>
              <w:bottom w:color="000000" w:sz="4" w:val="single"/>
              <w:right w:color="000000" w:sz="4" w:val="single"/>
            </w:tcBorders>
          </w:tcPr>
          <w:p w14:paraId="1306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1406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15060000">
            <w:pPr>
              <w:ind/>
              <w:jc w:val="both"/>
              <w:rPr>
                <w:sz w:val="24"/>
              </w:rPr>
            </w:pPr>
            <w:r>
              <w:rPr>
                <w:sz w:val="24"/>
              </w:rPr>
              <w:t>Не подлежат установлению</w:t>
            </w:r>
          </w:p>
        </w:tc>
        <w:tc>
          <w:tcPr>
            <w:tcW w:type="dxa" w:w="2267"/>
            <w:tcBorders>
              <w:top w:color="000000" w:sz="4" w:val="single"/>
              <w:left w:color="000000" w:sz="4" w:val="single"/>
              <w:bottom w:color="000000" w:sz="4" w:val="single"/>
              <w:right w:color="000000" w:sz="4" w:val="single"/>
            </w:tcBorders>
            <w:shd w:fill="auto" w:val="clear"/>
          </w:tcPr>
          <w:p w14:paraId="16060000">
            <w:pPr>
              <w:ind/>
              <w:jc w:val="both"/>
              <w:rPr>
                <w:sz w:val="24"/>
              </w:rPr>
            </w:pPr>
            <w:r>
              <w:rPr>
                <w:sz w:val="24"/>
              </w:rPr>
              <w:t>Не подлежат установлению</w:t>
            </w:r>
          </w:p>
        </w:tc>
      </w:tr>
      <w:tr>
        <w:trPr>
          <w:trHeight w:hRule="atLeast" w:val="20"/>
        </w:trPr>
        <w:tc>
          <w:tcPr>
            <w:tcW w:type="dxa" w:w="2375"/>
            <w:tcBorders>
              <w:top w:color="000000" w:sz="4" w:val="single"/>
              <w:left w:color="000000" w:sz="4" w:val="single"/>
              <w:bottom w:color="000000" w:sz="4" w:val="single"/>
              <w:right w:color="000000" w:sz="4" w:val="single"/>
            </w:tcBorders>
          </w:tcPr>
          <w:p w14:paraId="17060000">
            <w:pPr>
              <w:ind/>
              <w:jc w:val="both"/>
              <w:rPr>
                <w:sz w:val="24"/>
              </w:rPr>
            </w:pPr>
            <w:r>
              <w:rPr>
                <w:sz w:val="24"/>
              </w:rPr>
              <w:t>Водные объекты (11.0)</w:t>
            </w:r>
          </w:p>
        </w:tc>
        <w:tc>
          <w:tcPr>
            <w:tcW w:type="dxa" w:w="1615"/>
            <w:tcBorders>
              <w:top w:color="000000" w:sz="4" w:val="single"/>
              <w:left w:color="000000" w:sz="4" w:val="single"/>
              <w:bottom w:color="000000" w:sz="4" w:val="single"/>
              <w:right w:color="000000" w:sz="4" w:val="single"/>
            </w:tcBorders>
          </w:tcPr>
          <w:p w14:paraId="1806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1906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1A060000">
            <w:pPr>
              <w:ind/>
              <w:jc w:val="both"/>
              <w:rPr>
                <w:sz w:val="24"/>
              </w:rPr>
            </w:pPr>
            <w:r>
              <w:rPr>
                <w:sz w:val="24"/>
              </w:rPr>
              <w:t>Не подлежат установлению</w:t>
            </w:r>
          </w:p>
        </w:tc>
        <w:tc>
          <w:tcPr>
            <w:tcW w:type="dxa" w:w="2267"/>
            <w:tcBorders>
              <w:top w:color="000000" w:sz="4" w:val="single"/>
              <w:left w:color="000000" w:sz="4" w:val="single"/>
              <w:bottom w:color="000000" w:sz="4" w:val="single"/>
              <w:right w:color="000000" w:sz="4" w:val="single"/>
            </w:tcBorders>
            <w:shd w:fill="auto" w:val="clear"/>
          </w:tcPr>
          <w:p w14:paraId="1B060000">
            <w:pPr>
              <w:ind/>
              <w:jc w:val="both"/>
              <w:rPr>
                <w:sz w:val="24"/>
              </w:rPr>
            </w:pPr>
            <w:r>
              <w:rPr>
                <w:sz w:val="24"/>
              </w:rPr>
              <w:t>Не подлежат установлению</w:t>
            </w:r>
          </w:p>
        </w:tc>
      </w:tr>
      <w:tr>
        <w:trPr>
          <w:trHeight w:hRule="atLeast" w:val="20"/>
        </w:trPr>
        <w:tc>
          <w:tcPr>
            <w:tcW w:type="dxa" w:w="2375"/>
            <w:tcBorders>
              <w:top w:color="000000" w:sz="4" w:val="single"/>
              <w:left w:color="000000" w:sz="4" w:val="single"/>
              <w:bottom w:color="000000" w:sz="4" w:val="single"/>
              <w:right w:color="000000" w:sz="4" w:val="single"/>
            </w:tcBorders>
          </w:tcPr>
          <w:p w14:paraId="1C060000">
            <w:pPr>
              <w:ind/>
              <w:jc w:val="both"/>
              <w:rPr>
                <w:sz w:val="24"/>
              </w:rPr>
            </w:pPr>
            <w:r>
              <w:rPr>
                <w:sz w:val="24"/>
              </w:rPr>
              <w:t>Земельные участки (территории) общего пользования (12.0)</w:t>
            </w:r>
          </w:p>
        </w:tc>
        <w:tc>
          <w:tcPr>
            <w:tcW w:type="dxa" w:w="1615"/>
            <w:tcBorders>
              <w:top w:color="000000" w:sz="4" w:val="single"/>
              <w:left w:color="000000" w:sz="4" w:val="single"/>
              <w:bottom w:color="000000" w:sz="4" w:val="single"/>
              <w:right w:color="000000" w:sz="4" w:val="single"/>
            </w:tcBorders>
          </w:tcPr>
          <w:p w14:paraId="1D06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1E06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1F060000">
            <w:pPr>
              <w:ind/>
              <w:jc w:val="both"/>
              <w:rPr>
                <w:sz w:val="24"/>
              </w:rPr>
            </w:pPr>
            <w:r>
              <w:rPr>
                <w:sz w:val="24"/>
              </w:rPr>
              <w:t>Не подлежат установлению</w:t>
            </w:r>
          </w:p>
        </w:tc>
        <w:tc>
          <w:tcPr>
            <w:tcW w:type="dxa" w:w="2267"/>
            <w:tcBorders>
              <w:top w:color="000000" w:sz="4" w:val="single"/>
              <w:left w:color="000000" w:sz="4" w:val="single"/>
              <w:bottom w:color="000000" w:sz="4" w:val="single"/>
              <w:right w:color="000000" w:sz="4" w:val="single"/>
            </w:tcBorders>
            <w:shd w:fill="auto" w:val="clear"/>
          </w:tcPr>
          <w:p w14:paraId="20060000">
            <w:pPr>
              <w:ind/>
              <w:jc w:val="both"/>
              <w:rPr>
                <w:sz w:val="24"/>
              </w:rPr>
            </w:pPr>
            <w:r>
              <w:rPr>
                <w:sz w:val="24"/>
              </w:rPr>
              <w:t>Не подлежат установлению</w:t>
            </w:r>
          </w:p>
        </w:tc>
      </w:tr>
      <w:tr>
        <w:trPr>
          <w:trHeight w:hRule="atLeast" w:val="20"/>
        </w:trPr>
        <w:tc>
          <w:tcPr>
            <w:tcW w:type="dxa" w:w="2375"/>
            <w:tcBorders>
              <w:top w:color="000000" w:sz="4" w:val="single"/>
              <w:left w:color="000000" w:sz="4" w:val="single"/>
              <w:bottom w:color="000000" w:sz="4" w:val="single"/>
              <w:right w:color="000000" w:sz="4" w:val="single"/>
            </w:tcBorders>
          </w:tcPr>
          <w:p w14:paraId="21060000">
            <w:pPr>
              <w:ind/>
              <w:jc w:val="both"/>
              <w:rPr>
                <w:sz w:val="24"/>
              </w:rPr>
            </w:pPr>
            <w:r>
              <w:rPr>
                <w:sz w:val="24"/>
              </w:rPr>
              <w:t>Специальная деятельность (12.2)</w:t>
            </w:r>
          </w:p>
        </w:tc>
        <w:tc>
          <w:tcPr>
            <w:tcW w:type="dxa" w:w="1615"/>
            <w:tcBorders>
              <w:top w:color="000000" w:sz="4" w:val="single"/>
              <w:left w:color="000000" w:sz="4" w:val="single"/>
              <w:bottom w:color="000000" w:sz="4" w:val="single"/>
              <w:right w:color="000000" w:sz="4" w:val="single"/>
            </w:tcBorders>
          </w:tcPr>
          <w:p w14:paraId="22060000">
            <w:pPr>
              <w:ind/>
              <w:jc w:val="both"/>
              <w:rPr>
                <w:sz w:val="24"/>
              </w:rPr>
            </w:pPr>
            <w:r>
              <w:rPr>
                <w:sz w:val="24"/>
              </w:rPr>
              <w:t>Минимальная – Не подлежит установлению</w:t>
            </w:r>
          </w:p>
          <w:p w14:paraId="23060000">
            <w:pPr>
              <w:ind/>
              <w:jc w:val="both"/>
              <w:rPr>
                <w:sz w:val="24"/>
              </w:rPr>
            </w:pPr>
            <w:r>
              <w:rPr>
                <w:sz w:val="24"/>
              </w:rPr>
              <w:t>Максимальная - 50</w:t>
            </w:r>
          </w:p>
        </w:tc>
        <w:tc>
          <w:tcPr>
            <w:tcW w:type="dxa" w:w="1701"/>
            <w:tcBorders>
              <w:top w:color="000000" w:sz="4" w:val="single"/>
              <w:left w:color="000000" w:sz="4" w:val="single"/>
              <w:bottom w:color="000000" w:sz="4" w:val="single"/>
              <w:right w:color="000000" w:sz="4" w:val="single"/>
            </w:tcBorders>
            <w:shd w:fill="auto" w:val="clear"/>
          </w:tcPr>
          <w:p w14:paraId="2406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25060000">
            <w:pPr>
              <w:ind/>
              <w:jc w:val="both"/>
              <w:rPr>
                <w:sz w:val="24"/>
              </w:rPr>
            </w:pPr>
            <w:r>
              <w:rPr>
                <w:sz w:val="24"/>
              </w:rPr>
              <w:t>Не подлежат установлению</w:t>
            </w:r>
          </w:p>
        </w:tc>
        <w:tc>
          <w:tcPr>
            <w:tcW w:type="dxa" w:w="2267"/>
            <w:tcBorders>
              <w:top w:color="000000" w:sz="4" w:val="single"/>
              <w:left w:color="000000" w:sz="4" w:val="single"/>
              <w:bottom w:color="000000" w:sz="4" w:val="single"/>
              <w:right w:color="000000" w:sz="4" w:val="single"/>
            </w:tcBorders>
            <w:shd w:fill="auto" w:val="clear"/>
          </w:tcPr>
          <w:p w14:paraId="26060000">
            <w:pPr>
              <w:ind/>
              <w:jc w:val="both"/>
              <w:rPr>
                <w:sz w:val="24"/>
              </w:rPr>
            </w:pPr>
            <w:r>
              <w:rPr>
                <w:sz w:val="24"/>
              </w:rPr>
              <w:t>Не подлежат установлению</w:t>
            </w:r>
          </w:p>
        </w:tc>
      </w:tr>
    </w:tbl>
    <w:p w14:paraId="27060000">
      <w:pPr>
        <w:ind/>
        <w:jc w:val="both"/>
        <w:rPr>
          <w:sz w:val="28"/>
        </w:rPr>
      </w:pPr>
    </w:p>
    <w:p w14:paraId="28060000">
      <w:pPr>
        <w:ind/>
        <w:jc w:val="both"/>
        <w:rPr>
          <w:sz w:val="28"/>
        </w:rPr>
      </w:pPr>
      <w:r>
        <w:rPr>
          <w:sz w:val="28"/>
        </w:rPr>
        <w:t>2. Условно-разрешенные виды и параметры разрешённого использования земельных участков и объектов капитального строительства не установлены.</w:t>
      </w:r>
    </w:p>
    <w:p w14:paraId="29060000">
      <w:pPr>
        <w:ind/>
        <w:jc w:val="both"/>
        <w:rPr>
          <w:sz w:val="28"/>
        </w:rPr>
      </w:pPr>
    </w:p>
    <w:p w14:paraId="2A060000">
      <w:pPr>
        <w:ind/>
        <w:jc w:val="both"/>
        <w:rPr>
          <w:sz w:val="28"/>
        </w:rPr>
      </w:pPr>
      <w:r>
        <w:rPr>
          <w:sz w:val="28"/>
        </w:rPr>
        <w:t>3. Вспомогательные виды и параметры разрешённого использования земельных участков и объектов капитального строительства не установлены.</w:t>
      </w:r>
    </w:p>
    <w:p w14:paraId="2B060000">
      <w:pPr>
        <w:ind/>
        <w:jc w:val="both"/>
        <w:rPr>
          <w:sz w:val="28"/>
        </w:rPr>
      </w:pPr>
    </w:p>
    <w:p w14:paraId="2C060000">
      <w:pPr>
        <w:ind/>
        <w:jc w:val="both"/>
        <w:rPr>
          <w:sz w:val="28"/>
        </w:rPr>
      </w:pPr>
      <w:r>
        <w:rPr>
          <w:sz w:val="28"/>
        </w:rPr>
        <w:t>Статья 15.2. Зона, занятая объектами сельскохозяйственного назначения (СХ-2)</w:t>
      </w:r>
    </w:p>
    <w:p w14:paraId="2D060000">
      <w:pPr>
        <w:ind/>
        <w:jc w:val="both"/>
        <w:rPr>
          <w:sz w:val="28"/>
        </w:rPr>
      </w:pPr>
    </w:p>
    <w:p w14:paraId="2E060000">
      <w:pPr>
        <w:ind/>
        <w:jc w:val="both"/>
        <w:rPr>
          <w:sz w:val="28"/>
        </w:rPr>
      </w:pPr>
      <w:r>
        <w:rPr>
          <w:sz w:val="28"/>
        </w:rPr>
        <w:t>1. Основные виды и параметры разрешённого использования земельных участков и объектов капитального строительства:</w:t>
      </w:r>
    </w:p>
    <w:tbl>
      <w:tblPr>
        <w:tblStyle w:val="Style_2"/>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092"/>
        <w:gridCol w:w="1775"/>
        <w:gridCol w:w="1701"/>
        <w:gridCol w:w="1560"/>
        <w:gridCol w:w="1966"/>
      </w:tblGrid>
      <w:tr>
        <w:trPr>
          <w:trHeight w:hRule="atLeast" w:val="20"/>
          <w:tblHeader/>
        </w:trPr>
        <w:tc>
          <w:tcPr>
            <w:tcW w:type="dxa" w:w="2092"/>
            <w:tcBorders>
              <w:top w:color="000000" w:sz="4" w:val="single"/>
              <w:left w:color="000000" w:sz="4" w:val="single"/>
              <w:bottom w:color="000000" w:sz="4" w:val="single"/>
              <w:right w:color="000000" w:sz="4" w:val="single"/>
            </w:tcBorders>
            <w:vAlign w:val="center"/>
          </w:tcPr>
          <w:p w14:paraId="2F060000">
            <w:pPr>
              <w:ind/>
              <w:jc w:val="both"/>
              <w:rPr>
                <w:sz w:val="24"/>
              </w:rPr>
            </w:pPr>
            <w:r>
              <w:rPr>
                <w:sz w:val="24"/>
              </w:rPr>
              <w:t>Вид использования земельного участка, код</w:t>
            </w:r>
          </w:p>
        </w:tc>
        <w:tc>
          <w:tcPr>
            <w:tcW w:type="dxa" w:w="1775"/>
            <w:tcBorders>
              <w:top w:color="000000" w:sz="4" w:val="single"/>
              <w:left w:color="000000" w:sz="4" w:val="single"/>
              <w:bottom w:color="000000" w:sz="4" w:val="single"/>
              <w:right w:color="000000" w:sz="4" w:val="single"/>
            </w:tcBorders>
            <w:vAlign w:val="center"/>
          </w:tcPr>
          <w:p w14:paraId="30060000">
            <w:pPr>
              <w:ind/>
              <w:jc w:val="both"/>
              <w:rPr>
                <w:sz w:val="24"/>
              </w:rPr>
            </w:pPr>
            <w:r>
              <w:rPr>
                <w:sz w:val="24"/>
              </w:rPr>
              <w:t>Предельные площади земельных участков (м2)</w:t>
            </w:r>
          </w:p>
        </w:tc>
        <w:tc>
          <w:tcPr>
            <w:tcW w:type="dxa" w:w="1701"/>
            <w:tcBorders>
              <w:top w:color="000000" w:sz="4" w:val="single"/>
              <w:left w:color="000000" w:sz="4" w:val="single"/>
              <w:bottom w:color="000000" w:sz="4" w:val="single"/>
              <w:right w:color="000000" w:sz="4" w:val="single"/>
            </w:tcBorders>
            <w:shd w:fill="auto" w:val="clear"/>
            <w:vAlign w:val="center"/>
          </w:tcPr>
          <w:p w14:paraId="31060000">
            <w:pPr>
              <w:ind/>
              <w:jc w:val="both"/>
              <w:rPr>
                <w:sz w:val="24"/>
              </w:rPr>
            </w:pPr>
            <w:r>
              <w:rPr>
                <w:sz w:val="24"/>
              </w:rPr>
              <w:t>Предельное количество этажей/ предельная высота (эт./м.)</w:t>
            </w:r>
          </w:p>
        </w:tc>
        <w:tc>
          <w:tcPr>
            <w:tcW w:type="dxa" w:w="1560"/>
            <w:tcBorders>
              <w:top w:color="000000" w:sz="4" w:val="single"/>
              <w:left w:color="000000" w:sz="4" w:val="single"/>
              <w:bottom w:color="000000" w:sz="4" w:val="single"/>
              <w:right w:color="000000" w:sz="4" w:val="single"/>
            </w:tcBorders>
            <w:shd w:fill="auto" w:val="clear"/>
            <w:vAlign w:val="center"/>
          </w:tcPr>
          <w:p w14:paraId="32060000">
            <w:pPr>
              <w:ind/>
              <w:jc w:val="both"/>
              <w:rPr>
                <w:sz w:val="24"/>
              </w:rPr>
            </w:pPr>
            <w:r>
              <w:rPr>
                <w:sz w:val="24"/>
              </w:rPr>
              <w:t>Минимальный/ максимальный процент застройки</w:t>
            </w:r>
          </w:p>
        </w:tc>
        <w:tc>
          <w:tcPr>
            <w:tcW w:type="dxa" w:w="1966"/>
            <w:tcBorders>
              <w:top w:color="000000" w:sz="4" w:val="single"/>
              <w:left w:color="000000" w:sz="4" w:val="single"/>
              <w:bottom w:color="000000" w:sz="4" w:val="single"/>
              <w:right w:color="000000" w:sz="4" w:val="single"/>
            </w:tcBorders>
            <w:shd w:fill="auto" w:val="clear"/>
            <w:vAlign w:val="center"/>
          </w:tcPr>
          <w:p w14:paraId="33060000">
            <w:pPr>
              <w:ind/>
              <w:jc w:val="both"/>
              <w:rPr>
                <w:sz w:val="24"/>
              </w:rPr>
            </w:pPr>
            <w:r>
              <w:rPr>
                <w:sz w:val="24"/>
              </w:rPr>
              <w:t>Минимальные отступы (м)</w:t>
            </w:r>
          </w:p>
        </w:tc>
      </w:tr>
      <w:tr>
        <w:trPr>
          <w:trHeight w:hRule="atLeast" w:val="20"/>
        </w:trPr>
        <w:tc>
          <w:tcPr>
            <w:tcW w:type="dxa" w:w="2092"/>
            <w:tcBorders>
              <w:top w:color="000000" w:sz="4" w:val="single"/>
              <w:left w:color="000000" w:sz="4" w:val="single"/>
              <w:bottom w:color="000000" w:sz="4" w:val="single"/>
              <w:right w:color="000000" w:sz="4" w:val="single"/>
            </w:tcBorders>
          </w:tcPr>
          <w:p w14:paraId="34060000">
            <w:pPr>
              <w:ind/>
              <w:jc w:val="both"/>
              <w:rPr>
                <w:sz w:val="24"/>
              </w:rPr>
            </w:pPr>
            <w:r>
              <w:rPr>
                <w:sz w:val="24"/>
              </w:rPr>
              <w:t>Сельскохозяйственное использование (1.0)</w:t>
            </w:r>
          </w:p>
        </w:tc>
        <w:tc>
          <w:tcPr>
            <w:tcW w:type="dxa" w:w="1775"/>
            <w:tcBorders>
              <w:top w:color="000000" w:sz="4" w:val="single"/>
              <w:left w:color="000000" w:sz="4" w:val="single"/>
              <w:bottom w:color="000000" w:sz="4" w:val="single"/>
              <w:right w:color="000000" w:sz="4" w:val="single"/>
            </w:tcBorders>
          </w:tcPr>
          <w:p w14:paraId="3506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36060000">
            <w:pPr>
              <w:ind/>
              <w:jc w:val="both"/>
              <w:rPr>
                <w:sz w:val="24"/>
              </w:rPr>
            </w:pPr>
            <w:r>
              <w:rPr>
                <w:sz w:val="24"/>
              </w:rPr>
              <w:t>1/Не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37060000">
            <w:pPr>
              <w:ind/>
              <w:jc w:val="both"/>
              <w:rPr>
                <w:sz w:val="24"/>
              </w:rPr>
            </w:pPr>
            <w:r>
              <w:rPr>
                <w:sz w:val="24"/>
              </w:rPr>
              <w:t>Не подлежат установлению</w:t>
            </w:r>
          </w:p>
        </w:tc>
        <w:tc>
          <w:tcPr>
            <w:tcW w:type="dxa" w:w="1966"/>
            <w:tcBorders>
              <w:top w:color="000000" w:sz="4" w:val="single"/>
              <w:left w:color="000000" w:sz="4" w:val="single"/>
              <w:bottom w:color="000000" w:sz="4" w:val="single"/>
              <w:right w:color="000000" w:sz="4" w:val="single"/>
            </w:tcBorders>
            <w:shd w:fill="auto" w:val="clear"/>
          </w:tcPr>
          <w:p w14:paraId="38060000">
            <w:pPr>
              <w:ind/>
              <w:jc w:val="both"/>
              <w:rPr>
                <w:sz w:val="24"/>
              </w:rPr>
            </w:pPr>
            <w:r>
              <w:rPr>
                <w:sz w:val="24"/>
              </w:rPr>
              <w:t>Не подлежат установлению</w:t>
            </w:r>
          </w:p>
        </w:tc>
      </w:tr>
      <w:tr>
        <w:trPr>
          <w:trHeight w:hRule="atLeast" w:val="20"/>
        </w:trPr>
        <w:tc>
          <w:tcPr>
            <w:tcW w:type="dxa" w:w="2092"/>
            <w:tcBorders>
              <w:top w:color="000000" w:sz="4" w:val="single"/>
              <w:left w:color="000000" w:sz="4" w:val="single"/>
              <w:bottom w:color="000000" w:sz="4" w:val="single"/>
              <w:right w:color="000000" w:sz="4" w:val="single"/>
            </w:tcBorders>
          </w:tcPr>
          <w:p w14:paraId="39060000">
            <w:pPr>
              <w:ind/>
              <w:jc w:val="both"/>
              <w:rPr>
                <w:sz w:val="24"/>
              </w:rPr>
            </w:pPr>
            <w:r>
              <w:rPr>
                <w:sz w:val="24"/>
              </w:rPr>
              <w:t>Коммунальное обслуживание (3.1)</w:t>
            </w:r>
          </w:p>
        </w:tc>
        <w:tc>
          <w:tcPr>
            <w:tcW w:type="dxa" w:w="1775"/>
            <w:tcBorders>
              <w:top w:color="000000" w:sz="4" w:val="single"/>
              <w:left w:color="000000" w:sz="4" w:val="single"/>
              <w:bottom w:color="000000" w:sz="4" w:val="single"/>
              <w:right w:color="000000" w:sz="4" w:val="single"/>
            </w:tcBorders>
          </w:tcPr>
          <w:p w14:paraId="3A06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3B06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3C060000">
            <w:pPr>
              <w:ind/>
              <w:jc w:val="both"/>
              <w:rPr>
                <w:sz w:val="24"/>
              </w:rPr>
            </w:pPr>
            <w:r>
              <w:rPr>
                <w:sz w:val="24"/>
              </w:rPr>
              <w:t>Не подлежат установлению</w:t>
            </w:r>
          </w:p>
        </w:tc>
        <w:tc>
          <w:tcPr>
            <w:tcW w:type="dxa" w:w="1966"/>
            <w:tcBorders>
              <w:top w:color="000000" w:sz="4" w:val="single"/>
              <w:left w:color="000000" w:sz="4" w:val="single"/>
              <w:bottom w:color="000000" w:sz="4" w:val="single"/>
              <w:right w:color="000000" w:sz="4" w:val="single"/>
            </w:tcBorders>
            <w:shd w:fill="auto" w:val="clear"/>
          </w:tcPr>
          <w:p w14:paraId="3D060000">
            <w:pPr>
              <w:ind/>
              <w:jc w:val="both"/>
              <w:rPr>
                <w:sz w:val="24"/>
              </w:rPr>
            </w:pPr>
            <w:r>
              <w:rPr>
                <w:sz w:val="24"/>
              </w:rPr>
              <w:t>Не подлежат установлению</w:t>
            </w:r>
          </w:p>
        </w:tc>
      </w:tr>
      <w:tr>
        <w:trPr>
          <w:trHeight w:hRule="atLeast" w:val="20"/>
        </w:trPr>
        <w:tc>
          <w:tcPr>
            <w:tcW w:type="dxa" w:w="2092"/>
            <w:tcBorders>
              <w:top w:color="000000" w:sz="4" w:val="single"/>
              <w:left w:color="000000" w:sz="4" w:val="single"/>
              <w:bottom w:color="000000" w:sz="4" w:val="single"/>
              <w:right w:color="000000" w:sz="4" w:val="single"/>
            </w:tcBorders>
          </w:tcPr>
          <w:p w14:paraId="3E060000">
            <w:pPr>
              <w:ind/>
              <w:jc w:val="both"/>
              <w:rPr>
                <w:sz w:val="24"/>
              </w:rPr>
            </w:pPr>
            <w:r>
              <w:rPr>
                <w:sz w:val="24"/>
              </w:rPr>
              <w:t>Служебные гаражи (4.9)</w:t>
            </w:r>
          </w:p>
        </w:tc>
        <w:tc>
          <w:tcPr>
            <w:tcW w:type="dxa" w:w="1775"/>
            <w:tcBorders>
              <w:top w:color="000000" w:sz="4" w:val="single"/>
              <w:left w:color="000000" w:sz="4" w:val="single"/>
              <w:bottom w:color="000000" w:sz="4" w:val="single"/>
              <w:right w:color="000000" w:sz="4" w:val="single"/>
            </w:tcBorders>
          </w:tcPr>
          <w:p w14:paraId="3F06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40060000">
            <w:pPr>
              <w:ind/>
              <w:jc w:val="both"/>
              <w:rPr>
                <w:sz w:val="24"/>
              </w:rPr>
            </w:pPr>
            <w:r>
              <w:rPr>
                <w:sz w:val="24"/>
              </w:rPr>
              <w:t>1/Не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41060000">
            <w:pPr>
              <w:ind/>
              <w:jc w:val="both"/>
              <w:rPr>
                <w:sz w:val="24"/>
              </w:rPr>
            </w:pPr>
            <w:r>
              <w:rPr>
                <w:sz w:val="24"/>
              </w:rPr>
              <w:t>Не подлежат установлению</w:t>
            </w:r>
          </w:p>
        </w:tc>
        <w:tc>
          <w:tcPr>
            <w:tcW w:type="dxa" w:w="1966"/>
            <w:tcBorders>
              <w:top w:color="000000" w:sz="4" w:val="single"/>
              <w:left w:color="000000" w:sz="4" w:val="single"/>
              <w:bottom w:color="000000" w:sz="4" w:val="single"/>
              <w:right w:color="000000" w:sz="4" w:val="single"/>
            </w:tcBorders>
            <w:shd w:fill="auto" w:val="clear"/>
          </w:tcPr>
          <w:p w14:paraId="42060000">
            <w:pPr>
              <w:ind/>
              <w:jc w:val="both"/>
              <w:rPr>
                <w:sz w:val="24"/>
              </w:rPr>
            </w:pPr>
            <w:r>
              <w:rPr>
                <w:sz w:val="24"/>
              </w:rPr>
              <w:t>Не подлежат установлению</w:t>
            </w:r>
          </w:p>
        </w:tc>
      </w:tr>
      <w:tr>
        <w:trPr>
          <w:trHeight w:hRule="atLeast" w:val="20"/>
        </w:trPr>
        <w:tc>
          <w:tcPr>
            <w:tcW w:type="dxa" w:w="2092"/>
            <w:tcBorders>
              <w:top w:color="000000" w:sz="4" w:val="single"/>
              <w:left w:color="000000" w:sz="4" w:val="single"/>
              <w:bottom w:color="000000" w:sz="4" w:val="single"/>
              <w:right w:color="000000" w:sz="4" w:val="single"/>
            </w:tcBorders>
          </w:tcPr>
          <w:p w14:paraId="43060000">
            <w:pPr>
              <w:ind/>
              <w:jc w:val="both"/>
              <w:rPr>
                <w:sz w:val="24"/>
              </w:rPr>
            </w:pPr>
            <w:r>
              <w:rPr>
                <w:sz w:val="24"/>
              </w:rPr>
              <w:t>Стоянка транспортных</w:t>
            </w:r>
          </w:p>
          <w:p w14:paraId="44060000">
            <w:pPr>
              <w:ind/>
              <w:jc w:val="both"/>
              <w:rPr>
                <w:sz w:val="24"/>
              </w:rPr>
            </w:pPr>
            <w:r>
              <w:rPr>
                <w:sz w:val="24"/>
              </w:rPr>
              <w:t>средств (4.9.2)</w:t>
            </w:r>
          </w:p>
        </w:tc>
        <w:tc>
          <w:tcPr>
            <w:tcW w:type="dxa" w:w="1775"/>
            <w:tcBorders>
              <w:top w:color="000000" w:sz="4" w:val="single"/>
              <w:left w:color="000000" w:sz="4" w:val="single"/>
              <w:bottom w:color="000000" w:sz="4" w:val="single"/>
              <w:right w:color="000000" w:sz="4" w:val="single"/>
            </w:tcBorders>
          </w:tcPr>
          <w:p w14:paraId="4506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46060000">
            <w:pPr>
              <w:ind/>
              <w:jc w:val="both"/>
              <w:rPr>
                <w:sz w:val="24"/>
              </w:rPr>
            </w:pPr>
            <w:r>
              <w:rPr>
                <w:sz w:val="24"/>
              </w:rPr>
              <w:t>1/Не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47060000">
            <w:pPr>
              <w:ind/>
              <w:jc w:val="both"/>
              <w:rPr>
                <w:sz w:val="24"/>
              </w:rPr>
            </w:pPr>
            <w:r>
              <w:rPr>
                <w:sz w:val="24"/>
              </w:rPr>
              <w:t>Не подлежат установлению</w:t>
            </w:r>
          </w:p>
        </w:tc>
        <w:tc>
          <w:tcPr>
            <w:tcW w:type="dxa" w:w="1966"/>
            <w:tcBorders>
              <w:top w:color="000000" w:sz="4" w:val="single"/>
              <w:left w:color="000000" w:sz="4" w:val="single"/>
              <w:bottom w:color="000000" w:sz="4" w:val="single"/>
              <w:right w:color="000000" w:sz="4" w:val="single"/>
            </w:tcBorders>
            <w:shd w:fill="auto" w:val="clear"/>
          </w:tcPr>
          <w:p w14:paraId="48060000">
            <w:pPr>
              <w:ind/>
              <w:jc w:val="both"/>
              <w:rPr>
                <w:sz w:val="24"/>
              </w:rPr>
            </w:pPr>
            <w:r>
              <w:rPr>
                <w:sz w:val="24"/>
              </w:rPr>
              <w:t>Не подлежат установлению</w:t>
            </w:r>
          </w:p>
        </w:tc>
      </w:tr>
      <w:tr>
        <w:trPr>
          <w:trHeight w:hRule="atLeast" w:val="20"/>
        </w:trPr>
        <w:tc>
          <w:tcPr>
            <w:tcW w:type="dxa" w:w="2092"/>
            <w:tcBorders>
              <w:top w:color="000000" w:sz="4" w:val="single"/>
              <w:left w:color="000000" w:sz="4" w:val="single"/>
              <w:bottom w:color="000000" w:sz="4" w:val="single"/>
              <w:right w:color="000000" w:sz="4" w:val="single"/>
            </w:tcBorders>
          </w:tcPr>
          <w:p w14:paraId="49060000">
            <w:pPr>
              <w:ind/>
              <w:jc w:val="both"/>
              <w:rPr>
                <w:sz w:val="24"/>
              </w:rPr>
            </w:pPr>
            <w:r>
              <w:rPr>
                <w:sz w:val="24"/>
              </w:rPr>
              <w:t>Охота и рыбалка (5.3)</w:t>
            </w:r>
          </w:p>
        </w:tc>
        <w:tc>
          <w:tcPr>
            <w:tcW w:type="dxa" w:w="1775"/>
            <w:tcBorders>
              <w:top w:color="000000" w:sz="4" w:val="single"/>
              <w:left w:color="000000" w:sz="4" w:val="single"/>
              <w:bottom w:color="000000" w:sz="4" w:val="single"/>
              <w:right w:color="000000" w:sz="4" w:val="single"/>
            </w:tcBorders>
          </w:tcPr>
          <w:p w14:paraId="4A06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4B060000">
            <w:pPr>
              <w:ind/>
              <w:jc w:val="both"/>
              <w:rPr>
                <w:sz w:val="24"/>
              </w:rPr>
            </w:pPr>
            <w:r>
              <w:rPr>
                <w:sz w:val="24"/>
              </w:rPr>
              <w:t>1/Не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4C060000">
            <w:pPr>
              <w:ind/>
              <w:jc w:val="both"/>
              <w:rPr>
                <w:sz w:val="24"/>
              </w:rPr>
            </w:pPr>
            <w:r>
              <w:rPr>
                <w:sz w:val="24"/>
              </w:rPr>
              <w:t>Не подлежат установлению</w:t>
            </w:r>
          </w:p>
        </w:tc>
        <w:tc>
          <w:tcPr>
            <w:tcW w:type="dxa" w:w="1966"/>
            <w:tcBorders>
              <w:top w:color="000000" w:sz="4" w:val="single"/>
              <w:left w:color="000000" w:sz="4" w:val="single"/>
              <w:bottom w:color="000000" w:sz="4" w:val="single"/>
              <w:right w:color="000000" w:sz="4" w:val="single"/>
            </w:tcBorders>
            <w:shd w:fill="auto" w:val="clear"/>
          </w:tcPr>
          <w:p w14:paraId="4D060000">
            <w:pPr>
              <w:ind/>
              <w:jc w:val="both"/>
              <w:rPr>
                <w:sz w:val="24"/>
              </w:rPr>
            </w:pPr>
            <w:r>
              <w:rPr>
                <w:sz w:val="24"/>
              </w:rPr>
              <w:t>Не подлежат установлению</w:t>
            </w:r>
          </w:p>
        </w:tc>
      </w:tr>
      <w:tr>
        <w:trPr>
          <w:trHeight w:hRule="atLeast" w:val="20"/>
        </w:trPr>
        <w:tc>
          <w:tcPr>
            <w:tcW w:type="dxa" w:w="2092"/>
            <w:tcBorders>
              <w:top w:color="000000" w:sz="4" w:val="single"/>
              <w:left w:color="000000" w:sz="4" w:val="single"/>
              <w:bottom w:color="000000" w:sz="4" w:val="single"/>
              <w:right w:color="000000" w:sz="4" w:val="single"/>
            </w:tcBorders>
          </w:tcPr>
          <w:p w14:paraId="4E060000">
            <w:pPr>
              <w:ind/>
              <w:jc w:val="both"/>
              <w:rPr>
                <w:sz w:val="24"/>
              </w:rPr>
            </w:pPr>
            <w:r>
              <w:rPr>
                <w:sz w:val="24"/>
              </w:rPr>
              <w:t>Пищевая промышленность (6.4)</w:t>
            </w:r>
          </w:p>
        </w:tc>
        <w:tc>
          <w:tcPr>
            <w:tcW w:type="dxa" w:w="1775"/>
            <w:tcBorders>
              <w:top w:color="000000" w:sz="4" w:val="single"/>
              <w:left w:color="000000" w:sz="4" w:val="single"/>
              <w:bottom w:color="000000" w:sz="4" w:val="single"/>
              <w:right w:color="000000" w:sz="4" w:val="single"/>
            </w:tcBorders>
          </w:tcPr>
          <w:p w14:paraId="4F06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50060000">
            <w:pPr>
              <w:ind/>
              <w:jc w:val="both"/>
              <w:rPr>
                <w:sz w:val="24"/>
              </w:rPr>
            </w:pPr>
            <w:r>
              <w:rPr>
                <w:sz w:val="24"/>
              </w:rPr>
              <w:t>1/Не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51060000">
            <w:pPr>
              <w:ind/>
              <w:jc w:val="both"/>
              <w:rPr>
                <w:sz w:val="24"/>
              </w:rPr>
            </w:pPr>
            <w:r>
              <w:rPr>
                <w:sz w:val="24"/>
              </w:rPr>
              <w:t>Не подлежат установлению</w:t>
            </w:r>
          </w:p>
        </w:tc>
        <w:tc>
          <w:tcPr>
            <w:tcW w:type="dxa" w:w="1966"/>
            <w:tcBorders>
              <w:top w:color="000000" w:sz="4" w:val="single"/>
              <w:left w:color="000000" w:sz="4" w:val="single"/>
              <w:bottom w:color="000000" w:sz="4" w:val="single"/>
              <w:right w:color="000000" w:sz="4" w:val="single"/>
            </w:tcBorders>
            <w:shd w:fill="auto" w:val="clear"/>
          </w:tcPr>
          <w:p w14:paraId="52060000">
            <w:pPr>
              <w:ind/>
              <w:jc w:val="both"/>
              <w:rPr>
                <w:sz w:val="24"/>
              </w:rPr>
            </w:pPr>
            <w:r>
              <w:rPr>
                <w:sz w:val="24"/>
              </w:rPr>
              <w:t>Не подлежат установлению</w:t>
            </w:r>
          </w:p>
        </w:tc>
      </w:tr>
      <w:tr>
        <w:trPr>
          <w:trHeight w:hRule="atLeast" w:val="20"/>
        </w:trPr>
        <w:tc>
          <w:tcPr>
            <w:tcW w:type="dxa" w:w="2092"/>
            <w:tcBorders>
              <w:top w:color="000000" w:sz="4" w:val="single"/>
              <w:left w:color="000000" w:sz="4" w:val="single"/>
              <w:bottom w:color="000000" w:sz="4" w:val="single"/>
              <w:right w:color="000000" w:sz="4" w:val="single"/>
            </w:tcBorders>
          </w:tcPr>
          <w:p w14:paraId="53060000">
            <w:pPr>
              <w:ind/>
              <w:jc w:val="both"/>
              <w:rPr>
                <w:sz w:val="24"/>
              </w:rPr>
            </w:pPr>
            <w:r>
              <w:rPr>
                <w:sz w:val="24"/>
              </w:rPr>
              <w:t>Связь (6.8)</w:t>
            </w:r>
          </w:p>
        </w:tc>
        <w:tc>
          <w:tcPr>
            <w:tcW w:type="dxa" w:w="1775"/>
            <w:tcBorders>
              <w:top w:color="000000" w:sz="4" w:val="single"/>
              <w:left w:color="000000" w:sz="4" w:val="single"/>
              <w:bottom w:color="000000" w:sz="4" w:val="single"/>
              <w:right w:color="000000" w:sz="4" w:val="single"/>
            </w:tcBorders>
          </w:tcPr>
          <w:p w14:paraId="5406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5506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56060000">
            <w:pPr>
              <w:ind/>
              <w:jc w:val="both"/>
              <w:rPr>
                <w:sz w:val="24"/>
              </w:rPr>
            </w:pPr>
            <w:r>
              <w:rPr>
                <w:sz w:val="24"/>
              </w:rPr>
              <w:t>Не подлежат установлению</w:t>
            </w:r>
          </w:p>
        </w:tc>
        <w:tc>
          <w:tcPr>
            <w:tcW w:type="dxa" w:w="1966"/>
            <w:tcBorders>
              <w:top w:color="000000" w:sz="4" w:val="single"/>
              <w:left w:color="000000" w:sz="4" w:val="single"/>
              <w:bottom w:color="000000" w:sz="4" w:val="single"/>
              <w:right w:color="000000" w:sz="4" w:val="single"/>
            </w:tcBorders>
            <w:shd w:fill="auto" w:val="clear"/>
          </w:tcPr>
          <w:p w14:paraId="57060000">
            <w:pPr>
              <w:ind/>
              <w:jc w:val="both"/>
              <w:rPr>
                <w:sz w:val="24"/>
              </w:rPr>
            </w:pPr>
            <w:r>
              <w:rPr>
                <w:sz w:val="24"/>
              </w:rPr>
              <w:t>Не подлежат установлению</w:t>
            </w:r>
          </w:p>
        </w:tc>
      </w:tr>
      <w:tr>
        <w:trPr>
          <w:trHeight w:hRule="atLeast" w:val="20"/>
        </w:trPr>
        <w:tc>
          <w:tcPr>
            <w:tcW w:type="dxa" w:w="2092"/>
            <w:tcBorders>
              <w:top w:color="000000" w:sz="4" w:val="single"/>
              <w:left w:color="000000" w:sz="4" w:val="single"/>
              <w:bottom w:color="000000" w:sz="4" w:val="single"/>
              <w:right w:color="000000" w:sz="4" w:val="single"/>
            </w:tcBorders>
          </w:tcPr>
          <w:p w14:paraId="58060000">
            <w:pPr>
              <w:ind/>
              <w:jc w:val="both"/>
              <w:rPr>
                <w:sz w:val="24"/>
              </w:rPr>
            </w:pPr>
            <w:r>
              <w:rPr>
                <w:sz w:val="24"/>
              </w:rPr>
              <w:t>Склад (6.9)</w:t>
            </w:r>
          </w:p>
        </w:tc>
        <w:tc>
          <w:tcPr>
            <w:tcW w:type="dxa" w:w="1775"/>
            <w:tcBorders>
              <w:top w:color="000000" w:sz="4" w:val="single"/>
              <w:left w:color="000000" w:sz="4" w:val="single"/>
              <w:bottom w:color="000000" w:sz="4" w:val="single"/>
              <w:right w:color="000000" w:sz="4" w:val="single"/>
            </w:tcBorders>
          </w:tcPr>
          <w:p w14:paraId="5906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5A060000">
            <w:pPr>
              <w:ind/>
              <w:jc w:val="both"/>
              <w:rPr>
                <w:sz w:val="24"/>
              </w:rPr>
            </w:pPr>
            <w:r>
              <w:rPr>
                <w:sz w:val="24"/>
              </w:rPr>
              <w:t>1/Не подлежит установлению</w:t>
            </w:r>
          </w:p>
        </w:tc>
        <w:tc>
          <w:tcPr>
            <w:tcW w:type="dxa" w:w="1560"/>
            <w:tcBorders>
              <w:top w:color="000000" w:sz="4" w:val="single"/>
              <w:left w:color="000000" w:sz="4" w:val="single"/>
              <w:bottom w:color="000000" w:sz="4" w:val="single"/>
              <w:right w:color="000000" w:sz="4" w:val="single"/>
            </w:tcBorders>
            <w:shd w:fill="auto" w:val="clear"/>
          </w:tcPr>
          <w:p w14:paraId="5B060000">
            <w:pPr>
              <w:ind/>
              <w:jc w:val="both"/>
              <w:rPr>
                <w:sz w:val="24"/>
              </w:rPr>
            </w:pPr>
            <w:r>
              <w:rPr>
                <w:sz w:val="24"/>
              </w:rPr>
              <w:t>20/80</w:t>
            </w:r>
          </w:p>
        </w:tc>
        <w:tc>
          <w:tcPr>
            <w:tcW w:type="dxa" w:w="1966"/>
            <w:tcBorders>
              <w:top w:color="000000" w:sz="4" w:val="single"/>
              <w:left w:color="000000" w:sz="4" w:val="single"/>
              <w:bottom w:color="000000" w:sz="4" w:val="single"/>
              <w:right w:color="000000" w:sz="4" w:val="single"/>
            </w:tcBorders>
            <w:shd w:fill="auto" w:val="clear"/>
          </w:tcPr>
          <w:p w14:paraId="5C060000">
            <w:pPr>
              <w:ind/>
              <w:jc w:val="both"/>
              <w:rPr>
                <w:sz w:val="24"/>
              </w:rPr>
            </w:pPr>
            <w:r>
              <w:rPr>
                <w:sz w:val="24"/>
              </w:rPr>
              <w:t>Не подлежат установлению</w:t>
            </w:r>
          </w:p>
        </w:tc>
      </w:tr>
      <w:tr>
        <w:trPr>
          <w:trHeight w:hRule="atLeast" w:val="20"/>
        </w:trPr>
        <w:tc>
          <w:tcPr>
            <w:tcW w:type="dxa" w:w="2092"/>
            <w:tcBorders>
              <w:top w:color="000000" w:sz="4" w:val="single"/>
              <w:left w:color="000000" w:sz="4" w:val="single"/>
              <w:bottom w:color="000000" w:sz="4" w:val="single"/>
              <w:right w:color="000000" w:sz="4" w:val="single"/>
            </w:tcBorders>
          </w:tcPr>
          <w:p w14:paraId="5D060000">
            <w:pPr>
              <w:ind/>
              <w:jc w:val="both"/>
              <w:rPr>
                <w:sz w:val="24"/>
              </w:rPr>
            </w:pPr>
            <w:r>
              <w:rPr>
                <w:sz w:val="24"/>
              </w:rPr>
              <w:t>Земельные участки (территории) общего пользования (12.0)</w:t>
            </w:r>
          </w:p>
        </w:tc>
        <w:tc>
          <w:tcPr>
            <w:tcW w:type="dxa" w:w="1775"/>
            <w:tcBorders>
              <w:top w:color="000000" w:sz="4" w:val="single"/>
              <w:left w:color="000000" w:sz="4" w:val="single"/>
              <w:bottom w:color="000000" w:sz="4" w:val="single"/>
              <w:right w:color="000000" w:sz="4" w:val="single"/>
            </w:tcBorders>
          </w:tcPr>
          <w:p w14:paraId="5E06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5F06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60060000">
            <w:pPr>
              <w:ind/>
              <w:jc w:val="both"/>
              <w:rPr>
                <w:sz w:val="24"/>
              </w:rPr>
            </w:pPr>
            <w:r>
              <w:rPr>
                <w:sz w:val="24"/>
              </w:rPr>
              <w:t>Не подлежат установлению</w:t>
            </w:r>
          </w:p>
        </w:tc>
        <w:tc>
          <w:tcPr>
            <w:tcW w:type="dxa" w:w="1966"/>
            <w:tcBorders>
              <w:top w:color="000000" w:sz="4" w:val="single"/>
              <w:left w:color="000000" w:sz="4" w:val="single"/>
              <w:bottom w:color="000000" w:sz="4" w:val="single"/>
              <w:right w:color="000000" w:sz="4" w:val="single"/>
            </w:tcBorders>
            <w:shd w:fill="auto" w:val="clear"/>
          </w:tcPr>
          <w:p w14:paraId="61060000">
            <w:pPr>
              <w:ind/>
              <w:jc w:val="both"/>
              <w:rPr>
                <w:sz w:val="24"/>
              </w:rPr>
            </w:pPr>
            <w:r>
              <w:rPr>
                <w:sz w:val="24"/>
              </w:rPr>
              <w:t>Не подлежат установлению</w:t>
            </w:r>
          </w:p>
        </w:tc>
      </w:tr>
      <w:tr>
        <w:trPr>
          <w:trHeight w:hRule="atLeast" w:val="20"/>
        </w:trPr>
        <w:tc>
          <w:tcPr>
            <w:tcW w:type="dxa" w:w="2092"/>
            <w:tcBorders>
              <w:top w:color="000000" w:sz="4" w:val="single"/>
              <w:left w:color="000000" w:sz="4" w:val="single"/>
              <w:bottom w:color="000000" w:sz="4" w:val="single"/>
              <w:right w:color="000000" w:sz="4" w:val="single"/>
            </w:tcBorders>
          </w:tcPr>
          <w:p w14:paraId="62060000">
            <w:pPr>
              <w:ind/>
              <w:jc w:val="both"/>
              <w:rPr>
                <w:sz w:val="24"/>
              </w:rPr>
            </w:pPr>
            <w:r>
              <w:rPr>
                <w:sz w:val="24"/>
              </w:rPr>
              <w:t>Земельные участки общего назначения (13.0)</w:t>
            </w:r>
          </w:p>
        </w:tc>
        <w:tc>
          <w:tcPr>
            <w:tcW w:type="dxa" w:w="1775"/>
            <w:tcBorders>
              <w:top w:color="000000" w:sz="4" w:val="single"/>
              <w:left w:color="000000" w:sz="4" w:val="single"/>
              <w:bottom w:color="000000" w:sz="4" w:val="single"/>
              <w:right w:color="000000" w:sz="4" w:val="single"/>
            </w:tcBorders>
          </w:tcPr>
          <w:p w14:paraId="6306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6406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65060000">
            <w:pPr>
              <w:ind/>
              <w:jc w:val="both"/>
              <w:rPr>
                <w:sz w:val="24"/>
              </w:rPr>
            </w:pPr>
            <w:r>
              <w:rPr>
                <w:sz w:val="24"/>
              </w:rPr>
              <w:t>Не подлежат установлению</w:t>
            </w:r>
          </w:p>
        </w:tc>
        <w:tc>
          <w:tcPr>
            <w:tcW w:type="dxa" w:w="1966"/>
            <w:tcBorders>
              <w:top w:color="000000" w:sz="4" w:val="single"/>
              <w:left w:color="000000" w:sz="4" w:val="single"/>
              <w:bottom w:color="000000" w:sz="4" w:val="single"/>
              <w:right w:color="000000" w:sz="4" w:val="single"/>
            </w:tcBorders>
            <w:shd w:fill="auto" w:val="clear"/>
          </w:tcPr>
          <w:p w14:paraId="66060000">
            <w:pPr>
              <w:ind/>
              <w:jc w:val="both"/>
              <w:rPr>
                <w:sz w:val="24"/>
              </w:rPr>
            </w:pPr>
            <w:r>
              <w:rPr>
                <w:sz w:val="24"/>
              </w:rPr>
              <w:t>Не подлежат установлению</w:t>
            </w:r>
          </w:p>
        </w:tc>
      </w:tr>
    </w:tbl>
    <w:p w14:paraId="67060000">
      <w:pPr>
        <w:ind/>
        <w:jc w:val="both"/>
        <w:rPr>
          <w:sz w:val="28"/>
        </w:rPr>
      </w:pPr>
    </w:p>
    <w:p w14:paraId="68060000">
      <w:pPr>
        <w:ind/>
        <w:jc w:val="both"/>
        <w:rPr>
          <w:sz w:val="28"/>
        </w:rPr>
      </w:pPr>
      <w:r>
        <w:rPr>
          <w:sz w:val="28"/>
        </w:rPr>
        <w:t>2. Условно-разрешенные виды и параметры разрешённого использования земельных участков и объектов капитального строительства:</w:t>
      </w:r>
    </w:p>
    <w:tbl>
      <w:tblPr>
        <w:tblStyle w:val="Style_2"/>
        <w:tblW w:type="auto" w:w="0"/>
        <w:jc w:val="cente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547"/>
        <w:gridCol w:w="1633"/>
        <w:gridCol w:w="1701"/>
        <w:gridCol w:w="1559"/>
        <w:gridCol w:w="1526"/>
      </w:tblGrid>
      <w:tr>
        <w:trPr>
          <w:trHeight w:hRule="atLeast" w:val="20"/>
          <w:tblHeader/>
        </w:trPr>
        <w:tc>
          <w:tcPr>
            <w:tcW w:type="dxa" w:w="2547"/>
            <w:tcBorders>
              <w:top w:color="000000" w:sz="4" w:val="single"/>
              <w:left w:color="000000" w:sz="4" w:val="single"/>
              <w:bottom w:color="000000" w:sz="4" w:val="single"/>
              <w:right w:color="000000" w:sz="4" w:val="single"/>
            </w:tcBorders>
            <w:vAlign w:val="center"/>
          </w:tcPr>
          <w:p w14:paraId="69060000">
            <w:pPr>
              <w:ind/>
              <w:jc w:val="both"/>
              <w:rPr>
                <w:sz w:val="24"/>
              </w:rPr>
            </w:pPr>
            <w:r>
              <w:rPr>
                <w:sz w:val="24"/>
              </w:rPr>
              <w:t>Вид использования земельного участка, код</w:t>
            </w:r>
          </w:p>
        </w:tc>
        <w:tc>
          <w:tcPr>
            <w:tcW w:type="dxa" w:w="1633"/>
            <w:tcBorders>
              <w:top w:color="000000" w:sz="4" w:val="single"/>
              <w:left w:color="000000" w:sz="4" w:val="single"/>
              <w:bottom w:color="000000" w:sz="4" w:val="single"/>
              <w:right w:color="000000" w:sz="4" w:val="single"/>
            </w:tcBorders>
            <w:vAlign w:val="center"/>
          </w:tcPr>
          <w:p w14:paraId="6A060000">
            <w:pPr>
              <w:ind/>
              <w:jc w:val="both"/>
              <w:rPr>
                <w:sz w:val="24"/>
              </w:rPr>
            </w:pPr>
            <w:r>
              <w:rPr>
                <w:sz w:val="24"/>
              </w:rPr>
              <w:t>Предельные площади земельных участков (м2)</w:t>
            </w:r>
          </w:p>
        </w:tc>
        <w:tc>
          <w:tcPr>
            <w:tcW w:type="dxa" w:w="1701"/>
            <w:tcBorders>
              <w:top w:color="000000" w:sz="4" w:val="single"/>
              <w:left w:color="000000" w:sz="4" w:val="single"/>
              <w:bottom w:color="000000" w:sz="4" w:val="single"/>
              <w:right w:color="000000" w:sz="4" w:val="single"/>
            </w:tcBorders>
            <w:shd w:fill="auto" w:val="clear"/>
            <w:vAlign w:val="center"/>
          </w:tcPr>
          <w:p w14:paraId="6B060000">
            <w:pPr>
              <w:ind/>
              <w:jc w:val="both"/>
              <w:rPr>
                <w:sz w:val="24"/>
              </w:rPr>
            </w:pPr>
            <w:r>
              <w:rPr>
                <w:sz w:val="24"/>
              </w:rPr>
              <w:t>Предельное количество этажей/ предельная высота (эт./м.)</w:t>
            </w:r>
          </w:p>
        </w:tc>
        <w:tc>
          <w:tcPr>
            <w:tcW w:type="dxa" w:w="1559"/>
            <w:tcBorders>
              <w:top w:color="000000" w:sz="4" w:val="single"/>
              <w:left w:color="000000" w:sz="4" w:val="single"/>
              <w:bottom w:color="000000" w:sz="4" w:val="single"/>
              <w:right w:color="000000" w:sz="4" w:val="single"/>
            </w:tcBorders>
            <w:shd w:fill="auto" w:val="clear"/>
            <w:vAlign w:val="center"/>
          </w:tcPr>
          <w:p w14:paraId="6C060000">
            <w:pPr>
              <w:ind/>
              <w:jc w:val="both"/>
              <w:rPr>
                <w:sz w:val="24"/>
              </w:rPr>
            </w:pPr>
            <w:r>
              <w:rPr>
                <w:sz w:val="24"/>
              </w:rPr>
              <w:t>Минимальный/ максимальный процент застройки</w:t>
            </w:r>
          </w:p>
        </w:tc>
        <w:tc>
          <w:tcPr>
            <w:tcW w:type="dxa" w:w="1526"/>
            <w:tcBorders>
              <w:top w:color="000000" w:sz="4" w:val="single"/>
              <w:left w:color="000000" w:sz="4" w:val="single"/>
              <w:bottom w:color="000000" w:sz="4" w:val="single"/>
              <w:right w:color="000000" w:sz="4" w:val="single"/>
            </w:tcBorders>
            <w:shd w:fill="auto" w:val="clear"/>
            <w:vAlign w:val="center"/>
          </w:tcPr>
          <w:p w14:paraId="6D060000">
            <w:pPr>
              <w:ind/>
              <w:jc w:val="both"/>
              <w:rPr>
                <w:sz w:val="24"/>
              </w:rPr>
            </w:pPr>
            <w:r>
              <w:rPr>
                <w:sz w:val="24"/>
              </w:rPr>
              <w:t>Минимальные отступы (м)</w:t>
            </w:r>
          </w:p>
        </w:tc>
      </w:tr>
      <w:tr>
        <w:trPr>
          <w:trHeight w:hRule="atLeast" w:val="20"/>
        </w:trPr>
        <w:tc>
          <w:tcPr>
            <w:tcW w:type="dxa" w:w="2547"/>
            <w:tcBorders>
              <w:top w:color="000000" w:sz="4" w:val="single"/>
              <w:left w:color="000000" w:sz="4" w:val="single"/>
              <w:bottom w:color="000000" w:sz="4" w:val="single"/>
              <w:right w:color="000000" w:sz="4" w:val="single"/>
            </w:tcBorders>
          </w:tcPr>
          <w:p w14:paraId="6E060000">
            <w:pPr>
              <w:ind/>
              <w:jc w:val="both"/>
              <w:rPr>
                <w:sz w:val="24"/>
              </w:rPr>
            </w:pPr>
            <w:r>
              <w:rPr>
                <w:sz w:val="24"/>
              </w:rPr>
              <w:t>Автомобильный транспорт (7.2)</w:t>
            </w:r>
          </w:p>
        </w:tc>
        <w:tc>
          <w:tcPr>
            <w:tcW w:type="dxa" w:w="1633"/>
            <w:tcBorders>
              <w:top w:color="000000" w:sz="4" w:val="single"/>
              <w:left w:color="000000" w:sz="4" w:val="single"/>
              <w:bottom w:color="000000" w:sz="4" w:val="single"/>
              <w:right w:color="000000" w:sz="4" w:val="single"/>
            </w:tcBorders>
          </w:tcPr>
          <w:p w14:paraId="6F06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70060000">
            <w:pPr>
              <w:ind/>
              <w:jc w:val="both"/>
              <w:rPr>
                <w:sz w:val="24"/>
              </w:rPr>
            </w:pPr>
            <w:r>
              <w:rPr>
                <w:sz w:val="24"/>
              </w:rPr>
              <w:t>Не подлежат установлению</w:t>
            </w:r>
          </w:p>
        </w:tc>
        <w:tc>
          <w:tcPr>
            <w:tcW w:type="dxa" w:w="1559"/>
            <w:tcBorders>
              <w:top w:color="000000" w:sz="4" w:val="single"/>
              <w:left w:color="000000" w:sz="4" w:val="single"/>
              <w:bottom w:color="000000" w:sz="4" w:val="single"/>
              <w:right w:color="000000" w:sz="4" w:val="single"/>
            </w:tcBorders>
            <w:shd w:fill="auto" w:val="clear"/>
          </w:tcPr>
          <w:p w14:paraId="71060000">
            <w:pPr>
              <w:ind/>
              <w:jc w:val="both"/>
              <w:rPr>
                <w:sz w:val="24"/>
              </w:rPr>
            </w:pPr>
            <w:r>
              <w:rPr>
                <w:sz w:val="24"/>
              </w:rPr>
              <w:t>Не подлежат установлению</w:t>
            </w:r>
          </w:p>
        </w:tc>
        <w:tc>
          <w:tcPr>
            <w:tcW w:type="dxa" w:w="1526"/>
            <w:tcBorders>
              <w:top w:color="000000" w:sz="4" w:val="single"/>
              <w:left w:color="000000" w:sz="4" w:val="single"/>
              <w:bottom w:color="000000" w:sz="4" w:val="single"/>
              <w:right w:color="000000" w:sz="4" w:val="single"/>
            </w:tcBorders>
            <w:shd w:fill="auto" w:val="clear"/>
          </w:tcPr>
          <w:p w14:paraId="72060000">
            <w:pPr>
              <w:ind/>
              <w:jc w:val="both"/>
              <w:rPr>
                <w:sz w:val="24"/>
              </w:rPr>
            </w:pPr>
            <w:r>
              <w:rPr>
                <w:sz w:val="24"/>
              </w:rPr>
              <w:t>Не подлежат установлению</w:t>
            </w:r>
          </w:p>
        </w:tc>
      </w:tr>
    </w:tbl>
    <w:p w14:paraId="73060000">
      <w:pPr>
        <w:ind/>
        <w:jc w:val="both"/>
        <w:rPr>
          <w:sz w:val="28"/>
        </w:rPr>
      </w:pPr>
    </w:p>
    <w:p w14:paraId="74060000">
      <w:pPr>
        <w:ind/>
        <w:jc w:val="both"/>
        <w:rPr>
          <w:sz w:val="28"/>
        </w:rPr>
      </w:pPr>
      <w:r>
        <w:rPr>
          <w:sz w:val="28"/>
        </w:rPr>
        <w:t>3. Вспомогательные виды и параметры разрешённого использования земельных участков и объектов капитального строительства не установлены.</w:t>
      </w:r>
    </w:p>
    <w:p w14:paraId="75060000">
      <w:pPr>
        <w:ind/>
        <w:jc w:val="both"/>
        <w:rPr>
          <w:sz w:val="28"/>
        </w:rPr>
      </w:pPr>
    </w:p>
    <w:p w14:paraId="76060000">
      <w:pPr>
        <w:ind/>
        <w:jc w:val="both"/>
        <w:rPr>
          <w:sz w:val="28"/>
        </w:rPr>
      </w:pPr>
      <w:r>
        <w:rPr>
          <w:sz w:val="28"/>
        </w:rPr>
        <w:t>Статья 15.3. Зона садоводства и огородничества (СХ-3)</w:t>
      </w:r>
    </w:p>
    <w:p w14:paraId="77060000">
      <w:pPr>
        <w:ind/>
        <w:jc w:val="both"/>
        <w:rPr>
          <w:sz w:val="28"/>
        </w:rPr>
      </w:pPr>
    </w:p>
    <w:p w14:paraId="78060000">
      <w:pPr>
        <w:ind/>
        <w:jc w:val="both"/>
        <w:rPr>
          <w:sz w:val="28"/>
        </w:rPr>
      </w:pPr>
      <w:r>
        <w:rPr>
          <w:sz w:val="28"/>
        </w:rPr>
        <w:t>1. Основные виды и параметры разрешённого использования земельных участков и объектов капитального строительства:</w:t>
      </w:r>
    </w:p>
    <w:tbl>
      <w:tblPr>
        <w:tblStyle w:val="Style_2"/>
        <w:tblW w:type="auto" w:w="0"/>
        <w:jc w:val="cente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288"/>
        <w:gridCol w:w="1775"/>
        <w:gridCol w:w="1701"/>
        <w:gridCol w:w="1560"/>
        <w:gridCol w:w="1809"/>
      </w:tblGrid>
      <w:tr>
        <w:trPr>
          <w:trHeight w:hRule="atLeast" w:val="20"/>
          <w:tblHeader/>
        </w:trPr>
        <w:tc>
          <w:tcPr>
            <w:tcW w:type="dxa" w:w="2288"/>
            <w:tcBorders>
              <w:top w:color="000000" w:sz="4" w:val="single"/>
              <w:left w:color="000000" w:sz="4" w:val="single"/>
              <w:bottom w:color="000000" w:sz="4" w:val="single"/>
              <w:right w:color="000000" w:sz="4" w:val="single"/>
            </w:tcBorders>
            <w:vAlign w:val="center"/>
          </w:tcPr>
          <w:p w14:paraId="79060000">
            <w:pPr>
              <w:ind/>
              <w:jc w:val="both"/>
              <w:rPr>
                <w:sz w:val="24"/>
              </w:rPr>
            </w:pPr>
            <w:r>
              <w:rPr>
                <w:sz w:val="24"/>
              </w:rPr>
              <w:t>Вид использования земельного участка, код</w:t>
            </w:r>
          </w:p>
        </w:tc>
        <w:tc>
          <w:tcPr>
            <w:tcW w:type="dxa" w:w="1775"/>
            <w:tcBorders>
              <w:top w:color="000000" w:sz="4" w:val="single"/>
              <w:left w:color="000000" w:sz="4" w:val="single"/>
              <w:bottom w:color="000000" w:sz="4" w:val="single"/>
              <w:right w:color="000000" w:sz="4" w:val="single"/>
            </w:tcBorders>
            <w:vAlign w:val="center"/>
          </w:tcPr>
          <w:p w14:paraId="7A060000">
            <w:pPr>
              <w:ind/>
              <w:jc w:val="both"/>
              <w:rPr>
                <w:sz w:val="24"/>
              </w:rPr>
            </w:pPr>
            <w:r>
              <w:rPr>
                <w:sz w:val="24"/>
              </w:rPr>
              <w:t>Предельные площади земельных участков (м2)</w:t>
            </w:r>
          </w:p>
        </w:tc>
        <w:tc>
          <w:tcPr>
            <w:tcW w:type="dxa" w:w="1701"/>
            <w:tcBorders>
              <w:top w:color="000000" w:sz="4" w:val="single"/>
              <w:left w:color="000000" w:sz="4" w:val="single"/>
              <w:bottom w:color="000000" w:sz="4" w:val="single"/>
              <w:right w:color="000000" w:sz="4" w:val="single"/>
            </w:tcBorders>
            <w:shd w:fill="auto" w:val="clear"/>
            <w:vAlign w:val="center"/>
          </w:tcPr>
          <w:p w14:paraId="7B060000">
            <w:pPr>
              <w:ind/>
              <w:jc w:val="both"/>
              <w:rPr>
                <w:sz w:val="24"/>
              </w:rPr>
            </w:pPr>
            <w:r>
              <w:rPr>
                <w:sz w:val="24"/>
              </w:rPr>
              <w:t>Предельное количество этажей/ предельная высота (эт./м.)</w:t>
            </w:r>
          </w:p>
        </w:tc>
        <w:tc>
          <w:tcPr>
            <w:tcW w:type="dxa" w:w="1560"/>
            <w:tcBorders>
              <w:top w:color="000000" w:sz="4" w:val="single"/>
              <w:left w:color="000000" w:sz="4" w:val="single"/>
              <w:bottom w:color="000000" w:sz="4" w:val="single"/>
              <w:right w:color="000000" w:sz="4" w:val="single"/>
            </w:tcBorders>
            <w:shd w:fill="auto" w:val="clear"/>
            <w:vAlign w:val="center"/>
          </w:tcPr>
          <w:p w14:paraId="7C060000">
            <w:pPr>
              <w:ind/>
              <w:jc w:val="both"/>
              <w:rPr>
                <w:sz w:val="24"/>
              </w:rPr>
            </w:pPr>
            <w:r>
              <w:rPr>
                <w:sz w:val="24"/>
              </w:rPr>
              <w:t>Минимальный/ максимальный процент застройки</w:t>
            </w:r>
          </w:p>
        </w:tc>
        <w:tc>
          <w:tcPr>
            <w:tcW w:type="dxa" w:w="1809"/>
            <w:tcBorders>
              <w:top w:color="000000" w:sz="4" w:val="single"/>
              <w:left w:color="000000" w:sz="4" w:val="single"/>
              <w:bottom w:color="000000" w:sz="4" w:val="single"/>
              <w:right w:color="000000" w:sz="4" w:val="single"/>
            </w:tcBorders>
            <w:shd w:fill="auto" w:val="clear"/>
            <w:vAlign w:val="center"/>
          </w:tcPr>
          <w:p w14:paraId="7D060000">
            <w:pPr>
              <w:ind/>
              <w:jc w:val="both"/>
              <w:rPr>
                <w:sz w:val="24"/>
              </w:rPr>
            </w:pPr>
            <w:r>
              <w:rPr>
                <w:sz w:val="24"/>
              </w:rPr>
              <w:t>Минимальные отступы (м)</w:t>
            </w:r>
          </w:p>
        </w:tc>
      </w:tr>
      <w:tr>
        <w:trPr>
          <w:trHeight w:hRule="atLeast" w:val="20"/>
        </w:trPr>
        <w:tc>
          <w:tcPr>
            <w:tcW w:type="dxa" w:w="2288"/>
            <w:tcBorders>
              <w:top w:color="000000" w:sz="4" w:val="single"/>
              <w:left w:color="000000" w:sz="4" w:val="single"/>
              <w:bottom w:color="000000" w:sz="4" w:val="single"/>
              <w:right w:color="000000" w:sz="4" w:val="single"/>
            </w:tcBorders>
          </w:tcPr>
          <w:p w14:paraId="7E060000">
            <w:pPr>
              <w:ind/>
              <w:jc w:val="both"/>
              <w:rPr>
                <w:sz w:val="24"/>
              </w:rPr>
            </w:pPr>
            <w:r>
              <w:rPr>
                <w:sz w:val="24"/>
              </w:rPr>
              <w:t>Коммунальное обслуживание (3.1)</w:t>
            </w:r>
          </w:p>
        </w:tc>
        <w:tc>
          <w:tcPr>
            <w:tcW w:type="dxa" w:w="1775"/>
            <w:tcBorders>
              <w:top w:color="000000" w:sz="4" w:val="single"/>
              <w:left w:color="000000" w:sz="4" w:val="single"/>
              <w:bottom w:color="000000" w:sz="4" w:val="single"/>
              <w:right w:color="000000" w:sz="4" w:val="single"/>
            </w:tcBorders>
          </w:tcPr>
          <w:p w14:paraId="7F06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8006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81060000">
            <w:pPr>
              <w:ind/>
              <w:jc w:val="both"/>
              <w:rPr>
                <w:sz w:val="24"/>
              </w:rPr>
            </w:pPr>
            <w:r>
              <w:rPr>
                <w:sz w:val="24"/>
              </w:rPr>
              <w:t>Не подлежат установлению</w:t>
            </w:r>
          </w:p>
          <w:p w14:paraId="82060000">
            <w:pPr>
              <w:ind/>
              <w:jc w:val="both"/>
              <w:rPr>
                <w:sz w:val="24"/>
              </w:rPr>
            </w:pPr>
            <w:r>
              <w:rPr>
                <w:sz w:val="24"/>
              </w:rPr>
              <w:t>/80</w:t>
            </w:r>
          </w:p>
        </w:tc>
        <w:tc>
          <w:tcPr>
            <w:tcW w:type="dxa" w:w="1809"/>
            <w:tcBorders>
              <w:top w:color="000000" w:sz="4" w:val="single"/>
              <w:left w:color="000000" w:sz="4" w:val="single"/>
              <w:bottom w:color="000000" w:sz="4" w:val="single"/>
              <w:right w:color="000000" w:sz="4" w:val="single"/>
            </w:tcBorders>
            <w:shd w:fill="auto" w:val="clear"/>
          </w:tcPr>
          <w:p w14:paraId="83060000">
            <w:pPr>
              <w:ind/>
              <w:jc w:val="both"/>
              <w:rPr>
                <w:sz w:val="24"/>
              </w:rPr>
            </w:pPr>
            <w:r>
              <w:rPr>
                <w:sz w:val="24"/>
              </w:rPr>
              <w:t>Не подлежат установлению</w:t>
            </w:r>
          </w:p>
        </w:tc>
      </w:tr>
      <w:tr>
        <w:trPr>
          <w:trHeight w:hRule="atLeast" w:val="20"/>
        </w:trPr>
        <w:tc>
          <w:tcPr>
            <w:tcW w:type="dxa" w:w="2288"/>
            <w:tcBorders>
              <w:top w:color="000000" w:sz="4" w:val="single"/>
              <w:left w:color="000000" w:sz="4" w:val="single"/>
              <w:bottom w:color="000000" w:sz="4" w:val="single"/>
              <w:right w:color="000000" w:sz="4" w:val="single"/>
            </w:tcBorders>
          </w:tcPr>
          <w:p w14:paraId="84060000">
            <w:pPr>
              <w:ind/>
              <w:jc w:val="both"/>
              <w:rPr>
                <w:sz w:val="24"/>
              </w:rPr>
            </w:pPr>
            <w:r>
              <w:rPr>
                <w:sz w:val="24"/>
              </w:rPr>
              <w:t>Земельные участки (территории) общего пользования (12.0)</w:t>
            </w:r>
          </w:p>
        </w:tc>
        <w:tc>
          <w:tcPr>
            <w:tcW w:type="dxa" w:w="1775"/>
            <w:tcBorders>
              <w:top w:color="000000" w:sz="4" w:val="single"/>
              <w:left w:color="000000" w:sz="4" w:val="single"/>
              <w:bottom w:color="000000" w:sz="4" w:val="single"/>
              <w:right w:color="000000" w:sz="4" w:val="single"/>
            </w:tcBorders>
          </w:tcPr>
          <w:p w14:paraId="8506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8606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87060000">
            <w:pPr>
              <w:ind/>
              <w:jc w:val="both"/>
              <w:rPr>
                <w:sz w:val="24"/>
              </w:rPr>
            </w:pPr>
            <w:r>
              <w:rPr>
                <w:sz w:val="24"/>
              </w:rPr>
              <w:t>Не подлежат установлению</w:t>
            </w:r>
          </w:p>
        </w:tc>
        <w:tc>
          <w:tcPr>
            <w:tcW w:type="dxa" w:w="1809"/>
            <w:tcBorders>
              <w:top w:color="000000" w:sz="4" w:val="single"/>
              <w:left w:color="000000" w:sz="4" w:val="single"/>
              <w:bottom w:color="000000" w:sz="4" w:val="single"/>
              <w:right w:color="000000" w:sz="4" w:val="single"/>
            </w:tcBorders>
            <w:shd w:fill="auto" w:val="clear"/>
          </w:tcPr>
          <w:p w14:paraId="88060000">
            <w:pPr>
              <w:ind/>
              <w:jc w:val="both"/>
              <w:rPr>
                <w:sz w:val="24"/>
              </w:rPr>
            </w:pPr>
            <w:r>
              <w:rPr>
                <w:sz w:val="24"/>
              </w:rPr>
              <w:t>Не подлежат установлению</w:t>
            </w:r>
          </w:p>
        </w:tc>
      </w:tr>
      <w:tr>
        <w:trPr>
          <w:trHeight w:hRule="atLeast" w:val="20"/>
        </w:trPr>
        <w:tc>
          <w:tcPr>
            <w:tcW w:type="dxa" w:w="2288"/>
            <w:tcBorders>
              <w:top w:color="000000" w:sz="4" w:val="single"/>
              <w:left w:color="000000" w:sz="4" w:val="single"/>
              <w:bottom w:color="000000" w:sz="4" w:val="single"/>
              <w:right w:color="000000" w:sz="4" w:val="single"/>
            </w:tcBorders>
          </w:tcPr>
          <w:p w14:paraId="89060000">
            <w:pPr>
              <w:ind/>
              <w:jc w:val="both"/>
              <w:rPr>
                <w:sz w:val="24"/>
              </w:rPr>
            </w:pPr>
            <w:r>
              <w:rPr>
                <w:sz w:val="24"/>
              </w:rPr>
              <w:t>Специальная деятельность (12.2)</w:t>
            </w:r>
          </w:p>
        </w:tc>
        <w:tc>
          <w:tcPr>
            <w:tcW w:type="dxa" w:w="1775"/>
            <w:tcBorders>
              <w:top w:color="000000" w:sz="4" w:val="single"/>
              <w:left w:color="000000" w:sz="4" w:val="single"/>
              <w:bottom w:color="000000" w:sz="4" w:val="single"/>
              <w:right w:color="000000" w:sz="4" w:val="single"/>
            </w:tcBorders>
          </w:tcPr>
          <w:p w14:paraId="8A060000">
            <w:pPr>
              <w:ind/>
              <w:jc w:val="both"/>
              <w:rPr>
                <w:sz w:val="24"/>
              </w:rPr>
            </w:pPr>
            <w:r>
              <w:rPr>
                <w:sz w:val="24"/>
              </w:rPr>
              <w:t>Минимальная – Не подлежит установлению</w:t>
            </w:r>
          </w:p>
          <w:p w14:paraId="8B060000">
            <w:pPr>
              <w:ind/>
              <w:jc w:val="both"/>
              <w:rPr>
                <w:sz w:val="24"/>
              </w:rPr>
            </w:pPr>
            <w:r>
              <w:rPr>
                <w:sz w:val="24"/>
              </w:rPr>
              <w:t>Максимальная - 50</w:t>
            </w:r>
          </w:p>
        </w:tc>
        <w:tc>
          <w:tcPr>
            <w:tcW w:type="dxa" w:w="1701"/>
            <w:tcBorders>
              <w:top w:color="000000" w:sz="4" w:val="single"/>
              <w:left w:color="000000" w:sz="4" w:val="single"/>
              <w:bottom w:color="000000" w:sz="4" w:val="single"/>
              <w:right w:color="000000" w:sz="4" w:val="single"/>
            </w:tcBorders>
            <w:shd w:fill="auto" w:val="clear"/>
          </w:tcPr>
          <w:p w14:paraId="8C06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8D060000">
            <w:pPr>
              <w:ind/>
              <w:jc w:val="both"/>
              <w:rPr>
                <w:sz w:val="24"/>
              </w:rPr>
            </w:pPr>
            <w:r>
              <w:rPr>
                <w:sz w:val="24"/>
              </w:rPr>
              <w:t>Не подлежат установлению</w:t>
            </w:r>
          </w:p>
        </w:tc>
        <w:tc>
          <w:tcPr>
            <w:tcW w:type="dxa" w:w="1809"/>
            <w:tcBorders>
              <w:top w:color="000000" w:sz="4" w:val="single"/>
              <w:left w:color="000000" w:sz="4" w:val="single"/>
              <w:bottom w:color="000000" w:sz="4" w:val="single"/>
              <w:right w:color="000000" w:sz="4" w:val="single"/>
            </w:tcBorders>
            <w:shd w:fill="auto" w:val="clear"/>
          </w:tcPr>
          <w:p w14:paraId="8E060000">
            <w:pPr>
              <w:ind/>
              <w:jc w:val="both"/>
              <w:rPr>
                <w:sz w:val="24"/>
              </w:rPr>
            </w:pPr>
            <w:r>
              <w:rPr>
                <w:sz w:val="24"/>
              </w:rPr>
              <w:t>Не подлежат установлению</w:t>
            </w:r>
          </w:p>
        </w:tc>
      </w:tr>
      <w:tr>
        <w:trPr>
          <w:trHeight w:hRule="atLeast" w:val="20"/>
        </w:trPr>
        <w:tc>
          <w:tcPr>
            <w:tcW w:type="dxa" w:w="2288"/>
            <w:tcBorders>
              <w:top w:color="000000" w:sz="4" w:val="single"/>
              <w:left w:color="000000" w:sz="4" w:val="single"/>
              <w:bottom w:color="000000" w:sz="4" w:val="single"/>
              <w:right w:color="000000" w:sz="4" w:val="single"/>
            </w:tcBorders>
          </w:tcPr>
          <w:p w14:paraId="8F060000">
            <w:pPr>
              <w:ind/>
              <w:jc w:val="both"/>
              <w:rPr>
                <w:sz w:val="24"/>
              </w:rPr>
            </w:pPr>
            <w:r>
              <w:rPr>
                <w:sz w:val="24"/>
              </w:rPr>
              <w:t>Земельные участки общего назначения (13.0)</w:t>
            </w:r>
          </w:p>
        </w:tc>
        <w:tc>
          <w:tcPr>
            <w:tcW w:type="dxa" w:w="1775"/>
            <w:tcBorders>
              <w:top w:color="000000" w:sz="4" w:val="single"/>
              <w:left w:color="000000" w:sz="4" w:val="single"/>
              <w:bottom w:color="000000" w:sz="4" w:val="single"/>
              <w:right w:color="000000" w:sz="4" w:val="single"/>
            </w:tcBorders>
          </w:tcPr>
          <w:p w14:paraId="9006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9106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92060000">
            <w:pPr>
              <w:ind/>
              <w:jc w:val="both"/>
              <w:rPr>
                <w:sz w:val="24"/>
              </w:rPr>
            </w:pPr>
            <w:r>
              <w:rPr>
                <w:sz w:val="24"/>
              </w:rPr>
              <w:t>Не подлежат установлению</w:t>
            </w:r>
          </w:p>
        </w:tc>
        <w:tc>
          <w:tcPr>
            <w:tcW w:type="dxa" w:w="1809"/>
            <w:tcBorders>
              <w:top w:color="000000" w:sz="4" w:val="single"/>
              <w:left w:color="000000" w:sz="4" w:val="single"/>
              <w:bottom w:color="000000" w:sz="4" w:val="single"/>
              <w:right w:color="000000" w:sz="4" w:val="single"/>
            </w:tcBorders>
            <w:shd w:fill="auto" w:val="clear"/>
          </w:tcPr>
          <w:p w14:paraId="93060000">
            <w:pPr>
              <w:ind/>
              <w:jc w:val="both"/>
              <w:rPr>
                <w:sz w:val="24"/>
              </w:rPr>
            </w:pPr>
            <w:r>
              <w:rPr>
                <w:sz w:val="24"/>
              </w:rPr>
              <w:t>Не подлежат установлению</w:t>
            </w:r>
          </w:p>
        </w:tc>
      </w:tr>
      <w:tr>
        <w:trPr>
          <w:trHeight w:hRule="atLeast" w:val="20"/>
        </w:trPr>
        <w:tc>
          <w:tcPr>
            <w:tcW w:type="dxa" w:w="2288"/>
            <w:tcBorders>
              <w:top w:color="000000" w:sz="4" w:val="single"/>
              <w:left w:color="000000" w:sz="4" w:val="single"/>
              <w:bottom w:color="000000" w:sz="4" w:val="single"/>
              <w:right w:color="000000" w:sz="4" w:val="single"/>
            </w:tcBorders>
          </w:tcPr>
          <w:p w14:paraId="94060000">
            <w:pPr>
              <w:ind/>
              <w:jc w:val="both"/>
              <w:rPr>
                <w:sz w:val="24"/>
              </w:rPr>
            </w:pPr>
            <w:r>
              <w:rPr>
                <w:sz w:val="24"/>
              </w:rPr>
              <w:t>Ведение огородничества (13.1)</w:t>
            </w:r>
          </w:p>
        </w:tc>
        <w:tc>
          <w:tcPr>
            <w:tcW w:type="dxa" w:w="1775"/>
            <w:tcBorders>
              <w:top w:color="000000" w:sz="4" w:val="single"/>
              <w:left w:color="000000" w:sz="4" w:val="single"/>
              <w:bottom w:color="000000" w:sz="4" w:val="single"/>
              <w:right w:color="000000" w:sz="4" w:val="single"/>
            </w:tcBorders>
          </w:tcPr>
          <w:p w14:paraId="95060000">
            <w:pPr>
              <w:ind/>
              <w:jc w:val="both"/>
              <w:rPr>
                <w:sz w:val="24"/>
              </w:rPr>
            </w:pPr>
            <w:r>
              <w:rPr>
                <w:sz w:val="24"/>
              </w:rPr>
              <w:t>Минимальная – 200</w:t>
            </w:r>
          </w:p>
          <w:p w14:paraId="96060000">
            <w:pPr>
              <w:ind/>
              <w:jc w:val="both"/>
              <w:rPr>
                <w:sz w:val="24"/>
              </w:rPr>
            </w:pPr>
            <w:r>
              <w:rPr>
                <w:sz w:val="24"/>
              </w:rPr>
              <w:t>Максимальная - 400</w:t>
            </w:r>
          </w:p>
        </w:tc>
        <w:tc>
          <w:tcPr>
            <w:tcW w:type="dxa" w:w="1701"/>
            <w:tcBorders>
              <w:top w:color="000000" w:sz="4" w:val="single"/>
              <w:left w:color="000000" w:sz="4" w:val="single"/>
              <w:bottom w:color="000000" w:sz="4" w:val="single"/>
              <w:right w:color="000000" w:sz="4" w:val="single"/>
            </w:tcBorders>
            <w:shd w:fill="auto" w:val="clear"/>
          </w:tcPr>
          <w:p w14:paraId="97060000">
            <w:pPr>
              <w:ind/>
              <w:jc w:val="both"/>
              <w:rPr>
                <w:sz w:val="24"/>
              </w:rPr>
            </w:pPr>
            <w:r>
              <w:rPr>
                <w:sz w:val="24"/>
              </w:rPr>
              <w:t>Не подлежат установлению</w:t>
            </w:r>
          </w:p>
        </w:tc>
        <w:tc>
          <w:tcPr>
            <w:tcW w:type="dxa" w:w="1560"/>
            <w:tcBorders>
              <w:top w:color="000000" w:sz="4" w:val="single"/>
              <w:left w:color="000000" w:sz="4" w:val="single"/>
              <w:bottom w:color="000000" w:sz="4" w:val="single"/>
              <w:right w:color="000000" w:sz="4" w:val="single"/>
            </w:tcBorders>
            <w:shd w:fill="auto" w:val="clear"/>
          </w:tcPr>
          <w:p w14:paraId="98060000">
            <w:pPr>
              <w:ind/>
              <w:jc w:val="both"/>
              <w:rPr>
                <w:sz w:val="24"/>
              </w:rPr>
            </w:pPr>
            <w:r>
              <w:rPr>
                <w:sz w:val="24"/>
              </w:rPr>
              <w:t>Не подлежат установлению</w:t>
            </w:r>
          </w:p>
        </w:tc>
        <w:tc>
          <w:tcPr>
            <w:tcW w:type="dxa" w:w="1809"/>
            <w:tcBorders>
              <w:top w:color="000000" w:sz="4" w:val="single"/>
              <w:left w:color="000000" w:sz="4" w:val="single"/>
              <w:bottom w:color="000000" w:sz="4" w:val="single"/>
              <w:right w:color="000000" w:sz="4" w:val="single"/>
            </w:tcBorders>
            <w:shd w:fill="auto" w:val="clear"/>
          </w:tcPr>
          <w:p w14:paraId="99060000">
            <w:pPr>
              <w:ind/>
              <w:jc w:val="both"/>
              <w:rPr>
                <w:sz w:val="24"/>
              </w:rPr>
            </w:pPr>
            <w:r>
              <w:rPr>
                <w:sz w:val="24"/>
              </w:rPr>
              <w:t>Не подлежат установлению</w:t>
            </w:r>
          </w:p>
        </w:tc>
      </w:tr>
      <w:tr>
        <w:trPr>
          <w:trHeight w:hRule="atLeast" w:val="20"/>
        </w:trPr>
        <w:tc>
          <w:tcPr>
            <w:tcW w:type="dxa" w:w="2288"/>
            <w:tcBorders>
              <w:top w:color="000000" w:sz="4" w:val="single"/>
              <w:left w:color="000000" w:sz="4" w:val="single"/>
              <w:bottom w:color="000000" w:sz="4" w:val="single"/>
              <w:right w:color="000000" w:sz="4" w:val="single"/>
            </w:tcBorders>
          </w:tcPr>
          <w:p w14:paraId="9A060000">
            <w:pPr>
              <w:ind/>
              <w:jc w:val="both"/>
              <w:rPr>
                <w:sz w:val="24"/>
              </w:rPr>
            </w:pPr>
            <w:r>
              <w:rPr>
                <w:sz w:val="24"/>
              </w:rPr>
              <w:t>Ведение садоводства (13.2)</w:t>
            </w:r>
          </w:p>
        </w:tc>
        <w:tc>
          <w:tcPr>
            <w:tcW w:type="dxa" w:w="1775"/>
            <w:tcBorders>
              <w:top w:color="000000" w:sz="4" w:val="single"/>
              <w:left w:color="000000" w:sz="4" w:val="single"/>
              <w:bottom w:color="000000" w:sz="4" w:val="single"/>
              <w:right w:color="000000" w:sz="4" w:val="single"/>
            </w:tcBorders>
          </w:tcPr>
          <w:p w14:paraId="9B060000">
            <w:pPr>
              <w:ind/>
              <w:jc w:val="both"/>
              <w:rPr>
                <w:sz w:val="24"/>
              </w:rPr>
            </w:pPr>
            <w:r>
              <w:rPr>
                <w:sz w:val="24"/>
              </w:rPr>
              <w:t>Минимальная – 200</w:t>
            </w:r>
          </w:p>
          <w:p w14:paraId="9C060000">
            <w:pPr>
              <w:ind/>
              <w:jc w:val="both"/>
              <w:rPr>
                <w:sz w:val="24"/>
              </w:rPr>
            </w:pPr>
            <w:r>
              <w:rPr>
                <w:sz w:val="24"/>
              </w:rPr>
              <w:t>Максимальная - 600</w:t>
            </w:r>
          </w:p>
        </w:tc>
        <w:tc>
          <w:tcPr>
            <w:tcW w:type="dxa" w:w="1701"/>
            <w:tcBorders>
              <w:top w:color="000000" w:sz="4" w:val="single"/>
              <w:left w:color="000000" w:sz="4" w:val="single"/>
              <w:bottom w:color="000000" w:sz="4" w:val="single"/>
              <w:right w:color="000000" w:sz="4" w:val="single"/>
            </w:tcBorders>
            <w:shd w:fill="auto" w:val="clear"/>
          </w:tcPr>
          <w:p w14:paraId="9D060000">
            <w:pPr>
              <w:ind/>
              <w:jc w:val="both"/>
              <w:rPr>
                <w:sz w:val="24"/>
              </w:rPr>
            </w:pPr>
            <w:r>
              <w:rPr>
                <w:sz w:val="24"/>
              </w:rPr>
              <w:t>2/12</w:t>
            </w:r>
          </w:p>
        </w:tc>
        <w:tc>
          <w:tcPr>
            <w:tcW w:type="dxa" w:w="1560"/>
            <w:tcBorders>
              <w:top w:color="000000" w:sz="4" w:val="single"/>
              <w:left w:color="000000" w:sz="4" w:val="single"/>
              <w:bottom w:color="000000" w:sz="4" w:val="single"/>
              <w:right w:color="000000" w:sz="4" w:val="single"/>
            </w:tcBorders>
            <w:shd w:fill="auto" w:val="clear"/>
          </w:tcPr>
          <w:p w14:paraId="9E060000">
            <w:pPr>
              <w:ind/>
              <w:jc w:val="both"/>
              <w:rPr>
                <w:sz w:val="24"/>
              </w:rPr>
            </w:pPr>
            <w:r>
              <w:rPr>
                <w:sz w:val="24"/>
              </w:rPr>
              <w:t>20/50</w:t>
            </w:r>
          </w:p>
        </w:tc>
        <w:tc>
          <w:tcPr>
            <w:tcW w:type="dxa" w:w="1809"/>
            <w:tcBorders>
              <w:top w:color="000000" w:sz="4" w:val="single"/>
              <w:left w:color="000000" w:sz="4" w:val="single"/>
              <w:bottom w:color="000000" w:sz="4" w:val="single"/>
              <w:right w:color="000000" w:sz="4" w:val="single"/>
            </w:tcBorders>
            <w:shd w:fill="auto" w:val="clear"/>
          </w:tcPr>
          <w:p w14:paraId="9F060000">
            <w:pPr>
              <w:ind/>
              <w:jc w:val="both"/>
              <w:rPr>
                <w:sz w:val="24"/>
              </w:rPr>
            </w:pPr>
            <w:r>
              <w:rPr>
                <w:sz w:val="24"/>
              </w:rPr>
              <w:t>От границы участка – 1</w:t>
            </w:r>
          </w:p>
          <w:p w14:paraId="A0060000">
            <w:pPr>
              <w:ind/>
              <w:jc w:val="both"/>
              <w:rPr>
                <w:sz w:val="24"/>
              </w:rPr>
            </w:pPr>
            <w:r>
              <w:rPr>
                <w:sz w:val="24"/>
              </w:rPr>
              <w:t xml:space="preserve">От красной линии – 5 </w:t>
            </w:r>
          </w:p>
        </w:tc>
      </w:tr>
    </w:tbl>
    <w:p w14:paraId="A1060000">
      <w:pPr>
        <w:ind/>
        <w:jc w:val="both"/>
        <w:rPr>
          <w:sz w:val="28"/>
        </w:rPr>
      </w:pPr>
    </w:p>
    <w:p w14:paraId="A2060000">
      <w:pPr>
        <w:ind/>
        <w:jc w:val="both"/>
        <w:rPr>
          <w:sz w:val="28"/>
        </w:rPr>
      </w:pPr>
      <w:r>
        <w:rPr>
          <w:sz w:val="28"/>
        </w:rPr>
        <w:t>2. Условно-разрешенные виды и параметры разрешённого использования земельных участков и объектов капитального строительства:</w:t>
      </w:r>
    </w:p>
    <w:tbl>
      <w:tblPr>
        <w:tblStyle w:val="Style_2"/>
        <w:tblW w:type="auto" w:w="0"/>
        <w:jc w:val="cente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360"/>
        <w:gridCol w:w="1633"/>
        <w:gridCol w:w="1701"/>
        <w:gridCol w:w="1559"/>
        <w:gridCol w:w="1811"/>
      </w:tblGrid>
      <w:tr>
        <w:trPr>
          <w:trHeight w:hRule="atLeast" w:val="20"/>
          <w:tblHeader/>
        </w:trPr>
        <w:tc>
          <w:tcPr>
            <w:tcW w:type="dxa" w:w="2360"/>
            <w:tcBorders>
              <w:top w:color="000000" w:sz="4" w:val="single"/>
              <w:left w:color="000000" w:sz="4" w:val="single"/>
              <w:bottom w:color="000000" w:sz="4" w:val="single"/>
              <w:right w:color="000000" w:sz="4" w:val="single"/>
            </w:tcBorders>
            <w:vAlign w:val="center"/>
          </w:tcPr>
          <w:p w14:paraId="A3060000">
            <w:pPr>
              <w:ind/>
              <w:jc w:val="both"/>
              <w:rPr>
                <w:sz w:val="24"/>
              </w:rPr>
            </w:pPr>
            <w:r>
              <w:rPr>
                <w:sz w:val="24"/>
              </w:rPr>
              <w:t>Вид использования земельного участка, код</w:t>
            </w:r>
          </w:p>
        </w:tc>
        <w:tc>
          <w:tcPr>
            <w:tcW w:type="dxa" w:w="1633"/>
            <w:tcBorders>
              <w:top w:color="000000" w:sz="4" w:val="single"/>
              <w:left w:color="000000" w:sz="4" w:val="single"/>
              <w:bottom w:color="000000" w:sz="4" w:val="single"/>
              <w:right w:color="000000" w:sz="4" w:val="single"/>
            </w:tcBorders>
            <w:vAlign w:val="center"/>
          </w:tcPr>
          <w:p w14:paraId="A4060000">
            <w:pPr>
              <w:ind/>
              <w:jc w:val="both"/>
              <w:rPr>
                <w:sz w:val="24"/>
              </w:rPr>
            </w:pPr>
            <w:r>
              <w:rPr>
                <w:sz w:val="24"/>
              </w:rPr>
              <w:t>Предельные площади земельных участков (м2)</w:t>
            </w:r>
          </w:p>
        </w:tc>
        <w:tc>
          <w:tcPr>
            <w:tcW w:type="dxa" w:w="1701"/>
            <w:tcBorders>
              <w:top w:color="000000" w:sz="4" w:val="single"/>
              <w:left w:color="000000" w:sz="4" w:val="single"/>
              <w:bottom w:color="000000" w:sz="4" w:val="single"/>
              <w:right w:color="000000" w:sz="4" w:val="single"/>
            </w:tcBorders>
            <w:shd w:fill="auto" w:val="clear"/>
            <w:vAlign w:val="center"/>
          </w:tcPr>
          <w:p w14:paraId="A5060000">
            <w:pPr>
              <w:ind/>
              <w:jc w:val="both"/>
              <w:rPr>
                <w:sz w:val="24"/>
              </w:rPr>
            </w:pPr>
            <w:r>
              <w:rPr>
                <w:sz w:val="24"/>
              </w:rPr>
              <w:t>Предельное количество этажей/ предельная высота (эт./м.)</w:t>
            </w:r>
          </w:p>
        </w:tc>
        <w:tc>
          <w:tcPr>
            <w:tcW w:type="dxa" w:w="1559"/>
            <w:tcBorders>
              <w:top w:color="000000" w:sz="4" w:val="single"/>
              <w:left w:color="000000" w:sz="4" w:val="single"/>
              <w:bottom w:color="000000" w:sz="4" w:val="single"/>
              <w:right w:color="000000" w:sz="4" w:val="single"/>
            </w:tcBorders>
            <w:shd w:fill="auto" w:val="clear"/>
            <w:vAlign w:val="center"/>
          </w:tcPr>
          <w:p w14:paraId="A6060000">
            <w:pPr>
              <w:ind/>
              <w:jc w:val="both"/>
              <w:rPr>
                <w:sz w:val="24"/>
              </w:rPr>
            </w:pPr>
            <w:r>
              <w:rPr>
                <w:sz w:val="24"/>
              </w:rPr>
              <w:t>Минимальный/ максимальный процент застройки</w:t>
            </w:r>
          </w:p>
        </w:tc>
        <w:tc>
          <w:tcPr>
            <w:tcW w:type="dxa" w:w="1811"/>
            <w:tcBorders>
              <w:top w:color="000000" w:sz="4" w:val="single"/>
              <w:left w:color="000000" w:sz="4" w:val="single"/>
              <w:bottom w:color="000000" w:sz="4" w:val="single"/>
              <w:right w:color="000000" w:sz="4" w:val="single"/>
            </w:tcBorders>
            <w:shd w:fill="auto" w:val="clear"/>
            <w:vAlign w:val="center"/>
          </w:tcPr>
          <w:p w14:paraId="A7060000">
            <w:pPr>
              <w:ind/>
              <w:jc w:val="both"/>
              <w:rPr>
                <w:sz w:val="24"/>
              </w:rPr>
            </w:pPr>
            <w:r>
              <w:rPr>
                <w:sz w:val="24"/>
              </w:rPr>
              <w:t>Минимальные отступы (м)</w:t>
            </w:r>
          </w:p>
        </w:tc>
      </w:tr>
      <w:tr>
        <w:trPr>
          <w:trHeight w:hRule="atLeast" w:val="20"/>
        </w:trPr>
        <w:tc>
          <w:tcPr>
            <w:tcW w:type="dxa" w:w="2360"/>
            <w:tcBorders>
              <w:top w:color="000000" w:sz="4" w:val="single"/>
              <w:left w:color="000000" w:sz="4" w:val="single"/>
              <w:bottom w:color="000000" w:sz="4" w:val="single"/>
              <w:right w:color="000000" w:sz="4" w:val="single"/>
            </w:tcBorders>
          </w:tcPr>
          <w:p w14:paraId="A8060000">
            <w:pPr>
              <w:ind/>
              <w:jc w:val="both"/>
              <w:rPr>
                <w:sz w:val="24"/>
              </w:rPr>
            </w:pPr>
            <w:r>
              <w:rPr>
                <w:sz w:val="24"/>
              </w:rPr>
              <w:t>Автомобильный транспорт (7.2)</w:t>
            </w:r>
          </w:p>
        </w:tc>
        <w:tc>
          <w:tcPr>
            <w:tcW w:type="dxa" w:w="1633"/>
            <w:tcBorders>
              <w:top w:color="000000" w:sz="4" w:val="single"/>
              <w:left w:color="000000" w:sz="4" w:val="single"/>
              <w:bottom w:color="000000" w:sz="4" w:val="single"/>
              <w:right w:color="000000" w:sz="4" w:val="single"/>
            </w:tcBorders>
          </w:tcPr>
          <w:p w14:paraId="A906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AA060000">
            <w:pPr>
              <w:ind/>
              <w:jc w:val="both"/>
              <w:rPr>
                <w:sz w:val="24"/>
              </w:rPr>
            </w:pPr>
            <w:r>
              <w:rPr>
                <w:sz w:val="24"/>
              </w:rPr>
              <w:t>Не подлежат установлению</w:t>
            </w:r>
          </w:p>
        </w:tc>
        <w:tc>
          <w:tcPr>
            <w:tcW w:type="dxa" w:w="1559"/>
            <w:tcBorders>
              <w:top w:color="000000" w:sz="4" w:val="single"/>
              <w:left w:color="000000" w:sz="4" w:val="single"/>
              <w:bottom w:color="000000" w:sz="4" w:val="single"/>
              <w:right w:color="000000" w:sz="4" w:val="single"/>
            </w:tcBorders>
            <w:shd w:fill="auto" w:val="clear"/>
          </w:tcPr>
          <w:p w14:paraId="AB060000">
            <w:pPr>
              <w:ind/>
              <w:jc w:val="both"/>
              <w:rPr>
                <w:sz w:val="24"/>
              </w:rPr>
            </w:pPr>
            <w:r>
              <w:rPr>
                <w:sz w:val="24"/>
              </w:rPr>
              <w:t>Не подлежат установлению</w:t>
            </w:r>
          </w:p>
        </w:tc>
        <w:tc>
          <w:tcPr>
            <w:tcW w:type="dxa" w:w="1811"/>
            <w:tcBorders>
              <w:top w:color="000000" w:sz="4" w:val="single"/>
              <w:left w:color="000000" w:sz="4" w:val="single"/>
              <w:bottom w:color="000000" w:sz="4" w:val="single"/>
              <w:right w:color="000000" w:sz="4" w:val="single"/>
            </w:tcBorders>
            <w:shd w:fill="auto" w:val="clear"/>
          </w:tcPr>
          <w:p w14:paraId="AC060000">
            <w:pPr>
              <w:ind/>
              <w:jc w:val="both"/>
              <w:rPr>
                <w:sz w:val="24"/>
              </w:rPr>
            </w:pPr>
            <w:r>
              <w:rPr>
                <w:sz w:val="24"/>
              </w:rPr>
              <w:t>Не подлежат установлению</w:t>
            </w:r>
          </w:p>
        </w:tc>
      </w:tr>
      <w:tr>
        <w:trPr>
          <w:trHeight w:hRule="atLeast" w:val="20"/>
        </w:trPr>
        <w:tc>
          <w:tcPr>
            <w:tcW w:type="dxa" w:w="2360"/>
            <w:tcBorders>
              <w:top w:color="000000" w:sz="4" w:val="single"/>
              <w:left w:color="000000" w:sz="4" w:val="single"/>
              <w:bottom w:color="000000" w:sz="4" w:val="single"/>
              <w:right w:color="000000" w:sz="4" w:val="single"/>
            </w:tcBorders>
          </w:tcPr>
          <w:p w14:paraId="AD060000">
            <w:pPr>
              <w:ind/>
              <w:jc w:val="both"/>
              <w:rPr>
                <w:sz w:val="24"/>
              </w:rPr>
            </w:pPr>
            <w:r>
              <w:rPr>
                <w:sz w:val="24"/>
              </w:rPr>
              <w:t>Хранение автотранспорта (2.7.1)</w:t>
            </w:r>
          </w:p>
        </w:tc>
        <w:tc>
          <w:tcPr>
            <w:tcW w:type="dxa" w:w="1633"/>
            <w:tcBorders>
              <w:top w:color="000000" w:sz="4" w:val="single"/>
              <w:left w:color="000000" w:sz="4" w:val="single"/>
              <w:bottom w:color="000000" w:sz="4" w:val="single"/>
              <w:right w:color="000000" w:sz="4" w:val="single"/>
            </w:tcBorders>
          </w:tcPr>
          <w:p w14:paraId="AE06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AF060000">
            <w:pPr>
              <w:ind/>
              <w:jc w:val="both"/>
              <w:rPr>
                <w:sz w:val="24"/>
              </w:rPr>
            </w:pPr>
            <w:r>
              <w:rPr>
                <w:sz w:val="24"/>
              </w:rPr>
              <w:t>1/4</w:t>
            </w:r>
          </w:p>
        </w:tc>
        <w:tc>
          <w:tcPr>
            <w:tcW w:type="dxa" w:w="1559"/>
            <w:tcBorders>
              <w:top w:color="000000" w:sz="4" w:val="single"/>
              <w:left w:color="000000" w:sz="4" w:val="single"/>
              <w:bottom w:color="000000" w:sz="4" w:val="single"/>
              <w:right w:color="000000" w:sz="4" w:val="single"/>
            </w:tcBorders>
            <w:shd w:fill="auto" w:val="clear"/>
          </w:tcPr>
          <w:p w14:paraId="B0060000">
            <w:pPr>
              <w:ind/>
              <w:jc w:val="both"/>
              <w:rPr>
                <w:sz w:val="24"/>
              </w:rPr>
            </w:pPr>
            <w:r>
              <w:rPr>
                <w:sz w:val="24"/>
              </w:rPr>
              <w:t>Не подлежат установлению</w:t>
            </w:r>
          </w:p>
          <w:p w14:paraId="B1060000">
            <w:pPr>
              <w:ind/>
              <w:jc w:val="both"/>
              <w:rPr>
                <w:sz w:val="24"/>
              </w:rPr>
            </w:pPr>
            <w:r>
              <w:rPr>
                <w:sz w:val="24"/>
              </w:rPr>
              <w:t>/80</w:t>
            </w:r>
          </w:p>
        </w:tc>
        <w:tc>
          <w:tcPr>
            <w:tcW w:type="dxa" w:w="1811"/>
            <w:tcBorders>
              <w:top w:color="000000" w:sz="4" w:val="single"/>
              <w:left w:color="000000" w:sz="4" w:val="single"/>
              <w:bottom w:color="000000" w:sz="4" w:val="single"/>
              <w:right w:color="000000" w:sz="4" w:val="single"/>
            </w:tcBorders>
            <w:shd w:fill="auto" w:val="clear"/>
          </w:tcPr>
          <w:p w14:paraId="B2060000">
            <w:pPr>
              <w:ind/>
              <w:jc w:val="both"/>
              <w:rPr>
                <w:sz w:val="24"/>
              </w:rPr>
            </w:pPr>
            <w:r>
              <w:rPr>
                <w:sz w:val="24"/>
              </w:rPr>
              <w:t>От границы участка – 3</w:t>
            </w:r>
          </w:p>
          <w:p w14:paraId="B3060000">
            <w:pPr>
              <w:ind/>
              <w:jc w:val="both"/>
              <w:rPr>
                <w:sz w:val="24"/>
              </w:rPr>
            </w:pPr>
            <w:r>
              <w:rPr>
                <w:sz w:val="24"/>
              </w:rPr>
              <w:t xml:space="preserve">От красной линии – 5 </w:t>
            </w:r>
          </w:p>
        </w:tc>
      </w:tr>
      <w:tr>
        <w:trPr>
          <w:trHeight w:hRule="atLeast" w:val="20"/>
        </w:trPr>
        <w:tc>
          <w:tcPr>
            <w:tcW w:type="dxa" w:w="2360"/>
            <w:tcBorders>
              <w:top w:color="000000" w:sz="4" w:val="single"/>
              <w:left w:color="000000" w:sz="4" w:val="single"/>
              <w:bottom w:color="000000" w:sz="4" w:val="single"/>
              <w:right w:color="000000" w:sz="4" w:val="single"/>
            </w:tcBorders>
          </w:tcPr>
          <w:p w14:paraId="B4060000">
            <w:pPr>
              <w:ind/>
              <w:jc w:val="both"/>
              <w:rPr>
                <w:sz w:val="24"/>
              </w:rPr>
            </w:pPr>
            <w:r>
              <w:rPr>
                <w:sz w:val="24"/>
              </w:rPr>
              <w:t>Размещение гаражей для собственных нужд (2.7.2)</w:t>
            </w:r>
          </w:p>
        </w:tc>
        <w:tc>
          <w:tcPr>
            <w:tcW w:type="dxa" w:w="1633"/>
            <w:tcBorders>
              <w:top w:color="000000" w:sz="4" w:val="single"/>
              <w:left w:color="000000" w:sz="4" w:val="single"/>
              <w:bottom w:color="000000" w:sz="4" w:val="single"/>
              <w:right w:color="000000" w:sz="4" w:val="single"/>
            </w:tcBorders>
          </w:tcPr>
          <w:p w14:paraId="B5060000">
            <w:pPr>
              <w:ind/>
              <w:jc w:val="both"/>
              <w:rPr>
                <w:sz w:val="24"/>
              </w:rPr>
            </w:pPr>
            <w:r>
              <w:rPr>
                <w:sz w:val="24"/>
              </w:rPr>
              <w:t>Минимальная – 20</w:t>
            </w:r>
          </w:p>
          <w:p w14:paraId="B6060000">
            <w:pPr>
              <w:ind/>
              <w:jc w:val="both"/>
              <w:rPr>
                <w:sz w:val="24"/>
              </w:rPr>
            </w:pPr>
            <w:r>
              <w:rPr>
                <w:sz w:val="24"/>
              </w:rPr>
              <w:t>Максимальная - 60</w:t>
            </w:r>
          </w:p>
        </w:tc>
        <w:tc>
          <w:tcPr>
            <w:tcW w:type="dxa" w:w="1701"/>
            <w:tcBorders>
              <w:top w:color="000000" w:sz="4" w:val="single"/>
              <w:left w:color="000000" w:sz="4" w:val="single"/>
              <w:bottom w:color="000000" w:sz="4" w:val="single"/>
              <w:right w:color="000000" w:sz="4" w:val="single"/>
            </w:tcBorders>
            <w:shd w:fill="auto" w:val="clear"/>
          </w:tcPr>
          <w:p w14:paraId="B7060000">
            <w:pPr>
              <w:ind/>
              <w:jc w:val="both"/>
              <w:rPr>
                <w:sz w:val="24"/>
              </w:rPr>
            </w:pPr>
            <w:r>
              <w:rPr>
                <w:sz w:val="24"/>
              </w:rPr>
              <w:t>1/4</w:t>
            </w:r>
          </w:p>
        </w:tc>
        <w:tc>
          <w:tcPr>
            <w:tcW w:type="dxa" w:w="1559"/>
            <w:tcBorders>
              <w:top w:color="000000" w:sz="4" w:val="single"/>
              <w:left w:color="000000" w:sz="4" w:val="single"/>
              <w:bottom w:color="000000" w:sz="4" w:val="single"/>
              <w:right w:color="000000" w:sz="4" w:val="single"/>
            </w:tcBorders>
            <w:shd w:fill="auto" w:val="clear"/>
          </w:tcPr>
          <w:p w14:paraId="B8060000">
            <w:pPr>
              <w:ind/>
              <w:jc w:val="both"/>
              <w:rPr>
                <w:sz w:val="24"/>
              </w:rPr>
            </w:pPr>
            <w:r>
              <w:rPr>
                <w:sz w:val="24"/>
              </w:rPr>
              <w:t>Не подлежат установлению</w:t>
            </w:r>
          </w:p>
        </w:tc>
        <w:tc>
          <w:tcPr>
            <w:tcW w:type="dxa" w:w="1811"/>
            <w:tcBorders>
              <w:top w:color="000000" w:sz="4" w:val="single"/>
              <w:left w:color="000000" w:sz="4" w:val="single"/>
              <w:bottom w:color="000000" w:sz="4" w:val="single"/>
              <w:right w:color="000000" w:sz="4" w:val="single"/>
            </w:tcBorders>
            <w:shd w:fill="auto" w:val="clear"/>
          </w:tcPr>
          <w:p w14:paraId="B9060000">
            <w:pPr>
              <w:ind/>
              <w:jc w:val="both"/>
              <w:rPr>
                <w:sz w:val="24"/>
              </w:rPr>
            </w:pPr>
            <w:r>
              <w:rPr>
                <w:sz w:val="24"/>
              </w:rPr>
              <w:t>Не подлежат установлению</w:t>
            </w:r>
          </w:p>
        </w:tc>
      </w:tr>
    </w:tbl>
    <w:p w14:paraId="BA060000">
      <w:pPr>
        <w:ind/>
        <w:jc w:val="both"/>
        <w:rPr>
          <w:sz w:val="28"/>
        </w:rPr>
      </w:pPr>
    </w:p>
    <w:p w14:paraId="BB060000">
      <w:pPr>
        <w:ind/>
        <w:jc w:val="both"/>
        <w:rPr>
          <w:sz w:val="28"/>
        </w:rPr>
      </w:pPr>
      <w:r>
        <w:rPr>
          <w:sz w:val="28"/>
        </w:rPr>
        <w:t>3. Вспомогательные виды и параметры разрешённого использования земельных участков и объектов капитального строительства не установлены.</w:t>
      </w:r>
    </w:p>
    <w:p w14:paraId="BC060000">
      <w:pPr>
        <w:ind/>
        <w:jc w:val="both"/>
        <w:rPr>
          <w:sz w:val="28"/>
        </w:rPr>
      </w:pPr>
      <w:r>
        <w:rPr>
          <w:sz w:val="28"/>
        </w:rPr>
        <w:t>4. Установленные выше предельные площади земельных участков относятся к образуемым земельным участкам. Иные (максимальные и минимальные) размеры земельных участков, предельные параметры разрешенного строительства, реконструкции объектов капитального строительства для жилых зон не подлежат установлению.</w:t>
      </w:r>
    </w:p>
    <w:p w14:paraId="BD060000">
      <w:pPr>
        <w:ind/>
        <w:jc w:val="both"/>
        <w:rPr>
          <w:sz w:val="28"/>
        </w:rPr>
      </w:pPr>
      <w:r>
        <w:rPr>
          <w:sz w:val="28"/>
        </w:rPr>
        <w:t xml:space="preserve">5. Максимальное количество этажей хозяйственной постройки – не выше двух надземных этажей, максимальная высота хозяйственной постройки – 6 м. </w:t>
      </w:r>
    </w:p>
    <w:p w14:paraId="BE060000">
      <w:pPr>
        <w:ind/>
        <w:jc w:val="both"/>
        <w:rPr>
          <w:sz w:val="28"/>
        </w:rPr>
      </w:pPr>
      <w:r>
        <w:rPr>
          <w:sz w:val="28"/>
        </w:rPr>
        <w:t>6. Расстояние от окон жилых комнат до стен соседнего дома и хозяйственных построек (сарая, автостоянки, бани), расположенных на соседних земельных участках, должно быть не менее 6 м.</w:t>
      </w:r>
    </w:p>
    <w:p w14:paraId="BF060000">
      <w:pPr>
        <w:ind/>
        <w:jc w:val="both"/>
        <w:rPr>
          <w:sz w:val="28"/>
        </w:rPr>
      </w:pPr>
      <w:r>
        <w:rPr>
          <w:sz w:val="28"/>
        </w:rPr>
        <w:t>7. Допускается блокировка жилых домов, а также хозяйственных построек на смежных земельных участках по взаимному согласию домовладельцев при новом строительстве с учетом противопожарных требований.</w:t>
      </w:r>
    </w:p>
    <w:p w14:paraId="C0060000">
      <w:pPr>
        <w:ind/>
        <w:jc w:val="both"/>
        <w:rPr>
          <w:sz w:val="28"/>
        </w:rPr>
      </w:pPr>
    </w:p>
    <w:p w14:paraId="C1060000">
      <w:pPr>
        <w:ind/>
        <w:jc w:val="both"/>
        <w:rPr>
          <w:sz w:val="28"/>
        </w:rPr>
      </w:pPr>
      <w:r>
        <w:rPr>
          <w:sz w:val="28"/>
        </w:rPr>
        <w:t>Статья 16. Зоны рекреационного назначения</w:t>
      </w:r>
    </w:p>
    <w:p w14:paraId="C2060000">
      <w:pPr>
        <w:ind/>
        <w:jc w:val="both"/>
        <w:rPr>
          <w:sz w:val="28"/>
        </w:rPr>
      </w:pPr>
    </w:p>
    <w:p w14:paraId="C3060000">
      <w:pPr>
        <w:ind/>
        <w:jc w:val="both"/>
        <w:rPr>
          <w:sz w:val="28"/>
        </w:rPr>
      </w:pPr>
      <w:r>
        <w:rPr>
          <w:sz w:val="28"/>
        </w:rPr>
        <w:t>Статья 16.1. Зона естественного ландшафта (Р-1)</w:t>
      </w:r>
    </w:p>
    <w:p w14:paraId="C4060000">
      <w:pPr>
        <w:ind/>
        <w:jc w:val="both"/>
        <w:rPr>
          <w:sz w:val="28"/>
        </w:rPr>
      </w:pPr>
    </w:p>
    <w:p w14:paraId="C5060000">
      <w:pPr>
        <w:ind/>
        <w:jc w:val="both"/>
        <w:rPr>
          <w:sz w:val="28"/>
        </w:rPr>
      </w:pPr>
      <w:r>
        <w:rPr>
          <w:sz w:val="28"/>
        </w:rPr>
        <w:t>1. К зоне естественного ландшафта относятся земли лесного фонда, земли особо охраняемых природных территорий, земли запаса.</w:t>
      </w:r>
    </w:p>
    <w:p w14:paraId="C6060000">
      <w:pPr>
        <w:ind/>
        <w:jc w:val="both"/>
        <w:rPr>
          <w:sz w:val="28"/>
        </w:rPr>
      </w:pPr>
      <w:r>
        <w:rPr>
          <w:sz w:val="28"/>
        </w:rPr>
        <w:t>2. Градостроительные регламенты не устанавливаются на основании пункта 6 статьи 36 Градостроительного кодекса Российской Федерации.</w:t>
      </w:r>
    </w:p>
    <w:p w14:paraId="C7060000">
      <w:pPr>
        <w:ind/>
        <w:jc w:val="both"/>
        <w:rPr>
          <w:sz w:val="28"/>
        </w:rPr>
      </w:pPr>
    </w:p>
    <w:p w14:paraId="C8060000">
      <w:pPr>
        <w:ind/>
        <w:jc w:val="both"/>
        <w:rPr>
          <w:sz w:val="28"/>
        </w:rPr>
      </w:pPr>
      <w:r>
        <w:rPr>
          <w:sz w:val="28"/>
        </w:rPr>
        <w:t>Статья 16.2. Зона зеленых насаждений общего пользования (парков, скверов, бульваров, садов) (Р-2)</w:t>
      </w:r>
    </w:p>
    <w:p w14:paraId="C9060000">
      <w:pPr>
        <w:ind/>
        <w:jc w:val="both"/>
        <w:rPr>
          <w:sz w:val="28"/>
        </w:rPr>
      </w:pPr>
    </w:p>
    <w:p w14:paraId="CA060000">
      <w:pPr>
        <w:ind/>
        <w:jc w:val="both"/>
        <w:rPr>
          <w:sz w:val="28"/>
        </w:rPr>
      </w:pPr>
      <w:r>
        <w:rPr>
          <w:sz w:val="28"/>
        </w:rPr>
        <w:t>1. Основные виды и параметры разрешённого использования земельных участков и объектов капитального строительства:</w:t>
      </w:r>
    </w:p>
    <w:tbl>
      <w:tblPr>
        <w:tblStyle w:val="Style_2"/>
        <w:tblW w:type="auto" w:w="0"/>
        <w:jc w:val="cente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163"/>
        <w:gridCol w:w="1775"/>
        <w:gridCol w:w="1776"/>
        <w:gridCol w:w="1798"/>
        <w:gridCol w:w="1718"/>
      </w:tblGrid>
      <w:tr>
        <w:trPr>
          <w:trHeight w:hRule="atLeast" w:val="20"/>
          <w:tblHeader/>
        </w:trPr>
        <w:tc>
          <w:tcPr>
            <w:tcW w:type="dxa" w:w="2163"/>
            <w:tcBorders>
              <w:top w:color="000000" w:sz="4" w:val="single"/>
              <w:left w:color="000000" w:sz="4" w:val="single"/>
              <w:bottom w:color="000000" w:sz="4" w:val="single"/>
              <w:right w:color="000000" w:sz="4" w:val="single"/>
            </w:tcBorders>
            <w:vAlign w:val="center"/>
          </w:tcPr>
          <w:p w14:paraId="CB060000">
            <w:pPr>
              <w:ind/>
              <w:jc w:val="both"/>
              <w:rPr>
                <w:sz w:val="24"/>
              </w:rPr>
            </w:pPr>
            <w:r>
              <w:rPr>
                <w:sz w:val="24"/>
              </w:rPr>
              <w:t>Вид использования земельного участка, код</w:t>
            </w:r>
          </w:p>
        </w:tc>
        <w:tc>
          <w:tcPr>
            <w:tcW w:type="dxa" w:w="1775"/>
            <w:tcBorders>
              <w:top w:color="000000" w:sz="4" w:val="single"/>
              <w:left w:color="000000" w:sz="4" w:val="single"/>
              <w:bottom w:color="000000" w:sz="4" w:val="single"/>
              <w:right w:color="000000" w:sz="4" w:val="single"/>
            </w:tcBorders>
            <w:vAlign w:val="center"/>
          </w:tcPr>
          <w:p w14:paraId="CC060000">
            <w:pPr>
              <w:ind/>
              <w:jc w:val="both"/>
              <w:rPr>
                <w:sz w:val="24"/>
              </w:rPr>
            </w:pPr>
            <w:r>
              <w:rPr>
                <w:sz w:val="24"/>
              </w:rPr>
              <w:t>Предельные площади земельных участков (м2)</w:t>
            </w:r>
          </w:p>
        </w:tc>
        <w:tc>
          <w:tcPr>
            <w:tcW w:type="dxa" w:w="1776"/>
            <w:tcBorders>
              <w:top w:color="000000" w:sz="4" w:val="single"/>
              <w:left w:color="000000" w:sz="4" w:val="single"/>
              <w:bottom w:color="000000" w:sz="4" w:val="single"/>
              <w:right w:color="000000" w:sz="4" w:val="single"/>
            </w:tcBorders>
            <w:shd w:fill="auto" w:val="clear"/>
            <w:vAlign w:val="center"/>
          </w:tcPr>
          <w:p w14:paraId="CD060000">
            <w:pPr>
              <w:ind/>
              <w:jc w:val="both"/>
              <w:rPr>
                <w:sz w:val="24"/>
              </w:rPr>
            </w:pPr>
            <w:r>
              <w:rPr>
                <w:sz w:val="24"/>
              </w:rPr>
              <w:t>Предельное количество этажей/ предельная высота (эт./м.)</w:t>
            </w:r>
          </w:p>
        </w:tc>
        <w:tc>
          <w:tcPr>
            <w:tcW w:type="dxa" w:w="1798"/>
            <w:tcBorders>
              <w:top w:color="000000" w:sz="4" w:val="single"/>
              <w:left w:color="000000" w:sz="4" w:val="single"/>
              <w:bottom w:color="000000" w:sz="4" w:val="single"/>
              <w:right w:color="000000" w:sz="4" w:val="single"/>
            </w:tcBorders>
            <w:shd w:fill="auto" w:val="clear"/>
            <w:vAlign w:val="center"/>
          </w:tcPr>
          <w:p w14:paraId="CE060000">
            <w:pPr>
              <w:ind/>
              <w:jc w:val="both"/>
              <w:rPr>
                <w:sz w:val="24"/>
              </w:rPr>
            </w:pPr>
            <w:r>
              <w:rPr>
                <w:sz w:val="24"/>
              </w:rPr>
              <w:t>Минимальный/ максимальный процент застройки</w:t>
            </w:r>
          </w:p>
        </w:tc>
        <w:tc>
          <w:tcPr>
            <w:tcW w:type="dxa" w:w="1718"/>
            <w:tcBorders>
              <w:top w:color="000000" w:sz="4" w:val="single"/>
              <w:left w:color="000000" w:sz="4" w:val="single"/>
              <w:bottom w:color="000000" w:sz="4" w:val="single"/>
              <w:right w:color="000000" w:sz="4" w:val="single"/>
            </w:tcBorders>
            <w:shd w:fill="auto" w:val="clear"/>
            <w:vAlign w:val="center"/>
          </w:tcPr>
          <w:p w14:paraId="CF060000">
            <w:pPr>
              <w:ind/>
              <w:jc w:val="both"/>
              <w:rPr>
                <w:sz w:val="24"/>
              </w:rPr>
            </w:pPr>
            <w:r>
              <w:rPr>
                <w:sz w:val="24"/>
              </w:rPr>
              <w:t>Минимальные отступы (м)</w:t>
            </w:r>
          </w:p>
        </w:tc>
      </w:tr>
      <w:tr>
        <w:trPr>
          <w:trHeight w:hRule="atLeast" w:val="20"/>
        </w:trPr>
        <w:tc>
          <w:tcPr>
            <w:tcW w:type="dxa" w:w="2163"/>
            <w:tcBorders>
              <w:top w:color="000000" w:sz="4" w:val="single"/>
              <w:left w:color="000000" w:sz="4" w:val="single"/>
              <w:bottom w:color="000000" w:sz="4" w:val="single"/>
              <w:right w:color="000000" w:sz="4" w:val="single"/>
            </w:tcBorders>
          </w:tcPr>
          <w:p w14:paraId="D0060000">
            <w:pPr>
              <w:ind/>
              <w:jc w:val="both"/>
              <w:rPr>
                <w:sz w:val="24"/>
              </w:rPr>
            </w:pPr>
            <w:r>
              <w:rPr>
                <w:sz w:val="24"/>
              </w:rPr>
              <w:t>Коммунальное обслуживание (3.1)</w:t>
            </w:r>
          </w:p>
        </w:tc>
        <w:tc>
          <w:tcPr>
            <w:tcW w:type="dxa" w:w="1775"/>
            <w:tcBorders>
              <w:top w:color="000000" w:sz="4" w:val="single"/>
              <w:left w:color="000000" w:sz="4" w:val="single"/>
              <w:bottom w:color="000000" w:sz="4" w:val="single"/>
              <w:right w:color="000000" w:sz="4" w:val="single"/>
            </w:tcBorders>
          </w:tcPr>
          <w:p w14:paraId="D1060000">
            <w:pPr>
              <w:ind/>
              <w:jc w:val="both"/>
              <w:rPr>
                <w:sz w:val="24"/>
              </w:rPr>
            </w:pPr>
            <w:r>
              <w:rPr>
                <w:sz w:val="24"/>
              </w:rPr>
              <w:t>Не подлежат установлению</w:t>
            </w:r>
          </w:p>
        </w:tc>
        <w:tc>
          <w:tcPr>
            <w:tcW w:type="dxa" w:w="1776"/>
            <w:tcBorders>
              <w:top w:color="000000" w:sz="4" w:val="single"/>
              <w:left w:color="000000" w:sz="4" w:val="single"/>
              <w:bottom w:color="000000" w:sz="4" w:val="single"/>
              <w:right w:color="000000" w:sz="4" w:val="single"/>
            </w:tcBorders>
            <w:shd w:fill="auto" w:val="clear"/>
          </w:tcPr>
          <w:p w14:paraId="D2060000">
            <w:pPr>
              <w:ind/>
              <w:jc w:val="both"/>
              <w:rPr>
                <w:sz w:val="24"/>
              </w:rPr>
            </w:pPr>
            <w:r>
              <w:rPr>
                <w:sz w:val="24"/>
              </w:rPr>
              <w:t>Не подлежат установлению</w:t>
            </w:r>
          </w:p>
        </w:tc>
        <w:tc>
          <w:tcPr>
            <w:tcW w:type="dxa" w:w="1798"/>
            <w:tcBorders>
              <w:top w:color="000000" w:sz="4" w:val="single"/>
              <w:left w:color="000000" w:sz="4" w:val="single"/>
              <w:bottom w:color="000000" w:sz="4" w:val="single"/>
              <w:right w:color="000000" w:sz="4" w:val="single"/>
            </w:tcBorders>
            <w:shd w:fill="auto" w:val="clear"/>
          </w:tcPr>
          <w:p w14:paraId="D3060000">
            <w:pPr>
              <w:ind/>
              <w:jc w:val="both"/>
              <w:rPr>
                <w:sz w:val="24"/>
              </w:rPr>
            </w:pPr>
            <w:r>
              <w:rPr>
                <w:sz w:val="24"/>
              </w:rPr>
              <w:t>Не подлежат установлению</w:t>
            </w:r>
          </w:p>
        </w:tc>
        <w:tc>
          <w:tcPr>
            <w:tcW w:type="dxa" w:w="1718"/>
            <w:tcBorders>
              <w:top w:color="000000" w:sz="4" w:val="single"/>
              <w:left w:color="000000" w:sz="4" w:val="single"/>
              <w:bottom w:color="000000" w:sz="4" w:val="single"/>
              <w:right w:color="000000" w:sz="4" w:val="single"/>
            </w:tcBorders>
            <w:shd w:fill="auto" w:val="clear"/>
          </w:tcPr>
          <w:p w14:paraId="D4060000">
            <w:pPr>
              <w:ind/>
              <w:jc w:val="both"/>
              <w:rPr>
                <w:sz w:val="24"/>
              </w:rPr>
            </w:pPr>
            <w:r>
              <w:rPr>
                <w:sz w:val="24"/>
              </w:rPr>
              <w:t>Не подлежат установлению</w:t>
            </w:r>
          </w:p>
        </w:tc>
      </w:tr>
      <w:tr>
        <w:trPr>
          <w:trHeight w:hRule="atLeast" w:val="20"/>
        </w:trPr>
        <w:tc>
          <w:tcPr>
            <w:tcW w:type="dxa" w:w="2163"/>
            <w:tcBorders>
              <w:top w:color="000000" w:sz="4" w:val="single"/>
              <w:left w:color="000000" w:sz="4" w:val="single"/>
              <w:bottom w:color="000000" w:sz="4" w:val="single"/>
              <w:right w:color="000000" w:sz="4" w:val="single"/>
            </w:tcBorders>
          </w:tcPr>
          <w:p w14:paraId="D5060000">
            <w:pPr>
              <w:ind/>
              <w:jc w:val="both"/>
              <w:rPr>
                <w:sz w:val="24"/>
              </w:rPr>
            </w:pPr>
            <w:r>
              <w:rPr>
                <w:sz w:val="24"/>
              </w:rPr>
              <w:t>Связь (6.8)</w:t>
            </w:r>
          </w:p>
        </w:tc>
        <w:tc>
          <w:tcPr>
            <w:tcW w:type="dxa" w:w="1775"/>
            <w:tcBorders>
              <w:top w:color="000000" w:sz="4" w:val="single"/>
              <w:left w:color="000000" w:sz="4" w:val="single"/>
              <w:bottom w:color="000000" w:sz="4" w:val="single"/>
              <w:right w:color="000000" w:sz="4" w:val="single"/>
            </w:tcBorders>
          </w:tcPr>
          <w:p w14:paraId="D6060000">
            <w:pPr>
              <w:ind/>
              <w:jc w:val="both"/>
              <w:rPr>
                <w:sz w:val="24"/>
              </w:rPr>
            </w:pPr>
            <w:r>
              <w:rPr>
                <w:sz w:val="24"/>
              </w:rPr>
              <w:t>Не подлежат установлению</w:t>
            </w:r>
          </w:p>
        </w:tc>
        <w:tc>
          <w:tcPr>
            <w:tcW w:type="dxa" w:w="1776"/>
            <w:tcBorders>
              <w:top w:color="000000" w:sz="4" w:val="single"/>
              <w:left w:color="000000" w:sz="4" w:val="single"/>
              <w:bottom w:color="000000" w:sz="4" w:val="single"/>
              <w:right w:color="000000" w:sz="4" w:val="single"/>
            </w:tcBorders>
            <w:shd w:fill="auto" w:val="clear"/>
          </w:tcPr>
          <w:p w14:paraId="D7060000">
            <w:pPr>
              <w:ind/>
              <w:jc w:val="both"/>
              <w:rPr>
                <w:sz w:val="24"/>
              </w:rPr>
            </w:pPr>
            <w:r>
              <w:rPr>
                <w:sz w:val="24"/>
              </w:rPr>
              <w:t>Не подлежат установлению</w:t>
            </w:r>
          </w:p>
        </w:tc>
        <w:tc>
          <w:tcPr>
            <w:tcW w:type="dxa" w:w="1798"/>
            <w:tcBorders>
              <w:top w:color="000000" w:sz="4" w:val="single"/>
              <w:left w:color="000000" w:sz="4" w:val="single"/>
              <w:bottom w:color="000000" w:sz="4" w:val="single"/>
              <w:right w:color="000000" w:sz="4" w:val="single"/>
            </w:tcBorders>
            <w:shd w:fill="auto" w:val="clear"/>
          </w:tcPr>
          <w:p w14:paraId="D8060000">
            <w:pPr>
              <w:ind/>
              <w:jc w:val="both"/>
              <w:rPr>
                <w:sz w:val="24"/>
              </w:rPr>
            </w:pPr>
            <w:r>
              <w:rPr>
                <w:sz w:val="24"/>
              </w:rPr>
              <w:t>Не подлежат установлению</w:t>
            </w:r>
          </w:p>
        </w:tc>
        <w:tc>
          <w:tcPr>
            <w:tcW w:type="dxa" w:w="1718"/>
            <w:tcBorders>
              <w:top w:color="000000" w:sz="4" w:val="single"/>
              <w:left w:color="000000" w:sz="4" w:val="single"/>
              <w:bottom w:color="000000" w:sz="4" w:val="single"/>
              <w:right w:color="000000" w:sz="4" w:val="single"/>
            </w:tcBorders>
            <w:shd w:fill="auto" w:val="clear"/>
          </w:tcPr>
          <w:p w14:paraId="D9060000">
            <w:pPr>
              <w:ind/>
              <w:jc w:val="both"/>
              <w:rPr>
                <w:sz w:val="24"/>
              </w:rPr>
            </w:pPr>
            <w:r>
              <w:rPr>
                <w:sz w:val="24"/>
              </w:rPr>
              <w:t>Не подлежат установлению</w:t>
            </w:r>
          </w:p>
        </w:tc>
      </w:tr>
      <w:tr>
        <w:trPr>
          <w:trHeight w:hRule="atLeast" w:val="20"/>
        </w:trPr>
        <w:tc>
          <w:tcPr>
            <w:tcW w:type="dxa" w:w="2163"/>
            <w:tcBorders>
              <w:top w:color="000000" w:sz="4" w:val="single"/>
              <w:left w:color="000000" w:sz="4" w:val="single"/>
              <w:bottom w:color="000000" w:sz="4" w:val="single"/>
              <w:right w:color="000000" w:sz="4" w:val="single"/>
            </w:tcBorders>
          </w:tcPr>
          <w:p w14:paraId="DA060000">
            <w:pPr>
              <w:ind/>
              <w:jc w:val="both"/>
              <w:rPr>
                <w:sz w:val="24"/>
              </w:rPr>
            </w:pPr>
            <w:r>
              <w:rPr>
                <w:sz w:val="24"/>
              </w:rPr>
              <w:t>Отдых (рекреация) (5.0)</w:t>
            </w:r>
          </w:p>
        </w:tc>
        <w:tc>
          <w:tcPr>
            <w:tcW w:type="dxa" w:w="1775"/>
            <w:tcBorders>
              <w:top w:color="000000" w:sz="4" w:val="single"/>
              <w:left w:color="000000" w:sz="4" w:val="single"/>
              <w:bottom w:color="000000" w:sz="4" w:val="single"/>
              <w:right w:color="000000" w:sz="4" w:val="single"/>
            </w:tcBorders>
          </w:tcPr>
          <w:p w14:paraId="DB060000">
            <w:pPr>
              <w:ind/>
              <w:jc w:val="both"/>
              <w:rPr>
                <w:sz w:val="24"/>
              </w:rPr>
            </w:pPr>
            <w:r>
              <w:rPr>
                <w:sz w:val="24"/>
              </w:rPr>
              <w:t>Не подлежат установлению</w:t>
            </w:r>
          </w:p>
        </w:tc>
        <w:tc>
          <w:tcPr>
            <w:tcW w:type="dxa" w:w="1776"/>
            <w:tcBorders>
              <w:top w:color="000000" w:sz="4" w:val="single"/>
              <w:left w:color="000000" w:sz="4" w:val="single"/>
              <w:bottom w:color="000000" w:sz="4" w:val="single"/>
              <w:right w:color="000000" w:sz="4" w:val="single"/>
            </w:tcBorders>
            <w:shd w:fill="auto" w:val="clear"/>
          </w:tcPr>
          <w:p w14:paraId="DC060000">
            <w:pPr>
              <w:ind/>
              <w:jc w:val="both"/>
              <w:rPr>
                <w:sz w:val="24"/>
              </w:rPr>
            </w:pPr>
            <w:r>
              <w:rPr>
                <w:sz w:val="24"/>
              </w:rPr>
              <w:t>Не подлежат установлению</w:t>
            </w:r>
          </w:p>
        </w:tc>
        <w:tc>
          <w:tcPr>
            <w:tcW w:type="dxa" w:w="1798"/>
            <w:tcBorders>
              <w:top w:color="000000" w:sz="4" w:val="single"/>
              <w:left w:color="000000" w:sz="4" w:val="single"/>
              <w:bottom w:color="000000" w:sz="4" w:val="single"/>
              <w:right w:color="000000" w:sz="4" w:val="single"/>
            </w:tcBorders>
            <w:shd w:fill="auto" w:val="clear"/>
          </w:tcPr>
          <w:p w14:paraId="DD060000">
            <w:pPr>
              <w:ind/>
              <w:jc w:val="both"/>
              <w:rPr>
                <w:sz w:val="24"/>
              </w:rPr>
            </w:pPr>
            <w:r>
              <w:rPr>
                <w:sz w:val="24"/>
              </w:rPr>
              <w:t>Не подлежат установлению</w:t>
            </w:r>
          </w:p>
        </w:tc>
        <w:tc>
          <w:tcPr>
            <w:tcW w:type="dxa" w:w="1718"/>
            <w:tcBorders>
              <w:top w:color="000000" w:sz="4" w:val="single"/>
              <w:left w:color="000000" w:sz="4" w:val="single"/>
              <w:bottom w:color="000000" w:sz="4" w:val="single"/>
              <w:right w:color="000000" w:sz="4" w:val="single"/>
            </w:tcBorders>
            <w:shd w:fill="auto" w:val="clear"/>
          </w:tcPr>
          <w:p w14:paraId="DE060000">
            <w:pPr>
              <w:ind/>
              <w:jc w:val="both"/>
              <w:rPr>
                <w:sz w:val="24"/>
              </w:rPr>
            </w:pPr>
            <w:r>
              <w:rPr>
                <w:sz w:val="24"/>
              </w:rPr>
              <w:t>Не подлежат установлению</w:t>
            </w:r>
          </w:p>
        </w:tc>
      </w:tr>
      <w:tr>
        <w:trPr>
          <w:trHeight w:hRule="atLeast" w:val="20"/>
        </w:trPr>
        <w:tc>
          <w:tcPr>
            <w:tcW w:type="dxa" w:w="2163"/>
            <w:tcBorders>
              <w:top w:color="000000" w:sz="4" w:val="single"/>
              <w:left w:color="000000" w:sz="4" w:val="single"/>
              <w:bottom w:color="000000" w:sz="4" w:val="single"/>
              <w:right w:color="000000" w:sz="4" w:val="single"/>
            </w:tcBorders>
          </w:tcPr>
          <w:p w14:paraId="DF060000">
            <w:pPr>
              <w:ind/>
              <w:jc w:val="both"/>
              <w:rPr>
                <w:sz w:val="24"/>
              </w:rPr>
            </w:pPr>
            <w:r>
              <w:rPr>
                <w:sz w:val="24"/>
              </w:rPr>
              <w:t>Земельные участки (территории) общего пользования (12.0)</w:t>
            </w:r>
          </w:p>
        </w:tc>
        <w:tc>
          <w:tcPr>
            <w:tcW w:type="dxa" w:w="1775"/>
            <w:tcBorders>
              <w:top w:color="000000" w:sz="4" w:val="single"/>
              <w:left w:color="000000" w:sz="4" w:val="single"/>
              <w:bottom w:color="000000" w:sz="4" w:val="single"/>
              <w:right w:color="000000" w:sz="4" w:val="single"/>
            </w:tcBorders>
          </w:tcPr>
          <w:p w14:paraId="E0060000">
            <w:pPr>
              <w:ind/>
              <w:jc w:val="both"/>
              <w:rPr>
                <w:sz w:val="24"/>
              </w:rPr>
            </w:pPr>
            <w:r>
              <w:rPr>
                <w:sz w:val="24"/>
              </w:rPr>
              <w:t>Не подлежат установлению</w:t>
            </w:r>
          </w:p>
        </w:tc>
        <w:tc>
          <w:tcPr>
            <w:tcW w:type="dxa" w:w="1776"/>
            <w:tcBorders>
              <w:top w:color="000000" w:sz="4" w:val="single"/>
              <w:left w:color="000000" w:sz="4" w:val="single"/>
              <w:bottom w:color="000000" w:sz="4" w:val="single"/>
              <w:right w:color="000000" w:sz="4" w:val="single"/>
            </w:tcBorders>
            <w:shd w:fill="auto" w:val="clear"/>
          </w:tcPr>
          <w:p w14:paraId="E1060000">
            <w:pPr>
              <w:ind/>
              <w:jc w:val="both"/>
              <w:rPr>
                <w:sz w:val="24"/>
              </w:rPr>
            </w:pPr>
            <w:r>
              <w:rPr>
                <w:sz w:val="24"/>
              </w:rPr>
              <w:t>Не подлежат установлению</w:t>
            </w:r>
          </w:p>
        </w:tc>
        <w:tc>
          <w:tcPr>
            <w:tcW w:type="dxa" w:w="1798"/>
            <w:tcBorders>
              <w:top w:color="000000" w:sz="4" w:val="single"/>
              <w:left w:color="000000" w:sz="4" w:val="single"/>
              <w:bottom w:color="000000" w:sz="4" w:val="single"/>
              <w:right w:color="000000" w:sz="4" w:val="single"/>
            </w:tcBorders>
            <w:shd w:fill="auto" w:val="clear"/>
          </w:tcPr>
          <w:p w14:paraId="E2060000">
            <w:pPr>
              <w:ind/>
              <w:jc w:val="both"/>
              <w:rPr>
                <w:sz w:val="24"/>
              </w:rPr>
            </w:pPr>
            <w:r>
              <w:rPr>
                <w:sz w:val="24"/>
              </w:rPr>
              <w:t>Не подлежат установлению</w:t>
            </w:r>
          </w:p>
        </w:tc>
        <w:tc>
          <w:tcPr>
            <w:tcW w:type="dxa" w:w="1718"/>
            <w:tcBorders>
              <w:top w:color="000000" w:sz="4" w:val="single"/>
              <w:left w:color="000000" w:sz="4" w:val="single"/>
              <w:bottom w:color="000000" w:sz="4" w:val="single"/>
              <w:right w:color="000000" w:sz="4" w:val="single"/>
            </w:tcBorders>
            <w:shd w:fill="auto" w:val="clear"/>
          </w:tcPr>
          <w:p w14:paraId="E3060000">
            <w:pPr>
              <w:ind/>
              <w:jc w:val="both"/>
              <w:rPr>
                <w:sz w:val="24"/>
              </w:rPr>
            </w:pPr>
            <w:r>
              <w:rPr>
                <w:sz w:val="24"/>
              </w:rPr>
              <w:t>Не подлежат установлению</w:t>
            </w:r>
          </w:p>
        </w:tc>
      </w:tr>
      <w:tr>
        <w:trPr>
          <w:trHeight w:hRule="atLeast" w:val="20"/>
        </w:trPr>
        <w:tc>
          <w:tcPr>
            <w:tcW w:type="dxa" w:w="2163"/>
            <w:tcBorders>
              <w:top w:color="000000" w:sz="4" w:val="single"/>
              <w:left w:color="000000" w:sz="4" w:val="single"/>
              <w:bottom w:color="000000" w:sz="4" w:val="single"/>
              <w:right w:color="000000" w:sz="4" w:val="single"/>
            </w:tcBorders>
          </w:tcPr>
          <w:p w14:paraId="E4060000">
            <w:pPr>
              <w:ind/>
              <w:jc w:val="both"/>
              <w:rPr>
                <w:sz w:val="24"/>
              </w:rPr>
            </w:pPr>
            <w:r>
              <w:rPr>
                <w:sz w:val="24"/>
              </w:rPr>
              <w:t>Благоустройство территории (12.0.2)</w:t>
            </w:r>
          </w:p>
        </w:tc>
        <w:tc>
          <w:tcPr>
            <w:tcW w:type="dxa" w:w="1775"/>
            <w:tcBorders>
              <w:top w:color="000000" w:sz="4" w:val="single"/>
              <w:left w:color="000000" w:sz="4" w:val="single"/>
              <w:bottom w:color="000000" w:sz="4" w:val="single"/>
              <w:right w:color="000000" w:sz="4" w:val="single"/>
            </w:tcBorders>
          </w:tcPr>
          <w:p w14:paraId="E5060000">
            <w:pPr>
              <w:ind/>
              <w:jc w:val="both"/>
              <w:rPr>
                <w:sz w:val="24"/>
              </w:rPr>
            </w:pPr>
            <w:r>
              <w:rPr>
                <w:sz w:val="24"/>
              </w:rPr>
              <w:t>Не подлежат установлению</w:t>
            </w:r>
          </w:p>
        </w:tc>
        <w:tc>
          <w:tcPr>
            <w:tcW w:type="dxa" w:w="1776"/>
            <w:tcBorders>
              <w:top w:color="000000" w:sz="4" w:val="single"/>
              <w:left w:color="000000" w:sz="4" w:val="single"/>
              <w:bottom w:color="000000" w:sz="4" w:val="single"/>
              <w:right w:color="000000" w:sz="4" w:val="single"/>
            </w:tcBorders>
            <w:shd w:fill="auto" w:val="clear"/>
          </w:tcPr>
          <w:p w14:paraId="E6060000">
            <w:pPr>
              <w:ind/>
              <w:jc w:val="both"/>
              <w:rPr>
                <w:sz w:val="24"/>
              </w:rPr>
            </w:pPr>
            <w:r>
              <w:rPr>
                <w:sz w:val="24"/>
              </w:rPr>
              <w:t>Не подлежат установлению</w:t>
            </w:r>
          </w:p>
        </w:tc>
        <w:tc>
          <w:tcPr>
            <w:tcW w:type="dxa" w:w="1798"/>
            <w:tcBorders>
              <w:top w:color="000000" w:sz="4" w:val="single"/>
              <w:left w:color="000000" w:sz="4" w:val="single"/>
              <w:bottom w:color="000000" w:sz="4" w:val="single"/>
              <w:right w:color="000000" w:sz="4" w:val="single"/>
            </w:tcBorders>
            <w:shd w:fill="auto" w:val="clear"/>
          </w:tcPr>
          <w:p w14:paraId="E7060000">
            <w:pPr>
              <w:ind/>
              <w:jc w:val="both"/>
              <w:rPr>
                <w:sz w:val="24"/>
              </w:rPr>
            </w:pPr>
            <w:r>
              <w:rPr>
                <w:sz w:val="24"/>
              </w:rPr>
              <w:t>Не подлежат установлению</w:t>
            </w:r>
          </w:p>
        </w:tc>
        <w:tc>
          <w:tcPr>
            <w:tcW w:type="dxa" w:w="1718"/>
            <w:tcBorders>
              <w:top w:color="000000" w:sz="4" w:val="single"/>
              <w:left w:color="000000" w:sz="4" w:val="single"/>
              <w:bottom w:color="000000" w:sz="4" w:val="single"/>
              <w:right w:color="000000" w:sz="4" w:val="single"/>
            </w:tcBorders>
            <w:shd w:fill="auto" w:val="clear"/>
          </w:tcPr>
          <w:p w14:paraId="E8060000">
            <w:pPr>
              <w:ind/>
              <w:jc w:val="both"/>
              <w:rPr>
                <w:sz w:val="24"/>
              </w:rPr>
            </w:pPr>
            <w:r>
              <w:rPr>
                <w:sz w:val="24"/>
              </w:rPr>
              <w:t>Не подлежат установлению</w:t>
            </w:r>
          </w:p>
        </w:tc>
      </w:tr>
    </w:tbl>
    <w:p w14:paraId="E9060000">
      <w:pPr>
        <w:ind/>
        <w:jc w:val="both"/>
        <w:rPr>
          <w:sz w:val="28"/>
        </w:rPr>
      </w:pPr>
    </w:p>
    <w:p w14:paraId="EA060000">
      <w:pPr>
        <w:ind/>
        <w:jc w:val="both"/>
        <w:rPr>
          <w:sz w:val="28"/>
        </w:rPr>
      </w:pPr>
      <w:r>
        <w:rPr>
          <w:sz w:val="28"/>
        </w:rPr>
        <w:t>2. Условно-разрешенные виды и параметры разрешённого использования земельных участков и объектов капитального строительства:</w:t>
      </w:r>
    </w:p>
    <w:tbl>
      <w:tblPr>
        <w:tblStyle w:val="Style_2"/>
        <w:tblW w:type="auto" w:w="0"/>
        <w:jc w:val="cente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196"/>
        <w:gridCol w:w="1810"/>
        <w:gridCol w:w="1701"/>
        <w:gridCol w:w="1628"/>
        <w:gridCol w:w="1729"/>
      </w:tblGrid>
      <w:tr>
        <w:trPr>
          <w:trHeight w:hRule="atLeast" w:val="20"/>
          <w:tblHeader/>
        </w:trPr>
        <w:tc>
          <w:tcPr>
            <w:tcW w:type="dxa" w:w="2196"/>
            <w:tcBorders>
              <w:top w:color="000000" w:sz="4" w:val="single"/>
              <w:left w:color="000000" w:sz="4" w:val="single"/>
              <w:bottom w:color="000000" w:sz="4" w:val="single"/>
              <w:right w:color="000000" w:sz="4" w:val="single"/>
            </w:tcBorders>
            <w:vAlign w:val="center"/>
          </w:tcPr>
          <w:p w14:paraId="EB060000">
            <w:pPr>
              <w:ind/>
              <w:jc w:val="both"/>
              <w:rPr>
                <w:sz w:val="24"/>
              </w:rPr>
            </w:pPr>
            <w:r>
              <w:rPr>
                <w:sz w:val="24"/>
              </w:rPr>
              <w:t>Вид использования земельного участка, код</w:t>
            </w:r>
          </w:p>
        </w:tc>
        <w:tc>
          <w:tcPr>
            <w:tcW w:type="dxa" w:w="1810"/>
            <w:tcBorders>
              <w:top w:color="000000" w:sz="4" w:val="single"/>
              <w:left w:color="000000" w:sz="4" w:val="single"/>
              <w:bottom w:color="000000" w:sz="4" w:val="single"/>
              <w:right w:color="000000" w:sz="4" w:val="single"/>
            </w:tcBorders>
            <w:vAlign w:val="center"/>
          </w:tcPr>
          <w:p w14:paraId="EC060000">
            <w:pPr>
              <w:ind/>
              <w:jc w:val="both"/>
              <w:rPr>
                <w:sz w:val="24"/>
              </w:rPr>
            </w:pPr>
            <w:r>
              <w:rPr>
                <w:sz w:val="24"/>
              </w:rPr>
              <w:t>Предельные площади земельных участков (м2)</w:t>
            </w:r>
          </w:p>
        </w:tc>
        <w:tc>
          <w:tcPr>
            <w:tcW w:type="dxa" w:w="1701"/>
            <w:tcBorders>
              <w:top w:color="000000" w:sz="4" w:val="single"/>
              <w:left w:color="000000" w:sz="4" w:val="single"/>
              <w:bottom w:color="000000" w:sz="4" w:val="single"/>
              <w:right w:color="000000" w:sz="4" w:val="single"/>
            </w:tcBorders>
            <w:shd w:fill="auto" w:val="clear"/>
            <w:vAlign w:val="center"/>
          </w:tcPr>
          <w:p w14:paraId="ED060000">
            <w:pPr>
              <w:ind/>
              <w:jc w:val="both"/>
              <w:rPr>
                <w:sz w:val="24"/>
              </w:rPr>
            </w:pPr>
            <w:r>
              <w:rPr>
                <w:sz w:val="24"/>
              </w:rPr>
              <w:t>Предельное количество этажей/ предельная высота (эт./м.)</w:t>
            </w:r>
          </w:p>
        </w:tc>
        <w:tc>
          <w:tcPr>
            <w:tcW w:type="dxa" w:w="1628"/>
            <w:tcBorders>
              <w:top w:color="000000" w:sz="4" w:val="single"/>
              <w:left w:color="000000" w:sz="4" w:val="single"/>
              <w:bottom w:color="000000" w:sz="4" w:val="single"/>
              <w:right w:color="000000" w:sz="4" w:val="single"/>
            </w:tcBorders>
            <w:shd w:fill="auto" w:val="clear"/>
            <w:vAlign w:val="center"/>
          </w:tcPr>
          <w:p w14:paraId="EE060000">
            <w:pPr>
              <w:ind/>
              <w:jc w:val="both"/>
              <w:rPr>
                <w:sz w:val="24"/>
              </w:rPr>
            </w:pPr>
            <w:r>
              <w:rPr>
                <w:sz w:val="24"/>
              </w:rPr>
              <w:t>Минимальный/ максимальный процент застройки</w:t>
            </w:r>
          </w:p>
        </w:tc>
        <w:tc>
          <w:tcPr>
            <w:tcW w:type="dxa" w:w="1729"/>
            <w:tcBorders>
              <w:top w:color="000000" w:sz="4" w:val="single"/>
              <w:left w:color="000000" w:sz="4" w:val="single"/>
              <w:bottom w:color="000000" w:sz="4" w:val="single"/>
              <w:right w:color="000000" w:sz="4" w:val="single"/>
            </w:tcBorders>
            <w:shd w:fill="auto" w:val="clear"/>
            <w:vAlign w:val="center"/>
          </w:tcPr>
          <w:p w14:paraId="EF060000">
            <w:pPr>
              <w:ind/>
              <w:jc w:val="both"/>
              <w:rPr>
                <w:sz w:val="24"/>
              </w:rPr>
            </w:pPr>
            <w:r>
              <w:rPr>
                <w:sz w:val="24"/>
              </w:rPr>
              <w:t>Минимальные отступы (м)</w:t>
            </w:r>
          </w:p>
        </w:tc>
      </w:tr>
      <w:tr>
        <w:trPr>
          <w:trHeight w:hRule="atLeast" w:val="20"/>
        </w:trPr>
        <w:tc>
          <w:tcPr>
            <w:tcW w:type="dxa" w:w="2196"/>
            <w:tcBorders>
              <w:top w:color="000000" w:sz="4" w:val="single"/>
              <w:left w:color="000000" w:sz="4" w:val="single"/>
              <w:bottom w:color="000000" w:sz="4" w:val="single"/>
              <w:right w:color="000000" w:sz="4" w:val="single"/>
            </w:tcBorders>
          </w:tcPr>
          <w:p w14:paraId="F0060000">
            <w:pPr>
              <w:ind/>
              <w:jc w:val="both"/>
              <w:rPr>
                <w:sz w:val="24"/>
              </w:rPr>
            </w:pPr>
            <w:r>
              <w:rPr>
                <w:sz w:val="24"/>
              </w:rPr>
              <w:t>Автомобильный транспорт (7.2)</w:t>
            </w:r>
          </w:p>
        </w:tc>
        <w:tc>
          <w:tcPr>
            <w:tcW w:type="dxa" w:w="1810"/>
            <w:tcBorders>
              <w:top w:color="000000" w:sz="4" w:val="single"/>
              <w:left w:color="000000" w:sz="4" w:val="single"/>
              <w:bottom w:color="000000" w:sz="4" w:val="single"/>
              <w:right w:color="000000" w:sz="4" w:val="single"/>
            </w:tcBorders>
          </w:tcPr>
          <w:p w14:paraId="F106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F2060000">
            <w:pPr>
              <w:ind/>
              <w:jc w:val="both"/>
              <w:rPr>
                <w:sz w:val="24"/>
              </w:rPr>
            </w:pPr>
            <w:r>
              <w:rPr>
                <w:sz w:val="24"/>
              </w:rPr>
              <w:t>Не подлежат установлению</w:t>
            </w:r>
          </w:p>
        </w:tc>
        <w:tc>
          <w:tcPr>
            <w:tcW w:type="dxa" w:w="1628"/>
            <w:tcBorders>
              <w:top w:color="000000" w:sz="4" w:val="single"/>
              <w:left w:color="000000" w:sz="4" w:val="single"/>
              <w:bottom w:color="000000" w:sz="4" w:val="single"/>
              <w:right w:color="000000" w:sz="4" w:val="single"/>
            </w:tcBorders>
            <w:shd w:fill="auto" w:val="clear"/>
          </w:tcPr>
          <w:p w14:paraId="F3060000">
            <w:pPr>
              <w:ind/>
              <w:jc w:val="both"/>
              <w:rPr>
                <w:sz w:val="24"/>
              </w:rPr>
            </w:pPr>
            <w:r>
              <w:rPr>
                <w:sz w:val="24"/>
              </w:rPr>
              <w:t>Не подлежат установлению</w:t>
            </w:r>
          </w:p>
        </w:tc>
        <w:tc>
          <w:tcPr>
            <w:tcW w:type="dxa" w:w="1729"/>
            <w:tcBorders>
              <w:top w:color="000000" w:sz="4" w:val="single"/>
              <w:left w:color="000000" w:sz="4" w:val="single"/>
              <w:bottom w:color="000000" w:sz="4" w:val="single"/>
              <w:right w:color="000000" w:sz="4" w:val="single"/>
            </w:tcBorders>
            <w:shd w:fill="auto" w:val="clear"/>
          </w:tcPr>
          <w:p w14:paraId="F4060000">
            <w:pPr>
              <w:ind/>
              <w:jc w:val="both"/>
              <w:rPr>
                <w:sz w:val="24"/>
              </w:rPr>
            </w:pPr>
            <w:r>
              <w:rPr>
                <w:sz w:val="24"/>
              </w:rPr>
              <w:t>Не подлежат установлению</w:t>
            </w:r>
          </w:p>
        </w:tc>
      </w:tr>
    </w:tbl>
    <w:p w14:paraId="F5060000">
      <w:pPr>
        <w:ind/>
        <w:jc w:val="both"/>
        <w:rPr>
          <w:sz w:val="28"/>
        </w:rPr>
      </w:pPr>
    </w:p>
    <w:p w14:paraId="F6060000">
      <w:pPr>
        <w:ind/>
        <w:jc w:val="both"/>
        <w:rPr>
          <w:sz w:val="28"/>
        </w:rPr>
      </w:pPr>
      <w:r>
        <w:rPr>
          <w:sz w:val="28"/>
        </w:rPr>
        <w:t>3. Вспомогательные виды и параметры разрешённого использования земельных участков и объектов капитального строительства не установлены.</w:t>
      </w:r>
    </w:p>
    <w:p w14:paraId="F7060000">
      <w:pPr>
        <w:ind/>
        <w:jc w:val="both"/>
        <w:rPr>
          <w:sz w:val="28"/>
        </w:rPr>
      </w:pPr>
    </w:p>
    <w:p w14:paraId="F8060000">
      <w:pPr>
        <w:ind/>
        <w:jc w:val="both"/>
        <w:rPr>
          <w:sz w:val="28"/>
        </w:rPr>
      </w:pPr>
      <w:r>
        <w:rPr>
          <w:sz w:val="28"/>
        </w:rPr>
        <w:t>Статья 16.3. Зона отдыха (Р-3)</w:t>
      </w:r>
    </w:p>
    <w:p w14:paraId="F9060000">
      <w:pPr>
        <w:ind/>
        <w:jc w:val="both"/>
        <w:rPr>
          <w:sz w:val="28"/>
        </w:rPr>
      </w:pPr>
    </w:p>
    <w:p w14:paraId="FA060000">
      <w:pPr>
        <w:ind/>
        <w:jc w:val="both"/>
        <w:rPr>
          <w:sz w:val="28"/>
        </w:rPr>
      </w:pPr>
      <w:r>
        <w:rPr>
          <w:sz w:val="28"/>
        </w:rPr>
        <w:t>1. Основные виды и параметры разрешённого использования земельных участков и объектов капитального строительства:</w:t>
      </w:r>
    </w:p>
    <w:tbl>
      <w:tblPr>
        <w:tblStyle w:val="Style_2"/>
        <w:tblW w:type="auto" w:w="0"/>
        <w:jc w:val="cente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198"/>
        <w:gridCol w:w="1775"/>
        <w:gridCol w:w="1701"/>
        <w:gridCol w:w="1750"/>
        <w:gridCol w:w="1722"/>
      </w:tblGrid>
      <w:tr>
        <w:trPr>
          <w:trHeight w:hRule="atLeast" w:val="20"/>
          <w:tblHeader/>
        </w:trPr>
        <w:tc>
          <w:tcPr>
            <w:tcW w:type="dxa" w:w="2198"/>
            <w:tcBorders>
              <w:top w:color="000000" w:sz="4" w:val="single"/>
              <w:left w:color="000000" w:sz="4" w:val="single"/>
              <w:bottom w:color="000000" w:sz="4" w:val="single"/>
              <w:right w:color="000000" w:sz="4" w:val="single"/>
            </w:tcBorders>
            <w:vAlign w:val="center"/>
          </w:tcPr>
          <w:p w14:paraId="FB060000">
            <w:pPr>
              <w:ind/>
              <w:jc w:val="both"/>
              <w:rPr>
                <w:sz w:val="24"/>
              </w:rPr>
            </w:pPr>
            <w:r>
              <w:rPr>
                <w:sz w:val="24"/>
              </w:rPr>
              <w:t>Вид использования земельного участка, код</w:t>
            </w:r>
          </w:p>
        </w:tc>
        <w:tc>
          <w:tcPr>
            <w:tcW w:type="dxa" w:w="1775"/>
            <w:tcBorders>
              <w:top w:color="000000" w:sz="4" w:val="single"/>
              <w:left w:color="000000" w:sz="4" w:val="single"/>
              <w:bottom w:color="000000" w:sz="4" w:val="single"/>
              <w:right w:color="000000" w:sz="4" w:val="single"/>
            </w:tcBorders>
            <w:vAlign w:val="center"/>
          </w:tcPr>
          <w:p w14:paraId="FC060000">
            <w:pPr>
              <w:ind/>
              <w:jc w:val="both"/>
              <w:rPr>
                <w:sz w:val="24"/>
              </w:rPr>
            </w:pPr>
            <w:r>
              <w:rPr>
                <w:sz w:val="24"/>
              </w:rPr>
              <w:t>Предельные площади земельных участков (м2)</w:t>
            </w:r>
          </w:p>
        </w:tc>
        <w:tc>
          <w:tcPr>
            <w:tcW w:type="dxa" w:w="1701"/>
            <w:tcBorders>
              <w:top w:color="000000" w:sz="4" w:val="single"/>
              <w:left w:color="000000" w:sz="4" w:val="single"/>
              <w:bottom w:color="000000" w:sz="4" w:val="single"/>
              <w:right w:color="000000" w:sz="4" w:val="single"/>
            </w:tcBorders>
            <w:shd w:fill="auto" w:val="clear"/>
            <w:vAlign w:val="center"/>
          </w:tcPr>
          <w:p w14:paraId="FD060000">
            <w:pPr>
              <w:ind/>
              <w:jc w:val="both"/>
              <w:rPr>
                <w:sz w:val="24"/>
              </w:rPr>
            </w:pPr>
            <w:r>
              <w:rPr>
                <w:sz w:val="24"/>
              </w:rPr>
              <w:t>Предельное количество этажей/ предельная высота (эт./м.)</w:t>
            </w:r>
          </w:p>
        </w:tc>
        <w:tc>
          <w:tcPr>
            <w:tcW w:type="dxa" w:w="1750"/>
            <w:tcBorders>
              <w:top w:color="000000" w:sz="4" w:val="single"/>
              <w:left w:color="000000" w:sz="4" w:val="single"/>
              <w:bottom w:color="000000" w:sz="4" w:val="single"/>
              <w:right w:color="000000" w:sz="4" w:val="single"/>
            </w:tcBorders>
            <w:shd w:fill="auto" w:val="clear"/>
            <w:vAlign w:val="center"/>
          </w:tcPr>
          <w:p w14:paraId="FE060000">
            <w:pPr>
              <w:ind/>
              <w:jc w:val="both"/>
              <w:rPr>
                <w:sz w:val="24"/>
              </w:rPr>
            </w:pPr>
            <w:r>
              <w:rPr>
                <w:sz w:val="24"/>
              </w:rPr>
              <w:t>Минимальный/ максимальный процент застройки</w:t>
            </w:r>
          </w:p>
        </w:tc>
        <w:tc>
          <w:tcPr>
            <w:tcW w:type="dxa" w:w="1722"/>
            <w:tcBorders>
              <w:top w:color="000000" w:sz="4" w:val="single"/>
              <w:left w:color="000000" w:sz="4" w:val="single"/>
              <w:bottom w:color="000000" w:sz="4" w:val="single"/>
              <w:right w:color="000000" w:sz="4" w:val="single"/>
            </w:tcBorders>
            <w:shd w:fill="auto" w:val="clear"/>
            <w:vAlign w:val="center"/>
          </w:tcPr>
          <w:p w14:paraId="FF060000">
            <w:pPr>
              <w:ind/>
              <w:jc w:val="both"/>
              <w:rPr>
                <w:sz w:val="24"/>
              </w:rPr>
            </w:pPr>
            <w:r>
              <w:rPr>
                <w:sz w:val="24"/>
              </w:rPr>
              <w:t>Минимальные отступы (м)</w:t>
            </w:r>
          </w:p>
        </w:tc>
      </w:tr>
      <w:tr>
        <w:trPr>
          <w:trHeight w:hRule="atLeast" w:val="20"/>
        </w:trPr>
        <w:tc>
          <w:tcPr>
            <w:tcW w:type="dxa" w:w="2198"/>
            <w:tcBorders>
              <w:top w:color="000000" w:sz="4" w:val="single"/>
              <w:left w:color="000000" w:sz="4" w:val="single"/>
              <w:bottom w:color="000000" w:sz="4" w:val="single"/>
              <w:right w:color="000000" w:sz="4" w:val="single"/>
            </w:tcBorders>
          </w:tcPr>
          <w:p w14:paraId="00070000">
            <w:pPr>
              <w:ind/>
              <w:jc w:val="both"/>
              <w:rPr>
                <w:sz w:val="24"/>
              </w:rPr>
            </w:pPr>
            <w:r>
              <w:rPr>
                <w:sz w:val="24"/>
              </w:rPr>
              <w:t>Коммунальное обслуживание (3.1)</w:t>
            </w:r>
          </w:p>
        </w:tc>
        <w:tc>
          <w:tcPr>
            <w:tcW w:type="dxa" w:w="1775"/>
            <w:tcBorders>
              <w:top w:color="000000" w:sz="4" w:val="single"/>
              <w:left w:color="000000" w:sz="4" w:val="single"/>
              <w:bottom w:color="000000" w:sz="4" w:val="single"/>
              <w:right w:color="000000" w:sz="4" w:val="single"/>
            </w:tcBorders>
          </w:tcPr>
          <w:p w14:paraId="0107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02070000">
            <w:pPr>
              <w:ind/>
              <w:jc w:val="both"/>
              <w:rPr>
                <w:sz w:val="24"/>
              </w:rPr>
            </w:pPr>
            <w:r>
              <w:rPr>
                <w:sz w:val="24"/>
              </w:rPr>
              <w:t>Не подлежат установлению</w:t>
            </w:r>
          </w:p>
        </w:tc>
        <w:tc>
          <w:tcPr>
            <w:tcW w:type="dxa" w:w="1750"/>
            <w:tcBorders>
              <w:top w:color="000000" w:sz="4" w:val="single"/>
              <w:left w:color="000000" w:sz="4" w:val="single"/>
              <w:bottom w:color="000000" w:sz="4" w:val="single"/>
              <w:right w:color="000000" w:sz="4" w:val="single"/>
            </w:tcBorders>
            <w:shd w:fill="auto" w:val="clear"/>
          </w:tcPr>
          <w:p w14:paraId="03070000">
            <w:pPr>
              <w:ind/>
              <w:jc w:val="both"/>
              <w:rPr>
                <w:sz w:val="24"/>
              </w:rPr>
            </w:pPr>
            <w:r>
              <w:rPr>
                <w:sz w:val="24"/>
              </w:rPr>
              <w:t>Не подлежат установлению</w:t>
            </w:r>
          </w:p>
        </w:tc>
        <w:tc>
          <w:tcPr>
            <w:tcW w:type="dxa" w:w="1722"/>
            <w:tcBorders>
              <w:top w:color="000000" w:sz="4" w:val="single"/>
              <w:left w:color="000000" w:sz="4" w:val="single"/>
              <w:bottom w:color="000000" w:sz="4" w:val="single"/>
              <w:right w:color="000000" w:sz="4" w:val="single"/>
            </w:tcBorders>
            <w:shd w:fill="auto" w:val="clear"/>
          </w:tcPr>
          <w:p w14:paraId="04070000">
            <w:pPr>
              <w:ind/>
              <w:jc w:val="both"/>
              <w:rPr>
                <w:sz w:val="24"/>
              </w:rPr>
            </w:pPr>
            <w:r>
              <w:rPr>
                <w:sz w:val="24"/>
              </w:rPr>
              <w:t>Не подлежат установлению</w:t>
            </w:r>
          </w:p>
        </w:tc>
      </w:tr>
      <w:tr>
        <w:trPr>
          <w:trHeight w:hRule="atLeast" w:val="20"/>
        </w:trPr>
        <w:tc>
          <w:tcPr>
            <w:tcW w:type="dxa" w:w="2198"/>
            <w:tcBorders>
              <w:top w:color="000000" w:sz="4" w:val="single"/>
              <w:left w:color="000000" w:sz="4" w:val="single"/>
              <w:bottom w:color="000000" w:sz="4" w:val="single"/>
              <w:right w:color="000000" w:sz="4" w:val="single"/>
            </w:tcBorders>
          </w:tcPr>
          <w:p w14:paraId="05070000">
            <w:pPr>
              <w:ind/>
              <w:jc w:val="both"/>
              <w:rPr>
                <w:sz w:val="24"/>
              </w:rPr>
            </w:pPr>
            <w:r>
              <w:rPr>
                <w:sz w:val="24"/>
              </w:rPr>
              <w:t>Отдых (рекреация) (5.0)</w:t>
            </w:r>
          </w:p>
        </w:tc>
        <w:tc>
          <w:tcPr>
            <w:tcW w:type="dxa" w:w="1775"/>
            <w:tcBorders>
              <w:top w:color="000000" w:sz="4" w:val="single"/>
              <w:left w:color="000000" w:sz="4" w:val="single"/>
              <w:bottom w:color="000000" w:sz="4" w:val="single"/>
              <w:right w:color="000000" w:sz="4" w:val="single"/>
            </w:tcBorders>
          </w:tcPr>
          <w:p w14:paraId="0607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07070000">
            <w:pPr>
              <w:ind/>
              <w:jc w:val="both"/>
              <w:rPr>
                <w:sz w:val="24"/>
              </w:rPr>
            </w:pPr>
            <w:r>
              <w:rPr>
                <w:sz w:val="24"/>
              </w:rPr>
              <w:t>Не подлежат установлению</w:t>
            </w:r>
          </w:p>
        </w:tc>
        <w:tc>
          <w:tcPr>
            <w:tcW w:type="dxa" w:w="1750"/>
            <w:tcBorders>
              <w:top w:color="000000" w:sz="4" w:val="single"/>
              <w:left w:color="000000" w:sz="4" w:val="single"/>
              <w:bottom w:color="000000" w:sz="4" w:val="single"/>
              <w:right w:color="000000" w:sz="4" w:val="single"/>
            </w:tcBorders>
            <w:shd w:fill="auto" w:val="clear"/>
          </w:tcPr>
          <w:p w14:paraId="08070000">
            <w:pPr>
              <w:ind/>
              <w:jc w:val="both"/>
              <w:rPr>
                <w:sz w:val="24"/>
              </w:rPr>
            </w:pPr>
            <w:r>
              <w:rPr>
                <w:sz w:val="24"/>
              </w:rPr>
              <w:t>Не подлежат установлению</w:t>
            </w:r>
          </w:p>
        </w:tc>
        <w:tc>
          <w:tcPr>
            <w:tcW w:type="dxa" w:w="1722"/>
            <w:tcBorders>
              <w:top w:color="000000" w:sz="4" w:val="single"/>
              <w:left w:color="000000" w:sz="4" w:val="single"/>
              <w:bottom w:color="000000" w:sz="4" w:val="single"/>
              <w:right w:color="000000" w:sz="4" w:val="single"/>
            </w:tcBorders>
            <w:shd w:fill="auto" w:val="clear"/>
          </w:tcPr>
          <w:p w14:paraId="09070000">
            <w:pPr>
              <w:ind/>
              <w:jc w:val="both"/>
              <w:rPr>
                <w:sz w:val="24"/>
              </w:rPr>
            </w:pPr>
            <w:r>
              <w:rPr>
                <w:sz w:val="24"/>
              </w:rPr>
              <w:t>Не подлежат установлению</w:t>
            </w:r>
          </w:p>
        </w:tc>
      </w:tr>
      <w:tr>
        <w:trPr>
          <w:trHeight w:hRule="atLeast" w:val="20"/>
        </w:trPr>
        <w:tc>
          <w:tcPr>
            <w:tcW w:type="dxa" w:w="2198"/>
            <w:tcBorders>
              <w:top w:color="000000" w:sz="4" w:val="single"/>
              <w:left w:color="000000" w:sz="4" w:val="single"/>
              <w:bottom w:color="000000" w:sz="4" w:val="single"/>
              <w:right w:color="000000" w:sz="4" w:val="single"/>
            </w:tcBorders>
          </w:tcPr>
          <w:p w14:paraId="0A070000">
            <w:pPr>
              <w:ind/>
              <w:jc w:val="both"/>
              <w:rPr>
                <w:sz w:val="24"/>
              </w:rPr>
            </w:pPr>
            <w:r>
              <w:rPr>
                <w:sz w:val="24"/>
              </w:rPr>
              <w:t>Связь (6.8)</w:t>
            </w:r>
          </w:p>
        </w:tc>
        <w:tc>
          <w:tcPr>
            <w:tcW w:type="dxa" w:w="1775"/>
            <w:tcBorders>
              <w:top w:color="000000" w:sz="4" w:val="single"/>
              <w:left w:color="000000" w:sz="4" w:val="single"/>
              <w:bottom w:color="000000" w:sz="4" w:val="single"/>
              <w:right w:color="000000" w:sz="4" w:val="single"/>
            </w:tcBorders>
          </w:tcPr>
          <w:p w14:paraId="0B07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0C070000">
            <w:pPr>
              <w:ind/>
              <w:jc w:val="both"/>
              <w:rPr>
                <w:sz w:val="24"/>
              </w:rPr>
            </w:pPr>
            <w:r>
              <w:rPr>
                <w:sz w:val="24"/>
              </w:rPr>
              <w:t>Не подлежат установлению</w:t>
            </w:r>
          </w:p>
        </w:tc>
        <w:tc>
          <w:tcPr>
            <w:tcW w:type="dxa" w:w="1750"/>
            <w:tcBorders>
              <w:top w:color="000000" w:sz="4" w:val="single"/>
              <w:left w:color="000000" w:sz="4" w:val="single"/>
              <w:bottom w:color="000000" w:sz="4" w:val="single"/>
              <w:right w:color="000000" w:sz="4" w:val="single"/>
            </w:tcBorders>
            <w:shd w:fill="auto" w:val="clear"/>
          </w:tcPr>
          <w:p w14:paraId="0D070000">
            <w:pPr>
              <w:ind/>
              <w:jc w:val="both"/>
              <w:rPr>
                <w:sz w:val="24"/>
              </w:rPr>
            </w:pPr>
            <w:r>
              <w:rPr>
                <w:sz w:val="24"/>
              </w:rPr>
              <w:t>Не подлежат установлению</w:t>
            </w:r>
          </w:p>
        </w:tc>
        <w:tc>
          <w:tcPr>
            <w:tcW w:type="dxa" w:w="1722"/>
            <w:tcBorders>
              <w:top w:color="000000" w:sz="4" w:val="single"/>
              <w:left w:color="000000" w:sz="4" w:val="single"/>
              <w:bottom w:color="000000" w:sz="4" w:val="single"/>
              <w:right w:color="000000" w:sz="4" w:val="single"/>
            </w:tcBorders>
            <w:shd w:fill="auto" w:val="clear"/>
          </w:tcPr>
          <w:p w14:paraId="0E070000">
            <w:pPr>
              <w:ind/>
              <w:jc w:val="both"/>
              <w:rPr>
                <w:sz w:val="24"/>
              </w:rPr>
            </w:pPr>
            <w:r>
              <w:rPr>
                <w:sz w:val="24"/>
              </w:rPr>
              <w:t>Не подлежат установлению</w:t>
            </w:r>
          </w:p>
        </w:tc>
      </w:tr>
      <w:tr>
        <w:trPr>
          <w:trHeight w:hRule="atLeast" w:val="20"/>
        </w:trPr>
        <w:tc>
          <w:tcPr>
            <w:tcW w:type="dxa" w:w="2198"/>
            <w:tcBorders>
              <w:top w:color="000000" w:sz="4" w:val="single"/>
              <w:left w:color="000000" w:sz="4" w:val="single"/>
              <w:bottom w:color="000000" w:sz="4" w:val="single"/>
              <w:right w:color="000000" w:sz="4" w:val="single"/>
            </w:tcBorders>
          </w:tcPr>
          <w:p w14:paraId="0F070000">
            <w:pPr>
              <w:ind/>
              <w:jc w:val="both"/>
              <w:rPr>
                <w:sz w:val="24"/>
              </w:rPr>
            </w:pPr>
            <w:r>
              <w:rPr>
                <w:sz w:val="24"/>
              </w:rPr>
              <w:t>Охрана природных территорий (9.1)</w:t>
            </w:r>
          </w:p>
        </w:tc>
        <w:tc>
          <w:tcPr>
            <w:tcW w:type="dxa" w:w="1775"/>
            <w:tcBorders>
              <w:top w:color="000000" w:sz="4" w:val="single"/>
              <w:left w:color="000000" w:sz="4" w:val="single"/>
              <w:bottom w:color="000000" w:sz="4" w:val="single"/>
              <w:right w:color="000000" w:sz="4" w:val="single"/>
            </w:tcBorders>
          </w:tcPr>
          <w:p w14:paraId="1007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11070000">
            <w:pPr>
              <w:ind/>
              <w:jc w:val="both"/>
              <w:rPr>
                <w:sz w:val="24"/>
              </w:rPr>
            </w:pPr>
            <w:r>
              <w:rPr>
                <w:sz w:val="24"/>
              </w:rPr>
              <w:t>Не подлежат установлению</w:t>
            </w:r>
          </w:p>
        </w:tc>
        <w:tc>
          <w:tcPr>
            <w:tcW w:type="dxa" w:w="1750"/>
            <w:tcBorders>
              <w:top w:color="000000" w:sz="4" w:val="single"/>
              <w:left w:color="000000" w:sz="4" w:val="single"/>
              <w:bottom w:color="000000" w:sz="4" w:val="single"/>
              <w:right w:color="000000" w:sz="4" w:val="single"/>
            </w:tcBorders>
            <w:shd w:fill="auto" w:val="clear"/>
          </w:tcPr>
          <w:p w14:paraId="12070000">
            <w:pPr>
              <w:ind/>
              <w:jc w:val="both"/>
              <w:rPr>
                <w:sz w:val="24"/>
              </w:rPr>
            </w:pPr>
            <w:r>
              <w:rPr>
                <w:sz w:val="24"/>
              </w:rPr>
              <w:t>Не подлежат установлению</w:t>
            </w:r>
          </w:p>
        </w:tc>
        <w:tc>
          <w:tcPr>
            <w:tcW w:type="dxa" w:w="1722"/>
            <w:tcBorders>
              <w:top w:color="000000" w:sz="4" w:val="single"/>
              <w:left w:color="000000" w:sz="4" w:val="single"/>
              <w:bottom w:color="000000" w:sz="4" w:val="single"/>
              <w:right w:color="000000" w:sz="4" w:val="single"/>
            </w:tcBorders>
            <w:shd w:fill="auto" w:val="clear"/>
          </w:tcPr>
          <w:p w14:paraId="13070000">
            <w:pPr>
              <w:ind/>
              <w:jc w:val="both"/>
              <w:rPr>
                <w:sz w:val="24"/>
              </w:rPr>
            </w:pPr>
            <w:r>
              <w:rPr>
                <w:sz w:val="24"/>
              </w:rPr>
              <w:t>Не подлежат установлению</w:t>
            </w:r>
          </w:p>
        </w:tc>
      </w:tr>
      <w:tr>
        <w:trPr>
          <w:trHeight w:hRule="atLeast" w:val="20"/>
        </w:trPr>
        <w:tc>
          <w:tcPr>
            <w:tcW w:type="dxa" w:w="2198"/>
            <w:tcBorders>
              <w:top w:color="000000" w:sz="4" w:val="single"/>
              <w:left w:color="000000" w:sz="4" w:val="single"/>
              <w:bottom w:color="000000" w:sz="4" w:val="single"/>
              <w:right w:color="000000" w:sz="4" w:val="single"/>
            </w:tcBorders>
          </w:tcPr>
          <w:p w14:paraId="14070000">
            <w:pPr>
              <w:ind/>
              <w:jc w:val="both"/>
              <w:rPr>
                <w:sz w:val="24"/>
              </w:rPr>
            </w:pPr>
            <w:r>
              <w:rPr>
                <w:sz w:val="24"/>
              </w:rPr>
              <w:t>Санаторная деятельность (9.2.1)</w:t>
            </w:r>
          </w:p>
        </w:tc>
        <w:tc>
          <w:tcPr>
            <w:tcW w:type="dxa" w:w="1775"/>
            <w:tcBorders>
              <w:top w:color="000000" w:sz="4" w:val="single"/>
              <w:left w:color="000000" w:sz="4" w:val="single"/>
              <w:bottom w:color="000000" w:sz="4" w:val="single"/>
              <w:right w:color="000000" w:sz="4" w:val="single"/>
            </w:tcBorders>
          </w:tcPr>
          <w:p w14:paraId="1507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16070000">
            <w:pPr>
              <w:ind/>
              <w:jc w:val="both"/>
              <w:rPr>
                <w:sz w:val="24"/>
              </w:rPr>
            </w:pPr>
            <w:r>
              <w:rPr>
                <w:sz w:val="24"/>
              </w:rPr>
              <w:t>Не подлежат установлению</w:t>
            </w:r>
          </w:p>
        </w:tc>
        <w:tc>
          <w:tcPr>
            <w:tcW w:type="dxa" w:w="1750"/>
            <w:tcBorders>
              <w:top w:color="000000" w:sz="4" w:val="single"/>
              <w:left w:color="000000" w:sz="4" w:val="single"/>
              <w:bottom w:color="000000" w:sz="4" w:val="single"/>
              <w:right w:color="000000" w:sz="4" w:val="single"/>
            </w:tcBorders>
            <w:shd w:fill="auto" w:val="clear"/>
          </w:tcPr>
          <w:p w14:paraId="17070000">
            <w:pPr>
              <w:ind/>
              <w:jc w:val="both"/>
              <w:rPr>
                <w:sz w:val="24"/>
              </w:rPr>
            </w:pPr>
            <w:r>
              <w:rPr>
                <w:sz w:val="24"/>
              </w:rPr>
              <w:t>Не подлежат установлению</w:t>
            </w:r>
          </w:p>
        </w:tc>
        <w:tc>
          <w:tcPr>
            <w:tcW w:type="dxa" w:w="1722"/>
            <w:tcBorders>
              <w:top w:color="000000" w:sz="4" w:val="single"/>
              <w:left w:color="000000" w:sz="4" w:val="single"/>
              <w:bottom w:color="000000" w:sz="4" w:val="single"/>
              <w:right w:color="000000" w:sz="4" w:val="single"/>
            </w:tcBorders>
            <w:shd w:fill="auto" w:val="clear"/>
          </w:tcPr>
          <w:p w14:paraId="18070000">
            <w:pPr>
              <w:ind/>
              <w:jc w:val="both"/>
              <w:rPr>
                <w:sz w:val="24"/>
              </w:rPr>
            </w:pPr>
            <w:r>
              <w:rPr>
                <w:sz w:val="24"/>
              </w:rPr>
              <w:t>Не подлежат установлению</w:t>
            </w:r>
          </w:p>
        </w:tc>
      </w:tr>
      <w:tr>
        <w:trPr>
          <w:trHeight w:hRule="atLeast" w:val="20"/>
        </w:trPr>
        <w:tc>
          <w:tcPr>
            <w:tcW w:type="dxa" w:w="2198"/>
            <w:tcBorders>
              <w:top w:color="000000" w:sz="4" w:val="single"/>
              <w:left w:color="000000" w:sz="4" w:val="single"/>
              <w:bottom w:color="000000" w:sz="4" w:val="single"/>
              <w:right w:color="000000" w:sz="4" w:val="single"/>
            </w:tcBorders>
          </w:tcPr>
          <w:p w14:paraId="19070000">
            <w:pPr>
              <w:ind/>
              <w:jc w:val="both"/>
              <w:rPr>
                <w:sz w:val="24"/>
              </w:rPr>
            </w:pPr>
            <w:r>
              <w:rPr>
                <w:sz w:val="24"/>
              </w:rPr>
              <w:t>Резервные леса (10.4)</w:t>
            </w:r>
          </w:p>
        </w:tc>
        <w:tc>
          <w:tcPr>
            <w:tcW w:type="dxa" w:w="1775"/>
            <w:tcBorders>
              <w:top w:color="000000" w:sz="4" w:val="single"/>
              <w:left w:color="000000" w:sz="4" w:val="single"/>
              <w:bottom w:color="000000" w:sz="4" w:val="single"/>
              <w:right w:color="000000" w:sz="4" w:val="single"/>
            </w:tcBorders>
          </w:tcPr>
          <w:p w14:paraId="1A07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1B070000">
            <w:pPr>
              <w:ind/>
              <w:jc w:val="both"/>
              <w:rPr>
                <w:sz w:val="24"/>
              </w:rPr>
            </w:pPr>
            <w:r>
              <w:rPr>
                <w:sz w:val="24"/>
              </w:rPr>
              <w:t>Не подлежат установлению</w:t>
            </w:r>
          </w:p>
        </w:tc>
        <w:tc>
          <w:tcPr>
            <w:tcW w:type="dxa" w:w="1750"/>
            <w:tcBorders>
              <w:top w:color="000000" w:sz="4" w:val="single"/>
              <w:left w:color="000000" w:sz="4" w:val="single"/>
              <w:bottom w:color="000000" w:sz="4" w:val="single"/>
              <w:right w:color="000000" w:sz="4" w:val="single"/>
            </w:tcBorders>
            <w:shd w:fill="auto" w:val="clear"/>
          </w:tcPr>
          <w:p w14:paraId="1C070000">
            <w:pPr>
              <w:ind/>
              <w:jc w:val="both"/>
              <w:rPr>
                <w:sz w:val="24"/>
              </w:rPr>
            </w:pPr>
            <w:r>
              <w:rPr>
                <w:sz w:val="24"/>
              </w:rPr>
              <w:t>Не подлежат установлению</w:t>
            </w:r>
          </w:p>
        </w:tc>
        <w:tc>
          <w:tcPr>
            <w:tcW w:type="dxa" w:w="1722"/>
            <w:tcBorders>
              <w:top w:color="000000" w:sz="4" w:val="single"/>
              <w:left w:color="000000" w:sz="4" w:val="single"/>
              <w:bottom w:color="000000" w:sz="4" w:val="single"/>
              <w:right w:color="000000" w:sz="4" w:val="single"/>
            </w:tcBorders>
            <w:shd w:fill="auto" w:val="clear"/>
          </w:tcPr>
          <w:p w14:paraId="1D070000">
            <w:pPr>
              <w:ind/>
              <w:jc w:val="both"/>
              <w:rPr>
                <w:sz w:val="24"/>
              </w:rPr>
            </w:pPr>
            <w:r>
              <w:rPr>
                <w:sz w:val="24"/>
              </w:rPr>
              <w:t>Не подлежат установлению</w:t>
            </w:r>
          </w:p>
        </w:tc>
      </w:tr>
      <w:tr>
        <w:trPr>
          <w:trHeight w:hRule="atLeast" w:val="20"/>
        </w:trPr>
        <w:tc>
          <w:tcPr>
            <w:tcW w:type="dxa" w:w="2198"/>
            <w:tcBorders>
              <w:top w:color="000000" w:sz="4" w:val="single"/>
              <w:left w:color="000000" w:sz="4" w:val="single"/>
              <w:bottom w:color="000000" w:sz="4" w:val="single"/>
              <w:right w:color="000000" w:sz="4" w:val="single"/>
            </w:tcBorders>
          </w:tcPr>
          <w:p w14:paraId="1E070000">
            <w:pPr>
              <w:ind/>
              <w:jc w:val="both"/>
              <w:rPr>
                <w:sz w:val="24"/>
              </w:rPr>
            </w:pPr>
            <w:r>
              <w:rPr>
                <w:sz w:val="24"/>
              </w:rPr>
              <w:t>Водные объекты (11.0)</w:t>
            </w:r>
          </w:p>
        </w:tc>
        <w:tc>
          <w:tcPr>
            <w:tcW w:type="dxa" w:w="1775"/>
            <w:tcBorders>
              <w:top w:color="000000" w:sz="4" w:val="single"/>
              <w:left w:color="000000" w:sz="4" w:val="single"/>
              <w:bottom w:color="000000" w:sz="4" w:val="single"/>
              <w:right w:color="000000" w:sz="4" w:val="single"/>
            </w:tcBorders>
          </w:tcPr>
          <w:p w14:paraId="1F07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20070000">
            <w:pPr>
              <w:ind/>
              <w:jc w:val="both"/>
              <w:rPr>
                <w:sz w:val="24"/>
              </w:rPr>
            </w:pPr>
            <w:r>
              <w:rPr>
                <w:sz w:val="24"/>
              </w:rPr>
              <w:t>Не подлежат установлению</w:t>
            </w:r>
          </w:p>
        </w:tc>
        <w:tc>
          <w:tcPr>
            <w:tcW w:type="dxa" w:w="1750"/>
            <w:tcBorders>
              <w:top w:color="000000" w:sz="4" w:val="single"/>
              <w:left w:color="000000" w:sz="4" w:val="single"/>
              <w:bottom w:color="000000" w:sz="4" w:val="single"/>
              <w:right w:color="000000" w:sz="4" w:val="single"/>
            </w:tcBorders>
            <w:shd w:fill="auto" w:val="clear"/>
          </w:tcPr>
          <w:p w14:paraId="21070000">
            <w:pPr>
              <w:ind/>
              <w:jc w:val="both"/>
              <w:rPr>
                <w:sz w:val="24"/>
              </w:rPr>
            </w:pPr>
            <w:r>
              <w:rPr>
                <w:sz w:val="24"/>
              </w:rPr>
              <w:t>Не подлежат установлению</w:t>
            </w:r>
          </w:p>
        </w:tc>
        <w:tc>
          <w:tcPr>
            <w:tcW w:type="dxa" w:w="1722"/>
            <w:tcBorders>
              <w:top w:color="000000" w:sz="4" w:val="single"/>
              <w:left w:color="000000" w:sz="4" w:val="single"/>
              <w:bottom w:color="000000" w:sz="4" w:val="single"/>
              <w:right w:color="000000" w:sz="4" w:val="single"/>
            </w:tcBorders>
            <w:shd w:fill="auto" w:val="clear"/>
          </w:tcPr>
          <w:p w14:paraId="22070000">
            <w:pPr>
              <w:ind/>
              <w:jc w:val="both"/>
              <w:rPr>
                <w:sz w:val="24"/>
              </w:rPr>
            </w:pPr>
            <w:r>
              <w:rPr>
                <w:sz w:val="24"/>
              </w:rPr>
              <w:t>Не подлежат установлению</w:t>
            </w:r>
          </w:p>
        </w:tc>
      </w:tr>
      <w:tr>
        <w:trPr>
          <w:trHeight w:hRule="atLeast" w:val="20"/>
        </w:trPr>
        <w:tc>
          <w:tcPr>
            <w:tcW w:type="dxa" w:w="2198"/>
            <w:tcBorders>
              <w:top w:color="000000" w:sz="4" w:val="single"/>
              <w:left w:color="000000" w:sz="4" w:val="single"/>
              <w:bottom w:color="000000" w:sz="4" w:val="single"/>
              <w:right w:color="000000" w:sz="4" w:val="single"/>
            </w:tcBorders>
          </w:tcPr>
          <w:p w14:paraId="23070000">
            <w:pPr>
              <w:ind/>
              <w:jc w:val="both"/>
              <w:rPr>
                <w:sz w:val="24"/>
              </w:rPr>
            </w:pPr>
            <w:r>
              <w:rPr>
                <w:sz w:val="24"/>
              </w:rPr>
              <w:t>Земельные участки (территории) общего пользования (12.0)</w:t>
            </w:r>
          </w:p>
        </w:tc>
        <w:tc>
          <w:tcPr>
            <w:tcW w:type="dxa" w:w="1775"/>
            <w:tcBorders>
              <w:top w:color="000000" w:sz="4" w:val="single"/>
              <w:left w:color="000000" w:sz="4" w:val="single"/>
              <w:bottom w:color="000000" w:sz="4" w:val="single"/>
              <w:right w:color="000000" w:sz="4" w:val="single"/>
            </w:tcBorders>
          </w:tcPr>
          <w:p w14:paraId="2407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25070000">
            <w:pPr>
              <w:ind/>
              <w:jc w:val="both"/>
              <w:rPr>
                <w:sz w:val="24"/>
              </w:rPr>
            </w:pPr>
            <w:r>
              <w:rPr>
                <w:sz w:val="24"/>
              </w:rPr>
              <w:t>Не подлежат установлению</w:t>
            </w:r>
          </w:p>
        </w:tc>
        <w:tc>
          <w:tcPr>
            <w:tcW w:type="dxa" w:w="1750"/>
            <w:tcBorders>
              <w:top w:color="000000" w:sz="4" w:val="single"/>
              <w:left w:color="000000" w:sz="4" w:val="single"/>
              <w:bottom w:color="000000" w:sz="4" w:val="single"/>
              <w:right w:color="000000" w:sz="4" w:val="single"/>
            </w:tcBorders>
            <w:shd w:fill="auto" w:val="clear"/>
          </w:tcPr>
          <w:p w14:paraId="26070000">
            <w:pPr>
              <w:ind/>
              <w:jc w:val="both"/>
              <w:rPr>
                <w:sz w:val="24"/>
              </w:rPr>
            </w:pPr>
            <w:r>
              <w:rPr>
                <w:sz w:val="24"/>
              </w:rPr>
              <w:t>Не подлежат установлению</w:t>
            </w:r>
          </w:p>
        </w:tc>
        <w:tc>
          <w:tcPr>
            <w:tcW w:type="dxa" w:w="1722"/>
            <w:tcBorders>
              <w:top w:color="000000" w:sz="4" w:val="single"/>
              <w:left w:color="000000" w:sz="4" w:val="single"/>
              <w:bottom w:color="000000" w:sz="4" w:val="single"/>
              <w:right w:color="000000" w:sz="4" w:val="single"/>
            </w:tcBorders>
            <w:shd w:fill="auto" w:val="clear"/>
          </w:tcPr>
          <w:p w14:paraId="27070000">
            <w:pPr>
              <w:ind/>
              <w:jc w:val="both"/>
              <w:rPr>
                <w:sz w:val="24"/>
              </w:rPr>
            </w:pPr>
            <w:r>
              <w:rPr>
                <w:sz w:val="24"/>
              </w:rPr>
              <w:t>Не подлежат установлению</w:t>
            </w:r>
          </w:p>
        </w:tc>
      </w:tr>
      <w:tr>
        <w:trPr>
          <w:trHeight w:hRule="atLeast" w:val="20"/>
        </w:trPr>
        <w:tc>
          <w:tcPr>
            <w:tcW w:type="dxa" w:w="2198"/>
            <w:tcBorders>
              <w:top w:color="000000" w:sz="4" w:val="single"/>
              <w:left w:color="000000" w:sz="4" w:val="single"/>
              <w:bottom w:color="000000" w:sz="4" w:val="single"/>
              <w:right w:color="000000" w:sz="4" w:val="single"/>
            </w:tcBorders>
          </w:tcPr>
          <w:p w14:paraId="28070000">
            <w:pPr>
              <w:ind/>
              <w:jc w:val="both"/>
              <w:rPr>
                <w:sz w:val="24"/>
              </w:rPr>
            </w:pPr>
            <w:r>
              <w:rPr>
                <w:sz w:val="24"/>
              </w:rPr>
              <w:t>Благоустройство территории (12.0.2)</w:t>
            </w:r>
          </w:p>
        </w:tc>
        <w:tc>
          <w:tcPr>
            <w:tcW w:type="dxa" w:w="1775"/>
            <w:tcBorders>
              <w:top w:color="000000" w:sz="4" w:val="single"/>
              <w:left w:color="000000" w:sz="4" w:val="single"/>
              <w:bottom w:color="000000" w:sz="4" w:val="single"/>
              <w:right w:color="000000" w:sz="4" w:val="single"/>
            </w:tcBorders>
          </w:tcPr>
          <w:p w14:paraId="2907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2A070000">
            <w:pPr>
              <w:ind/>
              <w:jc w:val="both"/>
              <w:rPr>
                <w:sz w:val="24"/>
              </w:rPr>
            </w:pPr>
            <w:r>
              <w:rPr>
                <w:sz w:val="24"/>
              </w:rPr>
              <w:t>Не подлежат установлению</w:t>
            </w:r>
          </w:p>
        </w:tc>
        <w:tc>
          <w:tcPr>
            <w:tcW w:type="dxa" w:w="1750"/>
            <w:tcBorders>
              <w:top w:color="000000" w:sz="4" w:val="single"/>
              <w:left w:color="000000" w:sz="4" w:val="single"/>
              <w:bottom w:color="000000" w:sz="4" w:val="single"/>
              <w:right w:color="000000" w:sz="4" w:val="single"/>
            </w:tcBorders>
            <w:shd w:fill="auto" w:val="clear"/>
          </w:tcPr>
          <w:p w14:paraId="2B070000">
            <w:pPr>
              <w:ind/>
              <w:jc w:val="both"/>
              <w:rPr>
                <w:sz w:val="24"/>
              </w:rPr>
            </w:pPr>
            <w:r>
              <w:rPr>
                <w:sz w:val="24"/>
              </w:rPr>
              <w:t>Не подлежат установлению</w:t>
            </w:r>
          </w:p>
        </w:tc>
        <w:tc>
          <w:tcPr>
            <w:tcW w:type="dxa" w:w="1722"/>
            <w:tcBorders>
              <w:top w:color="000000" w:sz="4" w:val="single"/>
              <w:left w:color="000000" w:sz="4" w:val="single"/>
              <w:bottom w:color="000000" w:sz="4" w:val="single"/>
              <w:right w:color="000000" w:sz="4" w:val="single"/>
            </w:tcBorders>
            <w:shd w:fill="auto" w:val="clear"/>
          </w:tcPr>
          <w:p w14:paraId="2C070000">
            <w:pPr>
              <w:ind/>
              <w:jc w:val="both"/>
              <w:rPr>
                <w:sz w:val="24"/>
              </w:rPr>
            </w:pPr>
            <w:r>
              <w:rPr>
                <w:sz w:val="24"/>
              </w:rPr>
              <w:t>Не подлежат установлению</w:t>
            </w:r>
          </w:p>
        </w:tc>
      </w:tr>
      <w:tr>
        <w:trPr>
          <w:trHeight w:hRule="atLeast" w:val="20"/>
        </w:trPr>
        <w:tc>
          <w:tcPr>
            <w:tcW w:type="dxa" w:w="2198"/>
            <w:tcBorders>
              <w:top w:color="000000" w:sz="4" w:val="single"/>
              <w:left w:color="000000" w:sz="4" w:val="single"/>
              <w:bottom w:color="000000" w:sz="4" w:val="single"/>
              <w:right w:color="000000" w:sz="4" w:val="single"/>
            </w:tcBorders>
          </w:tcPr>
          <w:p w14:paraId="2D070000">
            <w:pPr>
              <w:ind/>
              <w:jc w:val="both"/>
              <w:rPr>
                <w:sz w:val="24"/>
              </w:rPr>
            </w:pPr>
            <w:r>
              <w:rPr>
                <w:sz w:val="24"/>
              </w:rPr>
              <w:t>Специальная деятельность (12.2)</w:t>
            </w:r>
          </w:p>
        </w:tc>
        <w:tc>
          <w:tcPr>
            <w:tcW w:type="dxa" w:w="1775"/>
            <w:tcBorders>
              <w:top w:color="000000" w:sz="4" w:val="single"/>
              <w:left w:color="000000" w:sz="4" w:val="single"/>
              <w:bottom w:color="000000" w:sz="4" w:val="single"/>
              <w:right w:color="000000" w:sz="4" w:val="single"/>
            </w:tcBorders>
          </w:tcPr>
          <w:p w14:paraId="2E070000">
            <w:pPr>
              <w:ind/>
              <w:jc w:val="both"/>
              <w:rPr>
                <w:sz w:val="24"/>
              </w:rPr>
            </w:pPr>
            <w:r>
              <w:rPr>
                <w:sz w:val="24"/>
              </w:rPr>
              <w:t>Минимальная – Не подлежит установлению</w:t>
            </w:r>
          </w:p>
          <w:p w14:paraId="2F070000">
            <w:pPr>
              <w:ind/>
              <w:jc w:val="both"/>
              <w:rPr>
                <w:sz w:val="24"/>
              </w:rPr>
            </w:pPr>
            <w:r>
              <w:rPr>
                <w:sz w:val="24"/>
              </w:rPr>
              <w:t>Максимальная - 50</w:t>
            </w:r>
          </w:p>
        </w:tc>
        <w:tc>
          <w:tcPr>
            <w:tcW w:type="dxa" w:w="1701"/>
            <w:tcBorders>
              <w:top w:color="000000" w:sz="4" w:val="single"/>
              <w:left w:color="000000" w:sz="4" w:val="single"/>
              <w:bottom w:color="000000" w:sz="4" w:val="single"/>
              <w:right w:color="000000" w:sz="4" w:val="single"/>
            </w:tcBorders>
            <w:shd w:fill="auto" w:val="clear"/>
          </w:tcPr>
          <w:p w14:paraId="30070000">
            <w:pPr>
              <w:ind/>
              <w:jc w:val="both"/>
              <w:rPr>
                <w:sz w:val="24"/>
              </w:rPr>
            </w:pPr>
            <w:r>
              <w:rPr>
                <w:sz w:val="24"/>
              </w:rPr>
              <w:t>Не подлежат установлению</w:t>
            </w:r>
          </w:p>
        </w:tc>
        <w:tc>
          <w:tcPr>
            <w:tcW w:type="dxa" w:w="1750"/>
            <w:tcBorders>
              <w:top w:color="000000" w:sz="4" w:val="single"/>
              <w:left w:color="000000" w:sz="4" w:val="single"/>
              <w:bottom w:color="000000" w:sz="4" w:val="single"/>
              <w:right w:color="000000" w:sz="4" w:val="single"/>
            </w:tcBorders>
            <w:shd w:fill="auto" w:val="clear"/>
          </w:tcPr>
          <w:p w14:paraId="31070000">
            <w:pPr>
              <w:ind/>
              <w:jc w:val="both"/>
              <w:rPr>
                <w:sz w:val="24"/>
              </w:rPr>
            </w:pPr>
            <w:r>
              <w:rPr>
                <w:sz w:val="24"/>
              </w:rPr>
              <w:t>Не подлежат установлению</w:t>
            </w:r>
          </w:p>
        </w:tc>
        <w:tc>
          <w:tcPr>
            <w:tcW w:type="dxa" w:w="1722"/>
            <w:tcBorders>
              <w:top w:color="000000" w:sz="4" w:val="single"/>
              <w:left w:color="000000" w:sz="4" w:val="single"/>
              <w:bottom w:color="000000" w:sz="4" w:val="single"/>
              <w:right w:color="000000" w:sz="4" w:val="single"/>
            </w:tcBorders>
            <w:shd w:fill="auto" w:val="clear"/>
          </w:tcPr>
          <w:p w14:paraId="32070000">
            <w:pPr>
              <w:ind/>
              <w:jc w:val="both"/>
              <w:rPr>
                <w:sz w:val="24"/>
              </w:rPr>
            </w:pPr>
            <w:r>
              <w:rPr>
                <w:sz w:val="24"/>
              </w:rPr>
              <w:t>Не подлежат установлению</w:t>
            </w:r>
          </w:p>
        </w:tc>
      </w:tr>
    </w:tbl>
    <w:p w14:paraId="33070000">
      <w:pPr>
        <w:ind/>
        <w:jc w:val="both"/>
        <w:rPr>
          <w:sz w:val="28"/>
        </w:rPr>
      </w:pPr>
    </w:p>
    <w:p w14:paraId="34070000">
      <w:pPr>
        <w:ind/>
        <w:jc w:val="both"/>
        <w:rPr>
          <w:sz w:val="28"/>
        </w:rPr>
      </w:pPr>
      <w:r>
        <w:rPr>
          <w:sz w:val="28"/>
        </w:rPr>
        <w:t>2. Условно-разрешенные виды и параметры разрешённого использования земельных участков и объектов капитального строительства:</w:t>
      </w:r>
    </w:p>
    <w:tbl>
      <w:tblPr>
        <w:tblStyle w:val="Style_2"/>
        <w:tblW w:type="auto" w:w="0"/>
        <w:jc w:val="cente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387"/>
        <w:gridCol w:w="1775"/>
        <w:gridCol w:w="1701"/>
        <w:gridCol w:w="1559"/>
        <w:gridCol w:w="1723"/>
      </w:tblGrid>
      <w:tr>
        <w:trPr>
          <w:trHeight w:hRule="atLeast" w:val="20"/>
          <w:tblHeader/>
        </w:trPr>
        <w:tc>
          <w:tcPr>
            <w:tcW w:type="dxa" w:w="2387"/>
            <w:tcBorders>
              <w:top w:color="000000" w:sz="4" w:val="single"/>
              <w:left w:color="000000" w:sz="4" w:val="single"/>
              <w:bottom w:color="000000" w:sz="4" w:val="single"/>
              <w:right w:color="000000" w:sz="4" w:val="single"/>
            </w:tcBorders>
            <w:vAlign w:val="center"/>
          </w:tcPr>
          <w:p w14:paraId="35070000">
            <w:pPr>
              <w:ind/>
              <w:jc w:val="both"/>
              <w:rPr>
                <w:sz w:val="24"/>
              </w:rPr>
            </w:pPr>
            <w:r>
              <w:rPr>
                <w:sz w:val="24"/>
              </w:rPr>
              <w:t>Вид использования земельного участка, код</w:t>
            </w:r>
          </w:p>
        </w:tc>
        <w:tc>
          <w:tcPr>
            <w:tcW w:type="dxa" w:w="1775"/>
            <w:tcBorders>
              <w:top w:color="000000" w:sz="4" w:val="single"/>
              <w:left w:color="000000" w:sz="4" w:val="single"/>
              <w:bottom w:color="000000" w:sz="4" w:val="single"/>
              <w:right w:color="000000" w:sz="4" w:val="single"/>
            </w:tcBorders>
            <w:vAlign w:val="center"/>
          </w:tcPr>
          <w:p w14:paraId="36070000">
            <w:pPr>
              <w:ind/>
              <w:jc w:val="both"/>
              <w:rPr>
                <w:sz w:val="24"/>
              </w:rPr>
            </w:pPr>
            <w:r>
              <w:rPr>
                <w:sz w:val="24"/>
              </w:rPr>
              <w:t>Предельные площади земельных участков (м2)</w:t>
            </w:r>
          </w:p>
        </w:tc>
        <w:tc>
          <w:tcPr>
            <w:tcW w:type="dxa" w:w="1701"/>
            <w:tcBorders>
              <w:top w:color="000000" w:sz="4" w:val="single"/>
              <w:left w:color="000000" w:sz="4" w:val="single"/>
              <w:bottom w:color="000000" w:sz="4" w:val="single"/>
              <w:right w:color="000000" w:sz="4" w:val="single"/>
            </w:tcBorders>
            <w:shd w:fill="auto" w:val="clear"/>
            <w:vAlign w:val="center"/>
          </w:tcPr>
          <w:p w14:paraId="37070000">
            <w:pPr>
              <w:ind/>
              <w:jc w:val="both"/>
              <w:rPr>
                <w:sz w:val="24"/>
              </w:rPr>
            </w:pPr>
            <w:r>
              <w:rPr>
                <w:sz w:val="24"/>
              </w:rPr>
              <w:t>Предельное количество этажей/ предельная высота (эт./м.)</w:t>
            </w:r>
          </w:p>
        </w:tc>
        <w:tc>
          <w:tcPr>
            <w:tcW w:type="dxa" w:w="1559"/>
            <w:tcBorders>
              <w:top w:color="000000" w:sz="4" w:val="single"/>
              <w:left w:color="000000" w:sz="4" w:val="single"/>
              <w:bottom w:color="000000" w:sz="4" w:val="single"/>
              <w:right w:color="000000" w:sz="4" w:val="single"/>
            </w:tcBorders>
            <w:shd w:fill="auto" w:val="clear"/>
            <w:vAlign w:val="center"/>
          </w:tcPr>
          <w:p w14:paraId="38070000">
            <w:pPr>
              <w:ind/>
              <w:jc w:val="both"/>
              <w:rPr>
                <w:sz w:val="24"/>
              </w:rPr>
            </w:pPr>
            <w:r>
              <w:rPr>
                <w:sz w:val="24"/>
              </w:rPr>
              <w:t>Минимальный/ максимальный процент застройки</w:t>
            </w:r>
          </w:p>
        </w:tc>
        <w:tc>
          <w:tcPr>
            <w:tcW w:type="dxa" w:w="1723"/>
            <w:tcBorders>
              <w:top w:color="000000" w:sz="4" w:val="single"/>
              <w:left w:color="000000" w:sz="4" w:val="single"/>
              <w:bottom w:color="000000" w:sz="4" w:val="single"/>
              <w:right w:color="000000" w:sz="4" w:val="single"/>
            </w:tcBorders>
            <w:shd w:fill="auto" w:val="clear"/>
            <w:vAlign w:val="center"/>
          </w:tcPr>
          <w:p w14:paraId="39070000">
            <w:pPr>
              <w:ind/>
              <w:jc w:val="both"/>
              <w:rPr>
                <w:sz w:val="24"/>
              </w:rPr>
            </w:pPr>
            <w:r>
              <w:rPr>
                <w:sz w:val="24"/>
              </w:rPr>
              <w:t>Минимальные отступы (м)</w:t>
            </w:r>
          </w:p>
        </w:tc>
      </w:tr>
      <w:tr>
        <w:trPr>
          <w:trHeight w:hRule="atLeast" w:val="20"/>
        </w:trPr>
        <w:tc>
          <w:tcPr>
            <w:tcW w:type="dxa" w:w="2387"/>
            <w:tcBorders>
              <w:top w:color="000000" w:sz="4" w:val="single"/>
              <w:left w:color="000000" w:sz="4" w:val="single"/>
              <w:bottom w:color="000000" w:sz="4" w:val="single"/>
              <w:right w:color="000000" w:sz="4" w:val="single"/>
            </w:tcBorders>
          </w:tcPr>
          <w:p w14:paraId="3A070000">
            <w:pPr>
              <w:ind/>
              <w:jc w:val="both"/>
              <w:rPr>
                <w:sz w:val="24"/>
              </w:rPr>
            </w:pPr>
            <w:r>
              <w:rPr>
                <w:sz w:val="24"/>
              </w:rPr>
              <w:t>Магазины (4.4)</w:t>
            </w:r>
          </w:p>
        </w:tc>
        <w:tc>
          <w:tcPr>
            <w:tcW w:type="dxa" w:w="1775"/>
            <w:tcBorders>
              <w:top w:color="000000" w:sz="4" w:val="single"/>
              <w:left w:color="000000" w:sz="4" w:val="single"/>
              <w:bottom w:color="000000" w:sz="4" w:val="single"/>
              <w:right w:color="000000" w:sz="4" w:val="single"/>
            </w:tcBorders>
          </w:tcPr>
          <w:p w14:paraId="3B07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3C070000">
            <w:pPr>
              <w:ind/>
              <w:jc w:val="both"/>
              <w:rPr>
                <w:sz w:val="24"/>
              </w:rPr>
            </w:pPr>
            <w:r>
              <w:rPr>
                <w:sz w:val="24"/>
              </w:rPr>
              <w:t>3/Не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3D070000">
            <w:pPr>
              <w:ind/>
              <w:jc w:val="both"/>
              <w:rPr>
                <w:sz w:val="24"/>
              </w:rPr>
            </w:pPr>
            <w:r>
              <w:rPr>
                <w:sz w:val="24"/>
              </w:rPr>
              <w:t>20/80</w:t>
            </w:r>
          </w:p>
        </w:tc>
        <w:tc>
          <w:tcPr>
            <w:tcW w:type="dxa" w:w="1723"/>
            <w:tcBorders>
              <w:top w:color="000000" w:sz="4" w:val="single"/>
              <w:left w:color="000000" w:sz="4" w:val="single"/>
              <w:bottom w:color="000000" w:sz="4" w:val="single"/>
              <w:right w:color="000000" w:sz="4" w:val="single"/>
            </w:tcBorders>
            <w:shd w:fill="auto" w:val="clear"/>
          </w:tcPr>
          <w:p w14:paraId="3E070000">
            <w:pPr>
              <w:ind/>
              <w:jc w:val="both"/>
              <w:rPr>
                <w:sz w:val="24"/>
              </w:rPr>
            </w:pPr>
            <w:r>
              <w:rPr>
                <w:sz w:val="24"/>
              </w:rPr>
              <w:t>От границы участка – 3</w:t>
            </w:r>
          </w:p>
          <w:p w14:paraId="3F070000">
            <w:pPr>
              <w:ind/>
              <w:jc w:val="both"/>
              <w:rPr>
                <w:sz w:val="24"/>
              </w:rPr>
            </w:pPr>
            <w:r>
              <w:rPr>
                <w:sz w:val="24"/>
              </w:rPr>
              <w:t xml:space="preserve">От красной линии – 5 </w:t>
            </w:r>
          </w:p>
        </w:tc>
      </w:tr>
      <w:tr>
        <w:trPr>
          <w:trHeight w:hRule="atLeast" w:val="20"/>
        </w:trPr>
        <w:tc>
          <w:tcPr>
            <w:tcW w:type="dxa" w:w="2387"/>
            <w:tcBorders>
              <w:top w:color="000000" w:sz="4" w:val="single"/>
              <w:left w:color="000000" w:sz="4" w:val="single"/>
              <w:bottom w:color="000000" w:sz="4" w:val="single"/>
              <w:right w:color="000000" w:sz="4" w:val="single"/>
            </w:tcBorders>
          </w:tcPr>
          <w:p w14:paraId="40070000">
            <w:pPr>
              <w:ind/>
              <w:jc w:val="both"/>
              <w:rPr>
                <w:sz w:val="24"/>
              </w:rPr>
            </w:pPr>
            <w:r>
              <w:rPr>
                <w:sz w:val="24"/>
              </w:rPr>
              <w:t>Общественное питание (4.6)</w:t>
            </w:r>
          </w:p>
        </w:tc>
        <w:tc>
          <w:tcPr>
            <w:tcW w:type="dxa" w:w="1775"/>
            <w:tcBorders>
              <w:top w:color="000000" w:sz="4" w:val="single"/>
              <w:left w:color="000000" w:sz="4" w:val="single"/>
              <w:bottom w:color="000000" w:sz="4" w:val="single"/>
              <w:right w:color="000000" w:sz="4" w:val="single"/>
            </w:tcBorders>
          </w:tcPr>
          <w:p w14:paraId="4107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42070000">
            <w:pPr>
              <w:ind/>
              <w:jc w:val="both"/>
              <w:rPr>
                <w:sz w:val="24"/>
              </w:rPr>
            </w:pPr>
            <w:r>
              <w:rPr>
                <w:sz w:val="24"/>
              </w:rPr>
              <w:t>3/Не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43070000">
            <w:pPr>
              <w:ind/>
              <w:jc w:val="both"/>
              <w:rPr>
                <w:sz w:val="24"/>
              </w:rPr>
            </w:pPr>
            <w:r>
              <w:rPr>
                <w:sz w:val="24"/>
              </w:rPr>
              <w:t>20/80</w:t>
            </w:r>
          </w:p>
        </w:tc>
        <w:tc>
          <w:tcPr>
            <w:tcW w:type="dxa" w:w="1723"/>
            <w:tcBorders>
              <w:top w:color="000000" w:sz="4" w:val="single"/>
              <w:left w:color="000000" w:sz="4" w:val="single"/>
              <w:bottom w:color="000000" w:sz="4" w:val="single"/>
              <w:right w:color="000000" w:sz="4" w:val="single"/>
            </w:tcBorders>
            <w:shd w:fill="auto" w:val="clear"/>
          </w:tcPr>
          <w:p w14:paraId="44070000">
            <w:pPr>
              <w:ind/>
              <w:jc w:val="both"/>
              <w:rPr>
                <w:sz w:val="24"/>
              </w:rPr>
            </w:pPr>
            <w:r>
              <w:rPr>
                <w:sz w:val="24"/>
              </w:rPr>
              <w:t>От границы участка – 3</w:t>
            </w:r>
          </w:p>
          <w:p w14:paraId="45070000">
            <w:pPr>
              <w:ind/>
              <w:jc w:val="both"/>
              <w:rPr>
                <w:sz w:val="24"/>
              </w:rPr>
            </w:pPr>
            <w:r>
              <w:rPr>
                <w:sz w:val="24"/>
              </w:rPr>
              <w:t xml:space="preserve">От красной линии – 5 </w:t>
            </w:r>
          </w:p>
        </w:tc>
      </w:tr>
      <w:tr>
        <w:trPr>
          <w:trHeight w:hRule="atLeast" w:val="20"/>
        </w:trPr>
        <w:tc>
          <w:tcPr>
            <w:tcW w:type="dxa" w:w="2387"/>
            <w:tcBorders>
              <w:top w:color="000000" w:sz="4" w:val="single"/>
              <w:left w:color="000000" w:sz="4" w:val="single"/>
              <w:bottom w:color="000000" w:sz="4" w:val="single"/>
              <w:right w:color="000000" w:sz="4" w:val="single"/>
            </w:tcBorders>
          </w:tcPr>
          <w:p w14:paraId="46070000">
            <w:pPr>
              <w:ind/>
              <w:jc w:val="both"/>
              <w:rPr>
                <w:sz w:val="24"/>
              </w:rPr>
            </w:pPr>
            <w:r>
              <w:rPr>
                <w:sz w:val="24"/>
              </w:rPr>
              <w:t>Гостиничное обслуживание (4.7)</w:t>
            </w:r>
          </w:p>
        </w:tc>
        <w:tc>
          <w:tcPr>
            <w:tcW w:type="dxa" w:w="1775"/>
            <w:tcBorders>
              <w:top w:color="000000" w:sz="4" w:val="single"/>
              <w:left w:color="000000" w:sz="4" w:val="single"/>
              <w:bottom w:color="000000" w:sz="4" w:val="single"/>
              <w:right w:color="000000" w:sz="4" w:val="single"/>
            </w:tcBorders>
          </w:tcPr>
          <w:p w14:paraId="4707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48070000">
            <w:pPr>
              <w:ind/>
              <w:jc w:val="both"/>
              <w:rPr>
                <w:sz w:val="24"/>
              </w:rPr>
            </w:pPr>
            <w:r>
              <w:rPr>
                <w:sz w:val="24"/>
              </w:rPr>
              <w:t>3/Не подлежит установлению</w:t>
            </w:r>
          </w:p>
        </w:tc>
        <w:tc>
          <w:tcPr>
            <w:tcW w:type="dxa" w:w="1559"/>
            <w:tcBorders>
              <w:top w:color="000000" w:sz="4" w:val="single"/>
              <w:left w:color="000000" w:sz="4" w:val="single"/>
              <w:bottom w:color="000000" w:sz="4" w:val="single"/>
              <w:right w:color="000000" w:sz="4" w:val="single"/>
            </w:tcBorders>
            <w:shd w:fill="auto" w:val="clear"/>
          </w:tcPr>
          <w:p w14:paraId="49070000">
            <w:pPr>
              <w:ind/>
              <w:jc w:val="both"/>
              <w:rPr>
                <w:sz w:val="24"/>
              </w:rPr>
            </w:pPr>
            <w:r>
              <w:rPr>
                <w:sz w:val="24"/>
              </w:rPr>
              <w:t>20/80</w:t>
            </w:r>
          </w:p>
        </w:tc>
        <w:tc>
          <w:tcPr>
            <w:tcW w:type="dxa" w:w="1723"/>
            <w:tcBorders>
              <w:top w:color="000000" w:sz="4" w:val="single"/>
              <w:left w:color="000000" w:sz="4" w:val="single"/>
              <w:bottom w:color="000000" w:sz="4" w:val="single"/>
              <w:right w:color="000000" w:sz="4" w:val="single"/>
            </w:tcBorders>
            <w:shd w:fill="auto" w:val="clear"/>
          </w:tcPr>
          <w:p w14:paraId="4A070000">
            <w:pPr>
              <w:ind/>
              <w:jc w:val="both"/>
              <w:rPr>
                <w:sz w:val="24"/>
              </w:rPr>
            </w:pPr>
            <w:r>
              <w:rPr>
                <w:sz w:val="24"/>
              </w:rPr>
              <w:t>От границы участка – 3</w:t>
            </w:r>
          </w:p>
          <w:p w14:paraId="4B070000">
            <w:pPr>
              <w:ind/>
              <w:jc w:val="both"/>
              <w:rPr>
                <w:sz w:val="24"/>
              </w:rPr>
            </w:pPr>
            <w:r>
              <w:rPr>
                <w:sz w:val="24"/>
              </w:rPr>
              <w:t xml:space="preserve">От красной линии – 5 </w:t>
            </w:r>
          </w:p>
        </w:tc>
      </w:tr>
      <w:tr>
        <w:trPr>
          <w:trHeight w:hRule="atLeast" w:val="20"/>
        </w:trPr>
        <w:tc>
          <w:tcPr>
            <w:tcW w:type="dxa" w:w="2387"/>
            <w:tcBorders>
              <w:top w:color="000000" w:sz="4" w:val="single"/>
              <w:left w:color="000000" w:sz="4" w:val="single"/>
              <w:bottom w:color="000000" w:sz="4" w:val="single"/>
              <w:right w:color="000000" w:sz="4" w:val="single"/>
            </w:tcBorders>
          </w:tcPr>
          <w:p w14:paraId="4C070000">
            <w:pPr>
              <w:ind/>
              <w:jc w:val="both"/>
              <w:rPr>
                <w:sz w:val="24"/>
              </w:rPr>
            </w:pPr>
            <w:r>
              <w:rPr>
                <w:sz w:val="24"/>
              </w:rPr>
              <w:t>Развлекательные мероприятия (4.8.1)</w:t>
            </w:r>
          </w:p>
        </w:tc>
        <w:tc>
          <w:tcPr>
            <w:tcW w:type="dxa" w:w="1775"/>
            <w:tcBorders>
              <w:top w:color="000000" w:sz="4" w:val="single"/>
              <w:left w:color="000000" w:sz="4" w:val="single"/>
              <w:bottom w:color="000000" w:sz="4" w:val="single"/>
              <w:right w:color="000000" w:sz="4" w:val="single"/>
            </w:tcBorders>
          </w:tcPr>
          <w:p w14:paraId="4D07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4E070000">
            <w:pPr>
              <w:ind/>
              <w:jc w:val="both"/>
              <w:rPr>
                <w:sz w:val="24"/>
              </w:rPr>
            </w:pPr>
            <w:r>
              <w:rPr>
                <w:sz w:val="24"/>
              </w:rPr>
              <w:t>Не подлежат установлению</w:t>
            </w:r>
          </w:p>
        </w:tc>
        <w:tc>
          <w:tcPr>
            <w:tcW w:type="dxa" w:w="1559"/>
            <w:tcBorders>
              <w:top w:color="000000" w:sz="4" w:val="single"/>
              <w:left w:color="000000" w:sz="4" w:val="single"/>
              <w:bottom w:color="000000" w:sz="4" w:val="single"/>
              <w:right w:color="000000" w:sz="4" w:val="single"/>
            </w:tcBorders>
            <w:shd w:fill="auto" w:val="clear"/>
          </w:tcPr>
          <w:p w14:paraId="4F070000">
            <w:pPr>
              <w:ind/>
              <w:jc w:val="both"/>
              <w:rPr>
                <w:sz w:val="24"/>
              </w:rPr>
            </w:pPr>
            <w:r>
              <w:rPr>
                <w:sz w:val="24"/>
              </w:rPr>
              <w:t>Не подлежат установлению</w:t>
            </w:r>
          </w:p>
        </w:tc>
        <w:tc>
          <w:tcPr>
            <w:tcW w:type="dxa" w:w="1723"/>
            <w:tcBorders>
              <w:top w:color="000000" w:sz="4" w:val="single"/>
              <w:left w:color="000000" w:sz="4" w:val="single"/>
              <w:bottom w:color="000000" w:sz="4" w:val="single"/>
              <w:right w:color="000000" w:sz="4" w:val="single"/>
            </w:tcBorders>
            <w:shd w:fill="auto" w:val="clear"/>
          </w:tcPr>
          <w:p w14:paraId="50070000">
            <w:pPr>
              <w:ind/>
              <w:jc w:val="both"/>
              <w:rPr>
                <w:sz w:val="24"/>
              </w:rPr>
            </w:pPr>
            <w:r>
              <w:rPr>
                <w:sz w:val="24"/>
              </w:rPr>
              <w:t>Не подлежат установлению</w:t>
            </w:r>
          </w:p>
        </w:tc>
      </w:tr>
      <w:tr>
        <w:trPr>
          <w:trHeight w:hRule="atLeast" w:val="20"/>
        </w:trPr>
        <w:tc>
          <w:tcPr>
            <w:tcW w:type="dxa" w:w="2387"/>
            <w:tcBorders>
              <w:top w:color="000000" w:sz="4" w:val="single"/>
              <w:left w:color="000000" w:sz="4" w:val="single"/>
              <w:bottom w:color="000000" w:sz="4" w:val="single"/>
              <w:right w:color="000000" w:sz="4" w:val="single"/>
            </w:tcBorders>
          </w:tcPr>
          <w:p w14:paraId="51070000">
            <w:pPr>
              <w:ind/>
              <w:jc w:val="both"/>
              <w:rPr>
                <w:sz w:val="24"/>
              </w:rPr>
            </w:pPr>
            <w:r>
              <w:rPr>
                <w:sz w:val="24"/>
              </w:rPr>
              <w:t>Автомобильный транспорт (7.2)</w:t>
            </w:r>
          </w:p>
        </w:tc>
        <w:tc>
          <w:tcPr>
            <w:tcW w:type="dxa" w:w="1775"/>
            <w:tcBorders>
              <w:top w:color="000000" w:sz="4" w:val="single"/>
              <w:left w:color="000000" w:sz="4" w:val="single"/>
              <w:bottom w:color="000000" w:sz="4" w:val="single"/>
              <w:right w:color="000000" w:sz="4" w:val="single"/>
            </w:tcBorders>
          </w:tcPr>
          <w:p w14:paraId="5207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53070000">
            <w:pPr>
              <w:ind/>
              <w:jc w:val="both"/>
              <w:rPr>
                <w:sz w:val="24"/>
              </w:rPr>
            </w:pPr>
            <w:r>
              <w:rPr>
                <w:sz w:val="24"/>
              </w:rPr>
              <w:t>Не подлежат установлению</w:t>
            </w:r>
          </w:p>
        </w:tc>
        <w:tc>
          <w:tcPr>
            <w:tcW w:type="dxa" w:w="1559"/>
            <w:tcBorders>
              <w:top w:color="000000" w:sz="4" w:val="single"/>
              <w:left w:color="000000" w:sz="4" w:val="single"/>
              <w:bottom w:color="000000" w:sz="4" w:val="single"/>
              <w:right w:color="000000" w:sz="4" w:val="single"/>
            </w:tcBorders>
            <w:shd w:fill="auto" w:val="clear"/>
          </w:tcPr>
          <w:p w14:paraId="54070000">
            <w:pPr>
              <w:ind/>
              <w:jc w:val="both"/>
              <w:rPr>
                <w:sz w:val="24"/>
              </w:rPr>
            </w:pPr>
            <w:r>
              <w:rPr>
                <w:sz w:val="24"/>
              </w:rPr>
              <w:t>Не подлежат установлению</w:t>
            </w:r>
          </w:p>
        </w:tc>
        <w:tc>
          <w:tcPr>
            <w:tcW w:type="dxa" w:w="1723"/>
            <w:tcBorders>
              <w:top w:color="000000" w:sz="4" w:val="single"/>
              <w:left w:color="000000" w:sz="4" w:val="single"/>
              <w:bottom w:color="000000" w:sz="4" w:val="single"/>
              <w:right w:color="000000" w:sz="4" w:val="single"/>
            </w:tcBorders>
            <w:shd w:fill="auto" w:val="clear"/>
          </w:tcPr>
          <w:p w14:paraId="55070000">
            <w:pPr>
              <w:ind/>
              <w:jc w:val="both"/>
              <w:rPr>
                <w:sz w:val="24"/>
              </w:rPr>
            </w:pPr>
            <w:r>
              <w:rPr>
                <w:sz w:val="24"/>
              </w:rPr>
              <w:t>Не подлежат установлению</w:t>
            </w:r>
          </w:p>
        </w:tc>
      </w:tr>
    </w:tbl>
    <w:p w14:paraId="56070000">
      <w:pPr>
        <w:ind/>
        <w:jc w:val="both"/>
        <w:rPr>
          <w:sz w:val="28"/>
        </w:rPr>
      </w:pPr>
    </w:p>
    <w:p w14:paraId="57070000">
      <w:pPr>
        <w:ind/>
        <w:jc w:val="both"/>
        <w:rPr>
          <w:sz w:val="28"/>
        </w:rPr>
      </w:pPr>
      <w:r>
        <w:rPr>
          <w:sz w:val="28"/>
        </w:rPr>
        <w:t>3. Вспомогательные виды и параметры разрешённого использования земельных участков и объектов капитального строительства не установлены.</w:t>
      </w:r>
    </w:p>
    <w:p w14:paraId="58070000">
      <w:pPr>
        <w:ind/>
        <w:jc w:val="both"/>
        <w:rPr>
          <w:sz w:val="28"/>
        </w:rPr>
      </w:pPr>
    </w:p>
    <w:p w14:paraId="59070000">
      <w:pPr>
        <w:ind/>
        <w:jc w:val="both"/>
        <w:rPr>
          <w:sz w:val="28"/>
        </w:rPr>
      </w:pPr>
      <w:r>
        <w:rPr>
          <w:sz w:val="28"/>
        </w:rPr>
        <w:t>Статья 17. Зоны специального назначения</w:t>
      </w:r>
    </w:p>
    <w:p w14:paraId="5A070000">
      <w:pPr>
        <w:ind/>
        <w:jc w:val="both"/>
        <w:rPr>
          <w:sz w:val="28"/>
        </w:rPr>
      </w:pPr>
    </w:p>
    <w:p w14:paraId="5B070000">
      <w:pPr>
        <w:ind/>
        <w:jc w:val="both"/>
        <w:rPr>
          <w:sz w:val="28"/>
        </w:rPr>
      </w:pPr>
      <w:r>
        <w:rPr>
          <w:sz w:val="28"/>
        </w:rPr>
        <w:t>Статья 17.1. Зона кладбищ (С-1)</w:t>
      </w:r>
    </w:p>
    <w:p w14:paraId="5C070000">
      <w:pPr>
        <w:ind/>
        <w:jc w:val="both"/>
        <w:rPr>
          <w:sz w:val="28"/>
        </w:rPr>
      </w:pPr>
    </w:p>
    <w:p w14:paraId="5D070000">
      <w:pPr>
        <w:ind/>
        <w:jc w:val="both"/>
        <w:rPr>
          <w:sz w:val="28"/>
        </w:rPr>
      </w:pPr>
      <w:r>
        <w:rPr>
          <w:sz w:val="28"/>
        </w:rPr>
        <w:t>1. Основные виды и параметры разрешённого использования земельных участков и объектов капитального строительства:</w:t>
      </w:r>
    </w:p>
    <w:tbl>
      <w:tblPr>
        <w:tblStyle w:val="Style_2"/>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267"/>
        <w:gridCol w:w="1633"/>
        <w:gridCol w:w="1701"/>
        <w:gridCol w:w="1701"/>
        <w:gridCol w:w="1767"/>
      </w:tblGrid>
      <w:tr>
        <w:trPr>
          <w:trHeight w:hRule="atLeast" w:val="20"/>
          <w:tblHeader/>
        </w:trPr>
        <w:tc>
          <w:tcPr>
            <w:tcW w:type="dxa" w:w="2267"/>
            <w:tcBorders>
              <w:top w:color="000000" w:sz="4" w:val="single"/>
              <w:left w:color="000000" w:sz="4" w:val="single"/>
              <w:bottom w:color="000000" w:sz="4" w:val="single"/>
              <w:right w:color="000000" w:sz="4" w:val="single"/>
            </w:tcBorders>
            <w:vAlign w:val="center"/>
          </w:tcPr>
          <w:p w14:paraId="5E070000">
            <w:pPr>
              <w:ind/>
              <w:jc w:val="both"/>
              <w:rPr>
                <w:sz w:val="24"/>
              </w:rPr>
            </w:pPr>
            <w:r>
              <w:rPr>
                <w:sz w:val="24"/>
              </w:rPr>
              <w:t>Вид использования земельного участка, код</w:t>
            </w:r>
          </w:p>
        </w:tc>
        <w:tc>
          <w:tcPr>
            <w:tcW w:type="dxa" w:w="1633"/>
            <w:tcBorders>
              <w:top w:color="000000" w:sz="4" w:val="single"/>
              <w:left w:color="000000" w:sz="4" w:val="single"/>
              <w:bottom w:color="000000" w:sz="4" w:val="single"/>
              <w:right w:color="000000" w:sz="4" w:val="single"/>
            </w:tcBorders>
            <w:vAlign w:val="center"/>
          </w:tcPr>
          <w:p w14:paraId="5F070000">
            <w:pPr>
              <w:ind/>
              <w:jc w:val="both"/>
              <w:rPr>
                <w:sz w:val="24"/>
              </w:rPr>
            </w:pPr>
            <w:r>
              <w:rPr>
                <w:sz w:val="24"/>
              </w:rPr>
              <w:t>Предельные площади земельных участков (м2)</w:t>
            </w:r>
          </w:p>
        </w:tc>
        <w:tc>
          <w:tcPr>
            <w:tcW w:type="dxa" w:w="1701"/>
            <w:tcBorders>
              <w:top w:color="000000" w:sz="4" w:val="single"/>
              <w:left w:color="000000" w:sz="4" w:val="single"/>
              <w:bottom w:color="000000" w:sz="4" w:val="single"/>
              <w:right w:color="000000" w:sz="4" w:val="single"/>
            </w:tcBorders>
            <w:shd w:fill="auto" w:val="clear"/>
            <w:vAlign w:val="center"/>
          </w:tcPr>
          <w:p w14:paraId="60070000">
            <w:pPr>
              <w:ind/>
              <w:jc w:val="both"/>
              <w:rPr>
                <w:sz w:val="24"/>
              </w:rPr>
            </w:pPr>
            <w:r>
              <w:rPr>
                <w:sz w:val="24"/>
              </w:rPr>
              <w:t>Предельное количество этажей/ предельная высота (эт./м.)</w:t>
            </w:r>
          </w:p>
        </w:tc>
        <w:tc>
          <w:tcPr>
            <w:tcW w:type="dxa" w:w="1701"/>
            <w:tcBorders>
              <w:top w:color="000000" w:sz="4" w:val="single"/>
              <w:left w:color="000000" w:sz="4" w:val="single"/>
              <w:bottom w:color="000000" w:sz="4" w:val="single"/>
              <w:right w:color="000000" w:sz="4" w:val="single"/>
            </w:tcBorders>
            <w:shd w:fill="auto" w:val="clear"/>
            <w:vAlign w:val="center"/>
          </w:tcPr>
          <w:p w14:paraId="61070000">
            <w:pPr>
              <w:ind/>
              <w:jc w:val="both"/>
              <w:rPr>
                <w:sz w:val="24"/>
              </w:rPr>
            </w:pPr>
            <w:r>
              <w:rPr>
                <w:sz w:val="24"/>
              </w:rPr>
              <w:t>Минимальный/ максимальный процент застройки</w:t>
            </w:r>
          </w:p>
        </w:tc>
        <w:tc>
          <w:tcPr>
            <w:tcW w:type="dxa" w:w="1767"/>
            <w:tcBorders>
              <w:top w:color="000000" w:sz="4" w:val="single"/>
              <w:left w:color="000000" w:sz="4" w:val="single"/>
              <w:bottom w:color="000000" w:sz="4" w:val="single"/>
              <w:right w:color="000000" w:sz="4" w:val="single"/>
            </w:tcBorders>
            <w:shd w:fill="auto" w:val="clear"/>
            <w:vAlign w:val="center"/>
          </w:tcPr>
          <w:p w14:paraId="62070000">
            <w:pPr>
              <w:ind/>
              <w:jc w:val="both"/>
              <w:rPr>
                <w:sz w:val="24"/>
              </w:rPr>
            </w:pPr>
            <w:r>
              <w:rPr>
                <w:sz w:val="24"/>
              </w:rPr>
              <w:t>Минимальные отступы (м)</w:t>
            </w:r>
          </w:p>
        </w:tc>
      </w:tr>
      <w:tr>
        <w:trPr>
          <w:trHeight w:hRule="atLeast" w:val="20"/>
        </w:trPr>
        <w:tc>
          <w:tcPr>
            <w:tcW w:type="dxa" w:w="2267"/>
            <w:tcBorders>
              <w:top w:color="000000" w:sz="4" w:val="single"/>
              <w:left w:color="000000" w:sz="4" w:val="single"/>
              <w:bottom w:color="000000" w:sz="4" w:val="single"/>
              <w:right w:color="000000" w:sz="4" w:val="single"/>
            </w:tcBorders>
          </w:tcPr>
          <w:p w14:paraId="63070000">
            <w:pPr>
              <w:ind/>
              <w:jc w:val="both"/>
              <w:rPr>
                <w:sz w:val="24"/>
              </w:rPr>
            </w:pPr>
            <w:r>
              <w:rPr>
                <w:sz w:val="24"/>
              </w:rPr>
              <w:t>Коммунальное обслуживание (3.1)</w:t>
            </w:r>
          </w:p>
        </w:tc>
        <w:tc>
          <w:tcPr>
            <w:tcW w:type="dxa" w:w="1633"/>
            <w:tcBorders>
              <w:top w:color="000000" w:sz="4" w:val="single"/>
              <w:left w:color="000000" w:sz="4" w:val="single"/>
              <w:bottom w:color="000000" w:sz="4" w:val="single"/>
              <w:right w:color="000000" w:sz="4" w:val="single"/>
            </w:tcBorders>
          </w:tcPr>
          <w:p w14:paraId="6407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6507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66070000">
            <w:pPr>
              <w:ind/>
              <w:jc w:val="both"/>
              <w:rPr>
                <w:sz w:val="24"/>
              </w:rPr>
            </w:pPr>
            <w:r>
              <w:rPr>
                <w:sz w:val="24"/>
              </w:rPr>
              <w:t>Не подлежат установлению</w:t>
            </w:r>
          </w:p>
        </w:tc>
        <w:tc>
          <w:tcPr>
            <w:tcW w:type="dxa" w:w="1767"/>
            <w:tcBorders>
              <w:top w:color="000000" w:sz="4" w:val="single"/>
              <w:left w:color="000000" w:sz="4" w:val="single"/>
              <w:bottom w:color="000000" w:sz="4" w:val="single"/>
              <w:right w:color="000000" w:sz="4" w:val="single"/>
            </w:tcBorders>
            <w:shd w:fill="auto" w:val="clear"/>
          </w:tcPr>
          <w:p w14:paraId="67070000">
            <w:pPr>
              <w:ind/>
              <w:jc w:val="both"/>
              <w:rPr>
                <w:sz w:val="24"/>
              </w:rPr>
            </w:pPr>
            <w:r>
              <w:rPr>
                <w:sz w:val="24"/>
              </w:rPr>
              <w:t>Не подлежат установлению</w:t>
            </w:r>
          </w:p>
        </w:tc>
      </w:tr>
      <w:tr>
        <w:trPr>
          <w:trHeight w:hRule="atLeast" w:val="20"/>
        </w:trPr>
        <w:tc>
          <w:tcPr>
            <w:tcW w:type="dxa" w:w="2267"/>
            <w:tcBorders>
              <w:top w:color="000000" w:sz="4" w:val="single"/>
              <w:left w:color="000000" w:sz="4" w:val="single"/>
              <w:bottom w:color="000000" w:sz="4" w:val="single"/>
              <w:right w:color="000000" w:sz="4" w:val="single"/>
            </w:tcBorders>
          </w:tcPr>
          <w:p w14:paraId="68070000">
            <w:pPr>
              <w:ind/>
              <w:jc w:val="both"/>
              <w:rPr>
                <w:sz w:val="24"/>
              </w:rPr>
            </w:pPr>
            <w:r>
              <w:rPr>
                <w:sz w:val="24"/>
              </w:rPr>
              <w:t>Стоянка транспортных</w:t>
            </w:r>
          </w:p>
          <w:p w14:paraId="69070000">
            <w:pPr>
              <w:ind/>
              <w:jc w:val="both"/>
              <w:rPr>
                <w:sz w:val="24"/>
              </w:rPr>
            </w:pPr>
            <w:r>
              <w:rPr>
                <w:sz w:val="24"/>
              </w:rPr>
              <w:t>средств (4.9.2)</w:t>
            </w:r>
          </w:p>
        </w:tc>
        <w:tc>
          <w:tcPr>
            <w:tcW w:type="dxa" w:w="1633"/>
            <w:tcBorders>
              <w:top w:color="000000" w:sz="4" w:val="single"/>
              <w:left w:color="000000" w:sz="4" w:val="single"/>
              <w:bottom w:color="000000" w:sz="4" w:val="single"/>
              <w:right w:color="000000" w:sz="4" w:val="single"/>
            </w:tcBorders>
          </w:tcPr>
          <w:p w14:paraId="6A07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6B070000">
            <w:pPr>
              <w:ind/>
              <w:jc w:val="both"/>
              <w:rPr>
                <w:sz w:val="24"/>
              </w:rPr>
            </w:pPr>
            <w:r>
              <w:rPr>
                <w:sz w:val="24"/>
              </w:rPr>
              <w:t>1/Не подлежит установлению</w:t>
            </w:r>
          </w:p>
        </w:tc>
        <w:tc>
          <w:tcPr>
            <w:tcW w:type="dxa" w:w="1701"/>
            <w:tcBorders>
              <w:top w:color="000000" w:sz="4" w:val="single"/>
              <w:left w:color="000000" w:sz="4" w:val="single"/>
              <w:bottom w:color="000000" w:sz="4" w:val="single"/>
              <w:right w:color="000000" w:sz="4" w:val="single"/>
            </w:tcBorders>
            <w:shd w:fill="auto" w:val="clear"/>
          </w:tcPr>
          <w:p w14:paraId="6C070000">
            <w:pPr>
              <w:ind/>
              <w:jc w:val="both"/>
              <w:rPr>
                <w:sz w:val="24"/>
              </w:rPr>
            </w:pPr>
            <w:r>
              <w:rPr>
                <w:sz w:val="24"/>
              </w:rPr>
              <w:t>Не подлежат установлению</w:t>
            </w:r>
          </w:p>
        </w:tc>
        <w:tc>
          <w:tcPr>
            <w:tcW w:type="dxa" w:w="1767"/>
            <w:tcBorders>
              <w:top w:color="000000" w:sz="4" w:val="single"/>
              <w:left w:color="000000" w:sz="4" w:val="single"/>
              <w:bottom w:color="000000" w:sz="4" w:val="single"/>
              <w:right w:color="000000" w:sz="4" w:val="single"/>
            </w:tcBorders>
            <w:shd w:fill="auto" w:val="clear"/>
          </w:tcPr>
          <w:p w14:paraId="6D070000">
            <w:pPr>
              <w:ind/>
              <w:jc w:val="both"/>
              <w:rPr>
                <w:sz w:val="24"/>
              </w:rPr>
            </w:pPr>
            <w:r>
              <w:rPr>
                <w:sz w:val="24"/>
              </w:rPr>
              <w:t>Не подлежат установлению</w:t>
            </w:r>
          </w:p>
        </w:tc>
      </w:tr>
      <w:tr>
        <w:trPr>
          <w:trHeight w:hRule="atLeast" w:val="20"/>
        </w:trPr>
        <w:tc>
          <w:tcPr>
            <w:tcW w:type="dxa" w:w="2267"/>
            <w:tcBorders>
              <w:top w:color="000000" w:sz="4" w:val="single"/>
              <w:left w:color="000000" w:sz="4" w:val="single"/>
              <w:bottom w:color="000000" w:sz="4" w:val="single"/>
              <w:right w:color="000000" w:sz="4" w:val="single"/>
            </w:tcBorders>
          </w:tcPr>
          <w:p w14:paraId="6E070000">
            <w:pPr>
              <w:ind/>
              <w:jc w:val="both"/>
              <w:rPr>
                <w:sz w:val="24"/>
              </w:rPr>
            </w:pPr>
            <w:r>
              <w:rPr>
                <w:sz w:val="24"/>
              </w:rPr>
              <w:t>Связь (6.8)</w:t>
            </w:r>
          </w:p>
        </w:tc>
        <w:tc>
          <w:tcPr>
            <w:tcW w:type="dxa" w:w="1633"/>
            <w:tcBorders>
              <w:top w:color="000000" w:sz="4" w:val="single"/>
              <w:left w:color="000000" w:sz="4" w:val="single"/>
              <w:bottom w:color="000000" w:sz="4" w:val="single"/>
              <w:right w:color="000000" w:sz="4" w:val="single"/>
            </w:tcBorders>
          </w:tcPr>
          <w:p w14:paraId="6F07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7007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71070000">
            <w:pPr>
              <w:ind/>
              <w:jc w:val="both"/>
              <w:rPr>
                <w:sz w:val="24"/>
              </w:rPr>
            </w:pPr>
            <w:r>
              <w:rPr>
                <w:sz w:val="24"/>
              </w:rPr>
              <w:t>Не подлежат установлению</w:t>
            </w:r>
          </w:p>
        </w:tc>
        <w:tc>
          <w:tcPr>
            <w:tcW w:type="dxa" w:w="1767"/>
            <w:tcBorders>
              <w:top w:color="000000" w:sz="4" w:val="single"/>
              <w:left w:color="000000" w:sz="4" w:val="single"/>
              <w:bottom w:color="000000" w:sz="4" w:val="single"/>
              <w:right w:color="000000" w:sz="4" w:val="single"/>
            </w:tcBorders>
            <w:shd w:fill="auto" w:val="clear"/>
          </w:tcPr>
          <w:p w14:paraId="72070000">
            <w:pPr>
              <w:ind/>
              <w:jc w:val="both"/>
              <w:rPr>
                <w:sz w:val="24"/>
              </w:rPr>
            </w:pPr>
            <w:r>
              <w:rPr>
                <w:sz w:val="24"/>
              </w:rPr>
              <w:t>Не подлежат установлению</w:t>
            </w:r>
          </w:p>
        </w:tc>
      </w:tr>
      <w:tr>
        <w:trPr>
          <w:trHeight w:hRule="atLeast" w:val="20"/>
        </w:trPr>
        <w:tc>
          <w:tcPr>
            <w:tcW w:type="dxa" w:w="2267"/>
            <w:tcBorders>
              <w:top w:color="000000" w:sz="4" w:val="single"/>
              <w:left w:color="000000" w:sz="4" w:val="single"/>
              <w:bottom w:color="000000" w:sz="4" w:val="single"/>
              <w:right w:color="000000" w:sz="4" w:val="single"/>
            </w:tcBorders>
          </w:tcPr>
          <w:p w14:paraId="73070000">
            <w:pPr>
              <w:ind/>
              <w:jc w:val="both"/>
              <w:rPr>
                <w:sz w:val="24"/>
              </w:rPr>
            </w:pPr>
            <w:r>
              <w:rPr>
                <w:sz w:val="24"/>
              </w:rPr>
              <w:t>Земельные участки (территории) общего пользования (12.0)</w:t>
            </w:r>
          </w:p>
        </w:tc>
        <w:tc>
          <w:tcPr>
            <w:tcW w:type="dxa" w:w="1633"/>
            <w:tcBorders>
              <w:top w:color="000000" w:sz="4" w:val="single"/>
              <w:left w:color="000000" w:sz="4" w:val="single"/>
              <w:bottom w:color="000000" w:sz="4" w:val="single"/>
              <w:right w:color="000000" w:sz="4" w:val="single"/>
            </w:tcBorders>
          </w:tcPr>
          <w:p w14:paraId="7407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7507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76070000">
            <w:pPr>
              <w:ind/>
              <w:jc w:val="both"/>
              <w:rPr>
                <w:sz w:val="24"/>
              </w:rPr>
            </w:pPr>
            <w:r>
              <w:rPr>
                <w:sz w:val="24"/>
              </w:rPr>
              <w:t>Не подлежат установлению</w:t>
            </w:r>
          </w:p>
        </w:tc>
        <w:tc>
          <w:tcPr>
            <w:tcW w:type="dxa" w:w="1767"/>
            <w:tcBorders>
              <w:top w:color="000000" w:sz="4" w:val="single"/>
              <w:left w:color="000000" w:sz="4" w:val="single"/>
              <w:bottom w:color="000000" w:sz="4" w:val="single"/>
              <w:right w:color="000000" w:sz="4" w:val="single"/>
            </w:tcBorders>
            <w:shd w:fill="auto" w:val="clear"/>
          </w:tcPr>
          <w:p w14:paraId="77070000">
            <w:pPr>
              <w:ind/>
              <w:jc w:val="both"/>
              <w:rPr>
                <w:sz w:val="24"/>
              </w:rPr>
            </w:pPr>
            <w:r>
              <w:rPr>
                <w:sz w:val="24"/>
              </w:rPr>
              <w:t>Не подлежат установлению</w:t>
            </w:r>
          </w:p>
        </w:tc>
      </w:tr>
      <w:tr>
        <w:trPr>
          <w:trHeight w:hRule="atLeast" w:val="20"/>
        </w:trPr>
        <w:tc>
          <w:tcPr>
            <w:tcW w:type="dxa" w:w="2267"/>
            <w:tcBorders>
              <w:top w:color="000000" w:sz="4" w:val="single"/>
              <w:left w:color="000000" w:sz="4" w:val="single"/>
              <w:bottom w:color="000000" w:sz="4" w:val="single"/>
              <w:right w:color="000000" w:sz="4" w:val="single"/>
            </w:tcBorders>
          </w:tcPr>
          <w:p w14:paraId="78070000">
            <w:pPr>
              <w:ind/>
              <w:jc w:val="both"/>
              <w:rPr>
                <w:sz w:val="24"/>
              </w:rPr>
            </w:pPr>
            <w:r>
              <w:rPr>
                <w:sz w:val="24"/>
              </w:rPr>
              <w:t>Ритуальная деятельность (12.1)</w:t>
            </w:r>
          </w:p>
        </w:tc>
        <w:tc>
          <w:tcPr>
            <w:tcW w:type="dxa" w:w="1633"/>
            <w:tcBorders>
              <w:top w:color="000000" w:sz="4" w:val="single"/>
              <w:left w:color="000000" w:sz="4" w:val="single"/>
              <w:bottom w:color="000000" w:sz="4" w:val="single"/>
              <w:right w:color="000000" w:sz="4" w:val="single"/>
            </w:tcBorders>
          </w:tcPr>
          <w:p w14:paraId="7907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7A07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7B070000">
            <w:pPr>
              <w:ind/>
              <w:jc w:val="both"/>
              <w:rPr>
                <w:sz w:val="24"/>
              </w:rPr>
            </w:pPr>
            <w:r>
              <w:rPr>
                <w:sz w:val="24"/>
              </w:rPr>
              <w:t>Не подлежат установлению</w:t>
            </w:r>
          </w:p>
        </w:tc>
        <w:tc>
          <w:tcPr>
            <w:tcW w:type="dxa" w:w="1767"/>
            <w:tcBorders>
              <w:top w:color="000000" w:sz="4" w:val="single"/>
              <w:left w:color="000000" w:sz="4" w:val="single"/>
              <w:bottom w:color="000000" w:sz="4" w:val="single"/>
              <w:right w:color="000000" w:sz="4" w:val="single"/>
            </w:tcBorders>
            <w:shd w:fill="auto" w:val="clear"/>
          </w:tcPr>
          <w:p w14:paraId="7C070000">
            <w:pPr>
              <w:ind/>
              <w:jc w:val="both"/>
              <w:rPr>
                <w:sz w:val="24"/>
              </w:rPr>
            </w:pPr>
            <w:r>
              <w:rPr>
                <w:sz w:val="24"/>
              </w:rPr>
              <w:t>Не подлежат установлению</w:t>
            </w:r>
          </w:p>
        </w:tc>
      </w:tr>
    </w:tbl>
    <w:p w14:paraId="7D070000">
      <w:pPr>
        <w:ind/>
        <w:jc w:val="both"/>
        <w:rPr>
          <w:sz w:val="28"/>
        </w:rPr>
      </w:pPr>
    </w:p>
    <w:p w14:paraId="7E070000">
      <w:pPr>
        <w:ind/>
        <w:jc w:val="both"/>
        <w:rPr>
          <w:sz w:val="28"/>
        </w:rPr>
      </w:pPr>
      <w:r>
        <w:rPr>
          <w:sz w:val="28"/>
        </w:rPr>
        <w:t>2. Условно-разрешенные виды и параметры разрешённого использования земельных участков и объектов капитального строительства:</w:t>
      </w:r>
    </w:p>
    <w:tbl>
      <w:tblPr>
        <w:tblStyle w:val="Style_2"/>
        <w:tblW w:type="auto" w:w="0"/>
        <w:jc w:val="cente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234"/>
        <w:gridCol w:w="1775"/>
        <w:gridCol w:w="1701"/>
        <w:gridCol w:w="1780"/>
        <w:gridCol w:w="1754"/>
      </w:tblGrid>
      <w:tr>
        <w:trPr>
          <w:trHeight w:hRule="atLeast" w:val="20"/>
          <w:tblHeader/>
        </w:trPr>
        <w:tc>
          <w:tcPr>
            <w:tcW w:type="dxa" w:w="2234"/>
            <w:tcBorders>
              <w:top w:color="000000" w:sz="4" w:val="single"/>
              <w:left w:color="000000" w:sz="4" w:val="single"/>
              <w:bottom w:color="000000" w:sz="4" w:val="single"/>
              <w:right w:color="000000" w:sz="4" w:val="single"/>
            </w:tcBorders>
            <w:vAlign w:val="center"/>
          </w:tcPr>
          <w:p w14:paraId="7F070000">
            <w:pPr>
              <w:ind/>
              <w:jc w:val="both"/>
              <w:rPr>
                <w:sz w:val="24"/>
              </w:rPr>
            </w:pPr>
            <w:r>
              <w:rPr>
                <w:sz w:val="24"/>
              </w:rPr>
              <w:t>Вид использования земельного участка, код</w:t>
            </w:r>
          </w:p>
        </w:tc>
        <w:tc>
          <w:tcPr>
            <w:tcW w:type="dxa" w:w="1775"/>
            <w:tcBorders>
              <w:top w:color="000000" w:sz="4" w:val="single"/>
              <w:left w:color="000000" w:sz="4" w:val="single"/>
              <w:bottom w:color="000000" w:sz="4" w:val="single"/>
              <w:right w:color="000000" w:sz="4" w:val="single"/>
            </w:tcBorders>
            <w:vAlign w:val="center"/>
          </w:tcPr>
          <w:p w14:paraId="80070000">
            <w:pPr>
              <w:ind/>
              <w:jc w:val="both"/>
              <w:rPr>
                <w:sz w:val="24"/>
              </w:rPr>
            </w:pPr>
            <w:r>
              <w:rPr>
                <w:sz w:val="24"/>
              </w:rPr>
              <w:t>Предельные площади земельных участков (м2)</w:t>
            </w:r>
          </w:p>
        </w:tc>
        <w:tc>
          <w:tcPr>
            <w:tcW w:type="dxa" w:w="1701"/>
            <w:tcBorders>
              <w:top w:color="000000" w:sz="4" w:val="single"/>
              <w:left w:color="000000" w:sz="4" w:val="single"/>
              <w:bottom w:color="000000" w:sz="4" w:val="single"/>
              <w:right w:color="000000" w:sz="4" w:val="single"/>
            </w:tcBorders>
            <w:shd w:fill="auto" w:val="clear"/>
            <w:vAlign w:val="center"/>
          </w:tcPr>
          <w:p w14:paraId="81070000">
            <w:pPr>
              <w:ind/>
              <w:jc w:val="both"/>
              <w:rPr>
                <w:sz w:val="24"/>
              </w:rPr>
            </w:pPr>
            <w:r>
              <w:rPr>
                <w:sz w:val="24"/>
              </w:rPr>
              <w:t>Предельное количество этажей/ предельная высота (эт./м.)</w:t>
            </w:r>
          </w:p>
        </w:tc>
        <w:tc>
          <w:tcPr>
            <w:tcW w:type="dxa" w:w="1780"/>
            <w:tcBorders>
              <w:top w:color="000000" w:sz="4" w:val="single"/>
              <w:left w:color="000000" w:sz="4" w:val="single"/>
              <w:bottom w:color="000000" w:sz="4" w:val="single"/>
              <w:right w:color="000000" w:sz="4" w:val="single"/>
            </w:tcBorders>
            <w:shd w:fill="auto" w:val="clear"/>
            <w:vAlign w:val="center"/>
          </w:tcPr>
          <w:p w14:paraId="82070000">
            <w:pPr>
              <w:ind/>
              <w:jc w:val="both"/>
              <w:rPr>
                <w:sz w:val="24"/>
              </w:rPr>
            </w:pPr>
            <w:r>
              <w:rPr>
                <w:sz w:val="24"/>
              </w:rPr>
              <w:t>Минимальный/ максимальный процент застройки</w:t>
            </w:r>
          </w:p>
        </w:tc>
        <w:tc>
          <w:tcPr>
            <w:tcW w:type="dxa" w:w="1754"/>
            <w:tcBorders>
              <w:top w:color="000000" w:sz="4" w:val="single"/>
              <w:left w:color="000000" w:sz="4" w:val="single"/>
              <w:bottom w:color="000000" w:sz="4" w:val="single"/>
              <w:right w:color="000000" w:sz="4" w:val="single"/>
            </w:tcBorders>
            <w:shd w:fill="auto" w:val="clear"/>
            <w:vAlign w:val="center"/>
          </w:tcPr>
          <w:p w14:paraId="83070000">
            <w:pPr>
              <w:ind/>
              <w:jc w:val="both"/>
              <w:rPr>
                <w:sz w:val="24"/>
              </w:rPr>
            </w:pPr>
            <w:r>
              <w:rPr>
                <w:sz w:val="24"/>
              </w:rPr>
              <w:t>Минимальные отступы (м)</w:t>
            </w:r>
          </w:p>
        </w:tc>
      </w:tr>
      <w:tr>
        <w:trPr>
          <w:trHeight w:hRule="atLeast" w:val="20"/>
        </w:trPr>
        <w:tc>
          <w:tcPr>
            <w:tcW w:type="dxa" w:w="2234"/>
            <w:tcBorders>
              <w:top w:color="000000" w:sz="4" w:val="single"/>
              <w:left w:color="000000" w:sz="4" w:val="single"/>
              <w:bottom w:color="000000" w:sz="4" w:val="single"/>
              <w:right w:color="000000" w:sz="4" w:val="single"/>
            </w:tcBorders>
          </w:tcPr>
          <w:p w14:paraId="84070000">
            <w:pPr>
              <w:ind/>
              <w:jc w:val="both"/>
              <w:rPr>
                <w:sz w:val="24"/>
              </w:rPr>
            </w:pPr>
            <w:r>
              <w:rPr>
                <w:sz w:val="24"/>
              </w:rPr>
              <w:t>Автомобильный транспорт (7.2)</w:t>
            </w:r>
          </w:p>
        </w:tc>
        <w:tc>
          <w:tcPr>
            <w:tcW w:type="dxa" w:w="1775"/>
            <w:tcBorders>
              <w:top w:color="000000" w:sz="4" w:val="single"/>
              <w:left w:color="000000" w:sz="4" w:val="single"/>
              <w:bottom w:color="000000" w:sz="4" w:val="single"/>
              <w:right w:color="000000" w:sz="4" w:val="single"/>
            </w:tcBorders>
          </w:tcPr>
          <w:p w14:paraId="8507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86070000">
            <w:pPr>
              <w:ind/>
              <w:jc w:val="both"/>
              <w:rPr>
                <w:sz w:val="24"/>
              </w:rPr>
            </w:pPr>
            <w:r>
              <w:rPr>
                <w:sz w:val="24"/>
              </w:rPr>
              <w:t>Не подлежат установлению</w:t>
            </w:r>
          </w:p>
        </w:tc>
        <w:tc>
          <w:tcPr>
            <w:tcW w:type="dxa" w:w="1780"/>
            <w:tcBorders>
              <w:top w:color="000000" w:sz="4" w:val="single"/>
              <w:left w:color="000000" w:sz="4" w:val="single"/>
              <w:bottom w:color="000000" w:sz="4" w:val="single"/>
              <w:right w:color="000000" w:sz="4" w:val="single"/>
            </w:tcBorders>
            <w:shd w:fill="auto" w:val="clear"/>
          </w:tcPr>
          <w:p w14:paraId="87070000">
            <w:pPr>
              <w:ind/>
              <w:jc w:val="both"/>
              <w:rPr>
                <w:sz w:val="24"/>
              </w:rPr>
            </w:pPr>
            <w:r>
              <w:rPr>
                <w:sz w:val="24"/>
              </w:rPr>
              <w:t>Не подлежат установлению</w:t>
            </w:r>
          </w:p>
        </w:tc>
        <w:tc>
          <w:tcPr>
            <w:tcW w:type="dxa" w:w="1754"/>
            <w:tcBorders>
              <w:top w:color="000000" w:sz="4" w:val="single"/>
              <w:left w:color="000000" w:sz="4" w:val="single"/>
              <w:bottom w:color="000000" w:sz="4" w:val="single"/>
              <w:right w:color="000000" w:sz="4" w:val="single"/>
            </w:tcBorders>
            <w:shd w:fill="auto" w:val="clear"/>
          </w:tcPr>
          <w:p w14:paraId="88070000">
            <w:pPr>
              <w:ind/>
              <w:jc w:val="both"/>
              <w:rPr>
                <w:sz w:val="24"/>
              </w:rPr>
            </w:pPr>
            <w:r>
              <w:rPr>
                <w:sz w:val="24"/>
              </w:rPr>
              <w:t>Не подлежат установлению</w:t>
            </w:r>
          </w:p>
        </w:tc>
      </w:tr>
    </w:tbl>
    <w:p w14:paraId="89070000">
      <w:pPr>
        <w:ind/>
        <w:jc w:val="both"/>
        <w:rPr>
          <w:sz w:val="28"/>
        </w:rPr>
      </w:pPr>
    </w:p>
    <w:p w14:paraId="8A070000">
      <w:pPr>
        <w:ind/>
        <w:jc w:val="both"/>
        <w:rPr>
          <w:sz w:val="28"/>
        </w:rPr>
      </w:pPr>
      <w:r>
        <w:rPr>
          <w:sz w:val="28"/>
        </w:rPr>
        <w:t>3. Вспомогательные виды и параметры разрешённого использования земельных участков и объектов капитального строительства не установлены.</w:t>
      </w:r>
    </w:p>
    <w:p w14:paraId="8B070000">
      <w:pPr>
        <w:ind/>
        <w:jc w:val="both"/>
        <w:rPr>
          <w:sz w:val="28"/>
        </w:rPr>
      </w:pPr>
    </w:p>
    <w:p w14:paraId="8C070000">
      <w:pPr>
        <w:ind/>
        <w:jc w:val="both"/>
        <w:rPr>
          <w:sz w:val="28"/>
        </w:rPr>
      </w:pPr>
      <w:r>
        <w:rPr>
          <w:sz w:val="28"/>
        </w:rPr>
        <w:t>Статья 17.2. Зона объектов обработки, утилизации, обезвреживания, размещения твердых коммунальных отходов (С-2)</w:t>
      </w:r>
    </w:p>
    <w:p w14:paraId="8D070000">
      <w:pPr>
        <w:ind/>
        <w:jc w:val="both"/>
        <w:rPr>
          <w:sz w:val="28"/>
        </w:rPr>
      </w:pPr>
    </w:p>
    <w:p w14:paraId="8E070000">
      <w:pPr>
        <w:ind/>
        <w:jc w:val="both"/>
        <w:rPr>
          <w:sz w:val="28"/>
        </w:rPr>
      </w:pPr>
      <w:r>
        <w:rPr>
          <w:sz w:val="28"/>
        </w:rPr>
        <w:t>1. Основные виды и параметры разрешённого использования земельных участков и объектов капитального строительства:</w:t>
      </w:r>
    </w:p>
    <w:tbl>
      <w:tblPr>
        <w:tblStyle w:val="Style_2"/>
        <w:tblW w:type="auto" w:w="0"/>
        <w:jc w:val="cente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260"/>
        <w:gridCol w:w="1700"/>
        <w:gridCol w:w="1701"/>
        <w:gridCol w:w="1697"/>
        <w:gridCol w:w="1758"/>
      </w:tblGrid>
      <w:tr>
        <w:trPr>
          <w:trHeight w:hRule="atLeast" w:val="20"/>
          <w:tblHeader/>
        </w:trPr>
        <w:tc>
          <w:tcPr>
            <w:tcW w:type="dxa" w:w="2260"/>
            <w:tcBorders>
              <w:top w:color="000000" w:sz="4" w:val="single"/>
              <w:left w:color="000000" w:sz="4" w:val="single"/>
              <w:bottom w:color="000000" w:sz="4" w:val="single"/>
              <w:right w:color="000000" w:sz="4" w:val="single"/>
            </w:tcBorders>
            <w:vAlign w:val="center"/>
          </w:tcPr>
          <w:p w14:paraId="8F070000">
            <w:pPr>
              <w:ind/>
              <w:jc w:val="both"/>
              <w:rPr>
                <w:sz w:val="24"/>
              </w:rPr>
            </w:pPr>
            <w:r>
              <w:rPr>
                <w:sz w:val="24"/>
              </w:rPr>
              <w:t>Вид использования земельного участка, код</w:t>
            </w:r>
          </w:p>
        </w:tc>
        <w:tc>
          <w:tcPr>
            <w:tcW w:type="dxa" w:w="1700"/>
            <w:tcBorders>
              <w:top w:color="000000" w:sz="4" w:val="single"/>
              <w:left w:color="000000" w:sz="4" w:val="single"/>
              <w:bottom w:color="000000" w:sz="4" w:val="single"/>
              <w:right w:color="000000" w:sz="4" w:val="single"/>
            </w:tcBorders>
            <w:vAlign w:val="center"/>
          </w:tcPr>
          <w:p w14:paraId="90070000">
            <w:pPr>
              <w:ind/>
              <w:jc w:val="both"/>
              <w:rPr>
                <w:sz w:val="24"/>
              </w:rPr>
            </w:pPr>
            <w:r>
              <w:rPr>
                <w:sz w:val="24"/>
              </w:rPr>
              <w:t>Предельные площади земельных участков (м2)</w:t>
            </w:r>
          </w:p>
        </w:tc>
        <w:tc>
          <w:tcPr>
            <w:tcW w:type="dxa" w:w="1701"/>
            <w:tcBorders>
              <w:top w:color="000000" w:sz="4" w:val="single"/>
              <w:left w:color="000000" w:sz="4" w:val="single"/>
              <w:bottom w:color="000000" w:sz="4" w:val="single"/>
              <w:right w:color="000000" w:sz="4" w:val="single"/>
            </w:tcBorders>
            <w:shd w:fill="auto" w:val="clear"/>
            <w:vAlign w:val="center"/>
          </w:tcPr>
          <w:p w14:paraId="91070000">
            <w:pPr>
              <w:ind/>
              <w:jc w:val="both"/>
              <w:rPr>
                <w:sz w:val="24"/>
              </w:rPr>
            </w:pPr>
            <w:r>
              <w:rPr>
                <w:sz w:val="24"/>
              </w:rPr>
              <w:t>Предельное количество этажей/ предельная высота (эт./м.)</w:t>
            </w:r>
          </w:p>
        </w:tc>
        <w:tc>
          <w:tcPr>
            <w:tcW w:type="dxa" w:w="1697"/>
            <w:tcBorders>
              <w:top w:color="000000" w:sz="4" w:val="single"/>
              <w:left w:color="000000" w:sz="4" w:val="single"/>
              <w:bottom w:color="000000" w:sz="4" w:val="single"/>
              <w:right w:color="000000" w:sz="4" w:val="single"/>
            </w:tcBorders>
            <w:shd w:fill="auto" w:val="clear"/>
            <w:vAlign w:val="center"/>
          </w:tcPr>
          <w:p w14:paraId="92070000">
            <w:pPr>
              <w:ind/>
              <w:jc w:val="both"/>
              <w:rPr>
                <w:sz w:val="24"/>
              </w:rPr>
            </w:pPr>
            <w:r>
              <w:rPr>
                <w:sz w:val="24"/>
              </w:rPr>
              <w:t>Минимальный/ максимальный процент застройки</w:t>
            </w:r>
          </w:p>
        </w:tc>
        <w:tc>
          <w:tcPr>
            <w:tcW w:type="dxa" w:w="1758"/>
            <w:tcBorders>
              <w:top w:color="000000" w:sz="4" w:val="single"/>
              <w:left w:color="000000" w:sz="4" w:val="single"/>
              <w:bottom w:color="000000" w:sz="4" w:val="single"/>
              <w:right w:color="000000" w:sz="4" w:val="single"/>
            </w:tcBorders>
            <w:shd w:fill="auto" w:val="clear"/>
            <w:vAlign w:val="center"/>
          </w:tcPr>
          <w:p w14:paraId="93070000">
            <w:pPr>
              <w:ind/>
              <w:jc w:val="both"/>
              <w:rPr>
                <w:sz w:val="24"/>
              </w:rPr>
            </w:pPr>
            <w:r>
              <w:rPr>
                <w:sz w:val="24"/>
              </w:rPr>
              <w:t>Минимальные отступы (м)</w:t>
            </w:r>
          </w:p>
        </w:tc>
      </w:tr>
      <w:tr>
        <w:trPr>
          <w:trHeight w:hRule="atLeast" w:val="20"/>
        </w:trPr>
        <w:tc>
          <w:tcPr>
            <w:tcW w:type="dxa" w:w="2260"/>
            <w:tcBorders>
              <w:top w:color="000000" w:sz="4" w:val="single"/>
              <w:left w:color="000000" w:sz="4" w:val="single"/>
              <w:bottom w:color="000000" w:sz="4" w:val="single"/>
              <w:right w:color="000000" w:sz="4" w:val="single"/>
            </w:tcBorders>
          </w:tcPr>
          <w:p w14:paraId="94070000">
            <w:pPr>
              <w:ind/>
              <w:jc w:val="both"/>
              <w:rPr>
                <w:sz w:val="24"/>
              </w:rPr>
            </w:pPr>
            <w:r>
              <w:rPr>
                <w:sz w:val="24"/>
              </w:rPr>
              <w:t>Коммунальное обслуживание (3.1)</w:t>
            </w:r>
          </w:p>
        </w:tc>
        <w:tc>
          <w:tcPr>
            <w:tcW w:type="dxa" w:w="1700"/>
            <w:tcBorders>
              <w:top w:color="000000" w:sz="4" w:val="single"/>
              <w:left w:color="000000" w:sz="4" w:val="single"/>
              <w:bottom w:color="000000" w:sz="4" w:val="single"/>
              <w:right w:color="000000" w:sz="4" w:val="single"/>
            </w:tcBorders>
          </w:tcPr>
          <w:p w14:paraId="9507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96070000">
            <w:pPr>
              <w:ind/>
              <w:jc w:val="both"/>
              <w:rPr>
                <w:sz w:val="24"/>
              </w:rPr>
            </w:pPr>
            <w:r>
              <w:rPr>
                <w:sz w:val="24"/>
              </w:rPr>
              <w:t>Не подлежат установлению</w:t>
            </w:r>
          </w:p>
        </w:tc>
        <w:tc>
          <w:tcPr>
            <w:tcW w:type="dxa" w:w="1697"/>
            <w:tcBorders>
              <w:top w:color="000000" w:sz="4" w:val="single"/>
              <w:left w:color="000000" w:sz="4" w:val="single"/>
              <w:bottom w:color="000000" w:sz="4" w:val="single"/>
              <w:right w:color="000000" w:sz="4" w:val="single"/>
            </w:tcBorders>
            <w:shd w:fill="auto" w:val="clear"/>
          </w:tcPr>
          <w:p w14:paraId="97070000">
            <w:pPr>
              <w:ind/>
              <w:jc w:val="both"/>
              <w:rPr>
                <w:sz w:val="24"/>
              </w:rPr>
            </w:pPr>
            <w:r>
              <w:rPr>
                <w:sz w:val="24"/>
              </w:rPr>
              <w:t>Не подлежат установлению</w:t>
            </w:r>
          </w:p>
        </w:tc>
        <w:tc>
          <w:tcPr>
            <w:tcW w:type="dxa" w:w="1758"/>
            <w:tcBorders>
              <w:top w:color="000000" w:sz="4" w:val="single"/>
              <w:left w:color="000000" w:sz="4" w:val="single"/>
              <w:bottom w:color="000000" w:sz="4" w:val="single"/>
              <w:right w:color="000000" w:sz="4" w:val="single"/>
            </w:tcBorders>
            <w:shd w:fill="auto" w:val="clear"/>
          </w:tcPr>
          <w:p w14:paraId="98070000">
            <w:pPr>
              <w:ind/>
              <w:jc w:val="both"/>
              <w:rPr>
                <w:sz w:val="24"/>
              </w:rPr>
            </w:pPr>
            <w:r>
              <w:rPr>
                <w:sz w:val="24"/>
              </w:rPr>
              <w:t>Не подлежат установлению</w:t>
            </w:r>
          </w:p>
        </w:tc>
      </w:tr>
      <w:tr>
        <w:trPr>
          <w:trHeight w:hRule="atLeast" w:val="20"/>
        </w:trPr>
        <w:tc>
          <w:tcPr>
            <w:tcW w:type="dxa" w:w="2260"/>
            <w:tcBorders>
              <w:top w:color="000000" w:sz="4" w:val="single"/>
              <w:left w:color="000000" w:sz="4" w:val="single"/>
              <w:bottom w:color="000000" w:sz="4" w:val="single"/>
              <w:right w:color="000000" w:sz="4" w:val="single"/>
            </w:tcBorders>
          </w:tcPr>
          <w:p w14:paraId="99070000">
            <w:pPr>
              <w:ind/>
              <w:jc w:val="both"/>
              <w:rPr>
                <w:sz w:val="24"/>
              </w:rPr>
            </w:pPr>
            <w:r>
              <w:rPr>
                <w:sz w:val="24"/>
              </w:rPr>
              <w:t>Стоянка транспортных</w:t>
            </w:r>
          </w:p>
          <w:p w14:paraId="9A070000">
            <w:pPr>
              <w:ind/>
              <w:jc w:val="both"/>
              <w:rPr>
                <w:sz w:val="24"/>
              </w:rPr>
            </w:pPr>
            <w:r>
              <w:rPr>
                <w:sz w:val="24"/>
              </w:rPr>
              <w:t>средств (4.9.2)</w:t>
            </w:r>
          </w:p>
        </w:tc>
        <w:tc>
          <w:tcPr>
            <w:tcW w:type="dxa" w:w="1700"/>
            <w:tcBorders>
              <w:top w:color="000000" w:sz="4" w:val="single"/>
              <w:left w:color="000000" w:sz="4" w:val="single"/>
              <w:bottom w:color="000000" w:sz="4" w:val="single"/>
              <w:right w:color="000000" w:sz="4" w:val="single"/>
            </w:tcBorders>
          </w:tcPr>
          <w:p w14:paraId="9B07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9C070000">
            <w:pPr>
              <w:ind/>
              <w:jc w:val="both"/>
              <w:rPr>
                <w:sz w:val="24"/>
              </w:rPr>
            </w:pPr>
            <w:r>
              <w:rPr>
                <w:sz w:val="24"/>
              </w:rPr>
              <w:t>1/Не подлежит установлению</w:t>
            </w:r>
          </w:p>
        </w:tc>
        <w:tc>
          <w:tcPr>
            <w:tcW w:type="dxa" w:w="1697"/>
            <w:tcBorders>
              <w:top w:color="000000" w:sz="4" w:val="single"/>
              <w:left w:color="000000" w:sz="4" w:val="single"/>
              <w:bottom w:color="000000" w:sz="4" w:val="single"/>
              <w:right w:color="000000" w:sz="4" w:val="single"/>
            </w:tcBorders>
            <w:shd w:fill="auto" w:val="clear"/>
          </w:tcPr>
          <w:p w14:paraId="9D070000">
            <w:pPr>
              <w:ind/>
              <w:jc w:val="both"/>
              <w:rPr>
                <w:sz w:val="24"/>
              </w:rPr>
            </w:pPr>
            <w:r>
              <w:rPr>
                <w:sz w:val="24"/>
              </w:rPr>
              <w:t>Не подлежат установлению</w:t>
            </w:r>
          </w:p>
        </w:tc>
        <w:tc>
          <w:tcPr>
            <w:tcW w:type="dxa" w:w="1758"/>
            <w:tcBorders>
              <w:top w:color="000000" w:sz="4" w:val="single"/>
              <w:left w:color="000000" w:sz="4" w:val="single"/>
              <w:bottom w:color="000000" w:sz="4" w:val="single"/>
              <w:right w:color="000000" w:sz="4" w:val="single"/>
            </w:tcBorders>
            <w:shd w:fill="auto" w:val="clear"/>
          </w:tcPr>
          <w:p w14:paraId="9E070000">
            <w:pPr>
              <w:ind/>
              <w:jc w:val="both"/>
              <w:rPr>
                <w:sz w:val="24"/>
              </w:rPr>
            </w:pPr>
            <w:r>
              <w:rPr>
                <w:sz w:val="24"/>
              </w:rPr>
              <w:t>Не подлежат установлению</w:t>
            </w:r>
          </w:p>
        </w:tc>
      </w:tr>
      <w:tr>
        <w:trPr>
          <w:trHeight w:hRule="atLeast" w:val="20"/>
        </w:trPr>
        <w:tc>
          <w:tcPr>
            <w:tcW w:type="dxa" w:w="2260"/>
            <w:tcBorders>
              <w:top w:color="000000" w:sz="4" w:val="single"/>
              <w:left w:color="000000" w:sz="4" w:val="single"/>
              <w:bottom w:color="000000" w:sz="4" w:val="single"/>
              <w:right w:color="000000" w:sz="4" w:val="single"/>
            </w:tcBorders>
          </w:tcPr>
          <w:p w14:paraId="9F070000">
            <w:pPr>
              <w:ind/>
              <w:jc w:val="both"/>
              <w:rPr>
                <w:sz w:val="24"/>
              </w:rPr>
            </w:pPr>
            <w:r>
              <w:rPr>
                <w:sz w:val="24"/>
              </w:rPr>
              <w:t>Связь (6.8)</w:t>
            </w:r>
          </w:p>
        </w:tc>
        <w:tc>
          <w:tcPr>
            <w:tcW w:type="dxa" w:w="1700"/>
            <w:tcBorders>
              <w:top w:color="000000" w:sz="4" w:val="single"/>
              <w:left w:color="000000" w:sz="4" w:val="single"/>
              <w:bottom w:color="000000" w:sz="4" w:val="single"/>
              <w:right w:color="000000" w:sz="4" w:val="single"/>
            </w:tcBorders>
          </w:tcPr>
          <w:p w14:paraId="A007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A1070000">
            <w:pPr>
              <w:ind/>
              <w:jc w:val="both"/>
              <w:rPr>
                <w:sz w:val="24"/>
              </w:rPr>
            </w:pPr>
            <w:r>
              <w:rPr>
                <w:sz w:val="24"/>
              </w:rPr>
              <w:t>Не подлежат установлению</w:t>
            </w:r>
          </w:p>
        </w:tc>
        <w:tc>
          <w:tcPr>
            <w:tcW w:type="dxa" w:w="1697"/>
            <w:tcBorders>
              <w:top w:color="000000" w:sz="4" w:val="single"/>
              <w:left w:color="000000" w:sz="4" w:val="single"/>
              <w:bottom w:color="000000" w:sz="4" w:val="single"/>
              <w:right w:color="000000" w:sz="4" w:val="single"/>
            </w:tcBorders>
            <w:shd w:fill="auto" w:val="clear"/>
          </w:tcPr>
          <w:p w14:paraId="A2070000">
            <w:pPr>
              <w:ind/>
              <w:jc w:val="both"/>
              <w:rPr>
                <w:sz w:val="24"/>
              </w:rPr>
            </w:pPr>
            <w:r>
              <w:rPr>
                <w:sz w:val="24"/>
              </w:rPr>
              <w:t>Не подлежат установлению</w:t>
            </w:r>
          </w:p>
        </w:tc>
        <w:tc>
          <w:tcPr>
            <w:tcW w:type="dxa" w:w="1758"/>
            <w:tcBorders>
              <w:top w:color="000000" w:sz="4" w:val="single"/>
              <w:left w:color="000000" w:sz="4" w:val="single"/>
              <w:bottom w:color="000000" w:sz="4" w:val="single"/>
              <w:right w:color="000000" w:sz="4" w:val="single"/>
            </w:tcBorders>
            <w:shd w:fill="auto" w:val="clear"/>
          </w:tcPr>
          <w:p w14:paraId="A3070000">
            <w:pPr>
              <w:ind/>
              <w:jc w:val="both"/>
              <w:rPr>
                <w:sz w:val="24"/>
              </w:rPr>
            </w:pPr>
            <w:r>
              <w:rPr>
                <w:sz w:val="24"/>
              </w:rPr>
              <w:t>Не подлежат установлению</w:t>
            </w:r>
          </w:p>
        </w:tc>
      </w:tr>
      <w:tr>
        <w:trPr>
          <w:trHeight w:hRule="atLeast" w:val="20"/>
        </w:trPr>
        <w:tc>
          <w:tcPr>
            <w:tcW w:type="dxa" w:w="2260"/>
            <w:tcBorders>
              <w:top w:color="000000" w:sz="4" w:val="single"/>
              <w:left w:color="000000" w:sz="4" w:val="single"/>
              <w:bottom w:color="000000" w:sz="4" w:val="single"/>
              <w:right w:color="000000" w:sz="4" w:val="single"/>
            </w:tcBorders>
          </w:tcPr>
          <w:p w14:paraId="A4070000">
            <w:pPr>
              <w:ind/>
              <w:jc w:val="both"/>
              <w:rPr>
                <w:sz w:val="24"/>
              </w:rPr>
            </w:pPr>
            <w:r>
              <w:rPr>
                <w:sz w:val="24"/>
              </w:rPr>
              <w:t>Земельные участки (территории) общего пользования (12.0)</w:t>
            </w:r>
          </w:p>
        </w:tc>
        <w:tc>
          <w:tcPr>
            <w:tcW w:type="dxa" w:w="1700"/>
            <w:tcBorders>
              <w:top w:color="000000" w:sz="4" w:val="single"/>
              <w:left w:color="000000" w:sz="4" w:val="single"/>
              <w:bottom w:color="000000" w:sz="4" w:val="single"/>
              <w:right w:color="000000" w:sz="4" w:val="single"/>
            </w:tcBorders>
          </w:tcPr>
          <w:p w14:paraId="A507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A6070000">
            <w:pPr>
              <w:ind/>
              <w:jc w:val="both"/>
              <w:rPr>
                <w:sz w:val="24"/>
              </w:rPr>
            </w:pPr>
            <w:r>
              <w:rPr>
                <w:sz w:val="24"/>
              </w:rPr>
              <w:t>Не подлежат установлению</w:t>
            </w:r>
          </w:p>
        </w:tc>
        <w:tc>
          <w:tcPr>
            <w:tcW w:type="dxa" w:w="1697"/>
            <w:tcBorders>
              <w:top w:color="000000" w:sz="4" w:val="single"/>
              <w:left w:color="000000" w:sz="4" w:val="single"/>
              <w:bottom w:color="000000" w:sz="4" w:val="single"/>
              <w:right w:color="000000" w:sz="4" w:val="single"/>
            </w:tcBorders>
            <w:shd w:fill="auto" w:val="clear"/>
          </w:tcPr>
          <w:p w14:paraId="A7070000">
            <w:pPr>
              <w:ind/>
              <w:jc w:val="both"/>
              <w:rPr>
                <w:sz w:val="24"/>
              </w:rPr>
            </w:pPr>
            <w:r>
              <w:rPr>
                <w:sz w:val="24"/>
              </w:rPr>
              <w:t>Не подлежат установлению</w:t>
            </w:r>
          </w:p>
        </w:tc>
        <w:tc>
          <w:tcPr>
            <w:tcW w:type="dxa" w:w="1758"/>
            <w:tcBorders>
              <w:top w:color="000000" w:sz="4" w:val="single"/>
              <w:left w:color="000000" w:sz="4" w:val="single"/>
              <w:bottom w:color="000000" w:sz="4" w:val="single"/>
              <w:right w:color="000000" w:sz="4" w:val="single"/>
            </w:tcBorders>
            <w:shd w:fill="auto" w:val="clear"/>
          </w:tcPr>
          <w:p w14:paraId="A8070000">
            <w:pPr>
              <w:ind/>
              <w:jc w:val="both"/>
              <w:rPr>
                <w:sz w:val="24"/>
              </w:rPr>
            </w:pPr>
            <w:r>
              <w:rPr>
                <w:sz w:val="24"/>
              </w:rPr>
              <w:t>Не подлежат установлению</w:t>
            </w:r>
          </w:p>
        </w:tc>
      </w:tr>
      <w:tr>
        <w:trPr>
          <w:trHeight w:hRule="atLeast" w:val="20"/>
        </w:trPr>
        <w:tc>
          <w:tcPr>
            <w:tcW w:type="dxa" w:w="2260"/>
            <w:tcBorders>
              <w:top w:color="000000" w:sz="4" w:val="single"/>
              <w:left w:color="000000" w:sz="4" w:val="single"/>
              <w:bottom w:color="000000" w:sz="4" w:val="single"/>
              <w:right w:color="000000" w:sz="4" w:val="single"/>
            </w:tcBorders>
          </w:tcPr>
          <w:p w14:paraId="A9070000">
            <w:pPr>
              <w:ind/>
              <w:jc w:val="both"/>
              <w:rPr>
                <w:sz w:val="24"/>
              </w:rPr>
            </w:pPr>
            <w:r>
              <w:rPr>
                <w:sz w:val="24"/>
              </w:rPr>
              <w:t>Специальная деятельность (12.2)</w:t>
            </w:r>
          </w:p>
        </w:tc>
        <w:tc>
          <w:tcPr>
            <w:tcW w:type="dxa" w:w="1700"/>
            <w:tcBorders>
              <w:top w:color="000000" w:sz="4" w:val="single"/>
              <w:left w:color="000000" w:sz="4" w:val="single"/>
              <w:bottom w:color="000000" w:sz="4" w:val="single"/>
              <w:right w:color="000000" w:sz="4" w:val="single"/>
            </w:tcBorders>
          </w:tcPr>
          <w:p w14:paraId="AA07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AB070000">
            <w:pPr>
              <w:ind/>
              <w:jc w:val="both"/>
              <w:rPr>
                <w:sz w:val="24"/>
              </w:rPr>
            </w:pPr>
            <w:r>
              <w:rPr>
                <w:sz w:val="24"/>
              </w:rPr>
              <w:t>Не подлежат установлению</w:t>
            </w:r>
          </w:p>
        </w:tc>
        <w:tc>
          <w:tcPr>
            <w:tcW w:type="dxa" w:w="1697"/>
            <w:tcBorders>
              <w:top w:color="000000" w:sz="4" w:val="single"/>
              <w:left w:color="000000" w:sz="4" w:val="single"/>
              <w:bottom w:color="000000" w:sz="4" w:val="single"/>
              <w:right w:color="000000" w:sz="4" w:val="single"/>
            </w:tcBorders>
            <w:shd w:fill="auto" w:val="clear"/>
          </w:tcPr>
          <w:p w14:paraId="AC070000">
            <w:pPr>
              <w:ind/>
              <w:jc w:val="both"/>
              <w:rPr>
                <w:sz w:val="24"/>
              </w:rPr>
            </w:pPr>
            <w:r>
              <w:rPr>
                <w:sz w:val="24"/>
              </w:rPr>
              <w:t>Не подлежат установлению</w:t>
            </w:r>
          </w:p>
        </w:tc>
        <w:tc>
          <w:tcPr>
            <w:tcW w:type="dxa" w:w="1758"/>
            <w:tcBorders>
              <w:top w:color="000000" w:sz="4" w:val="single"/>
              <w:left w:color="000000" w:sz="4" w:val="single"/>
              <w:bottom w:color="000000" w:sz="4" w:val="single"/>
              <w:right w:color="000000" w:sz="4" w:val="single"/>
            </w:tcBorders>
            <w:shd w:fill="auto" w:val="clear"/>
          </w:tcPr>
          <w:p w14:paraId="AD070000">
            <w:pPr>
              <w:ind/>
              <w:jc w:val="both"/>
              <w:rPr>
                <w:sz w:val="24"/>
              </w:rPr>
            </w:pPr>
            <w:r>
              <w:rPr>
                <w:sz w:val="24"/>
              </w:rPr>
              <w:t>Не подлежат установлению</w:t>
            </w:r>
          </w:p>
        </w:tc>
      </w:tr>
    </w:tbl>
    <w:p w14:paraId="AE070000">
      <w:pPr>
        <w:ind/>
        <w:jc w:val="both"/>
        <w:rPr>
          <w:sz w:val="28"/>
        </w:rPr>
      </w:pPr>
    </w:p>
    <w:p w14:paraId="AF070000">
      <w:pPr>
        <w:ind/>
        <w:jc w:val="both"/>
        <w:rPr>
          <w:sz w:val="28"/>
        </w:rPr>
      </w:pPr>
      <w:r>
        <w:rPr>
          <w:sz w:val="28"/>
        </w:rPr>
        <w:t>2. Условно-разрешенные виды и параметры разрешённого использования земельных участков и объектов капитального строительства:</w:t>
      </w:r>
    </w:p>
    <w:tbl>
      <w:tblPr>
        <w:tblStyle w:val="Style_2"/>
        <w:tblW w:type="auto" w:w="0"/>
        <w:jc w:val="cente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146"/>
        <w:gridCol w:w="1775"/>
        <w:gridCol w:w="1701"/>
        <w:gridCol w:w="1711"/>
        <w:gridCol w:w="1810"/>
      </w:tblGrid>
      <w:tr>
        <w:trPr>
          <w:trHeight w:hRule="atLeast" w:val="20"/>
          <w:tblHeader/>
        </w:trPr>
        <w:tc>
          <w:tcPr>
            <w:tcW w:type="dxa" w:w="2146"/>
            <w:tcBorders>
              <w:top w:color="000000" w:sz="4" w:val="single"/>
              <w:left w:color="000000" w:sz="4" w:val="single"/>
              <w:bottom w:color="000000" w:sz="4" w:val="single"/>
              <w:right w:color="000000" w:sz="4" w:val="single"/>
            </w:tcBorders>
            <w:vAlign w:val="center"/>
          </w:tcPr>
          <w:p w14:paraId="B0070000">
            <w:pPr>
              <w:ind/>
              <w:jc w:val="both"/>
              <w:rPr>
                <w:sz w:val="24"/>
              </w:rPr>
            </w:pPr>
            <w:r>
              <w:rPr>
                <w:sz w:val="24"/>
              </w:rPr>
              <w:t>Вид использования земельного участка, код</w:t>
            </w:r>
          </w:p>
        </w:tc>
        <w:tc>
          <w:tcPr>
            <w:tcW w:type="dxa" w:w="1775"/>
            <w:tcBorders>
              <w:top w:color="000000" w:sz="4" w:val="single"/>
              <w:left w:color="000000" w:sz="4" w:val="single"/>
              <w:bottom w:color="000000" w:sz="4" w:val="single"/>
              <w:right w:color="000000" w:sz="4" w:val="single"/>
            </w:tcBorders>
            <w:vAlign w:val="center"/>
          </w:tcPr>
          <w:p w14:paraId="B1070000">
            <w:pPr>
              <w:ind/>
              <w:jc w:val="both"/>
              <w:rPr>
                <w:sz w:val="24"/>
              </w:rPr>
            </w:pPr>
            <w:r>
              <w:rPr>
                <w:sz w:val="24"/>
              </w:rPr>
              <w:t>Предельные площади земельных участков (м2)</w:t>
            </w:r>
          </w:p>
        </w:tc>
        <w:tc>
          <w:tcPr>
            <w:tcW w:type="dxa" w:w="1701"/>
            <w:tcBorders>
              <w:top w:color="000000" w:sz="4" w:val="single"/>
              <w:left w:color="000000" w:sz="4" w:val="single"/>
              <w:bottom w:color="000000" w:sz="4" w:val="single"/>
              <w:right w:color="000000" w:sz="4" w:val="single"/>
            </w:tcBorders>
            <w:shd w:fill="auto" w:val="clear"/>
            <w:vAlign w:val="center"/>
          </w:tcPr>
          <w:p w14:paraId="B2070000">
            <w:pPr>
              <w:ind/>
              <w:jc w:val="both"/>
              <w:rPr>
                <w:sz w:val="24"/>
              </w:rPr>
            </w:pPr>
            <w:r>
              <w:rPr>
                <w:sz w:val="24"/>
              </w:rPr>
              <w:t>Предельное количество этажей/ предельная высота (эт./м.)</w:t>
            </w:r>
          </w:p>
        </w:tc>
        <w:tc>
          <w:tcPr>
            <w:tcW w:type="dxa" w:w="1711"/>
            <w:tcBorders>
              <w:top w:color="000000" w:sz="4" w:val="single"/>
              <w:left w:color="000000" w:sz="4" w:val="single"/>
              <w:bottom w:color="000000" w:sz="4" w:val="single"/>
              <w:right w:color="000000" w:sz="4" w:val="single"/>
            </w:tcBorders>
            <w:shd w:fill="auto" w:val="clear"/>
            <w:vAlign w:val="center"/>
          </w:tcPr>
          <w:p w14:paraId="B3070000">
            <w:pPr>
              <w:ind/>
              <w:jc w:val="both"/>
              <w:rPr>
                <w:sz w:val="24"/>
              </w:rPr>
            </w:pPr>
            <w:r>
              <w:rPr>
                <w:sz w:val="24"/>
              </w:rPr>
              <w:t>Минимальный/ максимальный процент застройки</w:t>
            </w:r>
          </w:p>
        </w:tc>
        <w:tc>
          <w:tcPr>
            <w:tcW w:type="dxa" w:w="1810"/>
            <w:tcBorders>
              <w:top w:color="000000" w:sz="4" w:val="single"/>
              <w:left w:color="000000" w:sz="4" w:val="single"/>
              <w:bottom w:color="000000" w:sz="4" w:val="single"/>
              <w:right w:color="000000" w:sz="4" w:val="single"/>
            </w:tcBorders>
            <w:shd w:fill="auto" w:val="clear"/>
            <w:vAlign w:val="center"/>
          </w:tcPr>
          <w:p w14:paraId="B4070000">
            <w:pPr>
              <w:ind/>
              <w:jc w:val="both"/>
              <w:rPr>
                <w:sz w:val="24"/>
              </w:rPr>
            </w:pPr>
            <w:r>
              <w:rPr>
                <w:sz w:val="24"/>
              </w:rPr>
              <w:t>Минимальные отступы (м)</w:t>
            </w:r>
          </w:p>
        </w:tc>
      </w:tr>
      <w:tr>
        <w:trPr>
          <w:trHeight w:hRule="atLeast" w:val="20"/>
        </w:trPr>
        <w:tc>
          <w:tcPr>
            <w:tcW w:type="dxa" w:w="2146"/>
            <w:tcBorders>
              <w:top w:color="000000" w:sz="4" w:val="single"/>
              <w:left w:color="000000" w:sz="4" w:val="single"/>
              <w:bottom w:color="000000" w:sz="4" w:val="single"/>
              <w:right w:color="000000" w:sz="4" w:val="single"/>
            </w:tcBorders>
          </w:tcPr>
          <w:p w14:paraId="B5070000">
            <w:pPr>
              <w:ind/>
              <w:jc w:val="both"/>
              <w:rPr>
                <w:sz w:val="24"/>
              </w:rPr>
            </w:pPr>
            <w:r>
              <w:rPr>
                <w:sz w:val="24"/>
              </w:rPr>
              <w:t>Автомобильный транспорт (7.2)</w:t>
            </w:r>
          </w:p>
        </w:tc>
        <w:tc>
          <w:tcPr>
            <w:tcW w:type="dxa" w:w="1775"/>
            <w:tcBorders>
              <w:top w:color="000000" w:sz="4" w:val="single"/>
              <w:left w:color="000000" w:sz="4" w:val="single"/>
              <w:bottom w:color="000000" w:sz="4" w:val="single"/>
              <w:right w:color="000000" w:sz="4" w:val="single"/>
            </w:tcBorders>
          </w:tcPr>
          <w:p w14:paraId="B6070000">
            <w:pPr>
              <w:ind/>
              <w:jc w:val="both"/>
              <w:rPr>
                <w:sz w:val="24"/>
              </w:rPr>
            </w:pPr>
            <w:r>
              <w:rPr>
                <w:sz w:val="24"/>
              </w:rPr>
              <w:t>Не подлежат установлению</w:t>
            </w:r>
          </w:p>
        </w:tc>
        <w:tc>
          <w:tcPr>
            <w:tcW w:type="dxa" w:w="1701"/>
            <w:tcBorders>
              <w:top w:color="000000" w:sz="4" w:val="single"/>
              <w:left w:color="000000" w:sz="4" w:val="single"/>
              <w:bottom w:color="000000" w:sz="4" w:val="single"/>
              <w:right w:color="000000" w:sz="4" w:val="single"/>
            </w:tcBorders>
            <w:shd w:fill="auto" w:val="clear"/>
          </w:tcPr>
          <w:p w14:paraId="B7070000">
            <w:pPr>
              <w:ind/>
              <w:jc w:val="both"/>
              <w:rPr>
                <w:sz w:val="24"/>
              </w:rPr>
            </w:pPr>
            <w:r>
              <w:rPr>
                <w:sz w:val="24"/>
              </w:rPr>
              <w:t>Не подлежат установлению</w:t>
            </w:r>
          </w:p>
        </w:tc>
        <w:tc>
          <w:tcPr>
            <w:tcW w:type="dxa" w:w="1711"/>
            <w:tcBorders>
              <w:top w:color="000000" w:sz="4" w:val="single"/>
              <w:left w:color="000000" w:sz="4" w:val="single"/>
              <w:bottom w:color="000000" w:sz="4" w:val="single"/>
              <w:right w:color="000000" w:sz="4" w:val="single"/>
            </w:tcBorders>
            <w:shd w:fill="auto" w:val="clear"/>
          </w:tcPr>
          <w:p w14:paraId="B8070000">
            <w:pPr>
              <w:ind/>
              <w:jc w:val="both"/>
              <w:rPr>
                <w:sz w:val="24"/>
              </w:rPr>
            </w:pPr>
            <w:r>
              <w:rPr>
                <w:sz w:val="24"/>
              </w:rPr>
              <w:t>Не подлежат установлению</w:t>
            </w:r>
          </w:p>
        </w:tc>
        <w:tc>
          <w:tcPr>
            <w:tcW w:type="dxa" w:w="1810"/>
            <w:tcBorders>
              <w:top w:color="000000" w:sz="4" w:val="single"/>
              <w:left w:color="000000" w:sz="4" w:val="single"/>
              <w:bottom w:color="000000" w:sz="4" w:val="single"/>
              <w:right w:color="000000" w:sz="4" w:val="single"/>
            </w:tcBorders>
            <w:shd w:fill="auto" w:val="clear"/>
          </w:tcPr>
          <w:p w14:paraId="B9070000">
            <w:pPr>
              <w:ind/>
              <w:jc w:val="both"/>
              <w:rPr>
                <w:sz w:val="24"/>
              </w:rPr>
            </w:pPr>
            <w:r>
              <w:rPr>
                <w:sz w:val="24"/>
              </w:rPr>
              <w:t>Не подлежат установлению</w:t>
            </w:r>
          </w:p>
        </w:tc>
      </w:tr>
    </w:tbl>
    <w:p w14:paraId="BA070000">
      <w:pPr>
        <w:ind/>
        <w:jc w:val="both"/>
        <w:rPr>
          <w:sz w:val="28"/>
        </w:rPr>
      </w:pPr>
    </w:p>
    <w:p w14:paraId="BB070000">
      <w:pPr>
        <w:ind/>
        <w:jc w:val="both"/>
        <w:rPr>
          <w:sz w:val="28"/>
        </w:rPr>
      </w:pPr>
      <w:r>
        <w:rPr>
          <w:sz w:val="28"/>
        </w:rPr>
        <w:t>3. Вспомогательные виды и параметры разрешённого использования земельных участков и объектов капитального строительства не установлены.</w:t>
      </w:r>
    </w:p>
    <w:p w14:paraId="BC070000">
      <w:pPr>
        <w:ind/>
        <w:jc w:val="both"/>
        <w:rPr>
          <w:sz w:val="28"/>
        </w:rPr>
      </w:pPr>
    </w:p>
    <w:p w14:paraId="BD070000">
      <w:pPr>
        <w:ind/>
        <w:jc w:val="both"/>
        <w:rPr>
          <w:sz w:val="28"/>
        </w:rPr>
      </w:pPr>
      <w:r>
        <w:rPr>
          <w:sz w:val="28"/>
        </w:rPr>
        <w:t>Статья 18. Зоны водных объектов</w:t>
      </w:r>
    </w:p>
    <w:p w14:paraId="BE070000">
      <w:pPr>
        <w:ind/>
        <w:jc w:val="both"/>
        <w:rPr>
          <w:sz w:val="28"/>
        </w:rPr>
      </w:pPr>
    </w:p>
    <w:p w14:paraId="BF070000">
      <w:pPr>
        <w:ind/>
        <w:jc w:val="both"/>
        <w:rPr>
          <w:sz w:val="28"/>
        </w:rPr>
      </w:pPr>
      <w:r>
        <w:rPr>
          <w:sz w:val="28"/>
        </w:rPr>
        <w:t>Статья 18.1. Зона водных объектов (В-1)</w:t>
      </w:r>
    </w:p>
    <w:p w14:paraId="C0070000">
      <w:pPr>
        <w:ind/>
        <w:jc w:val="both"/>
        <w:rPr>
          <w:sz w:val="28"/>
        </w:rPr>
      </w:pPr>
    </w:p>
    <w:p w14:paraId="C1070000">
      <w:pPr>
        <w:ind/>
        <w:jc w:val="both"/>
        <w:rPr>
          <w:sz w:val="28"/>
        </w:rPr>
      </w:pPr>
      <w:r>
        <w:rPr>
          <w:sz w:val="28"/>
        </w:rPr>
        <w:t>1. Градостроительные регламенты не устанавливаются на основании пункта 6 статьи 36 Градостроительного кодекса Российской Федерации.</w:t>
      </w:r>
    </w:p>
    <w:p w14:paraId="C2070000">
      <w:pPr>
        <w:ind/>
        <w:jc w:val="both"/>
        <w:rPr>
          <w:sz w:val="28"/>
        </w:rPr>
      </w:pPr>
    </w:p>
    <w:p w14:paraId="C3070000">
      <w:pPr>
        <w:ind/>
        <w:jc w:val="both"/>
        <w:rPr>
          <w:sz w:val="28"/>
        </w:rPr>
      </w:pPr>
      <w:r>
        <w:rPr>
          <w:sz w:val="28"/>
        </w:rPr>
        <w:t>Статья 19. Ограничения в использовании земельных участков и капитального строительства в связи с установлением зон с особыми условиями использования</w:t>
      </w:r>
    </w:p>
    <w:p w14:paraId="C4070000">
      <w:pPr>
        <w:ind/>
        <w:jc w:val="both"/>
        <w:rPr>
          <w:sz w:val="28"/>
        </w:rPr>
      </w:pPr>
    </w:p>
    <w:p w14:paraId="C5070000">
      <w:pPr>
        <w:ind/>
        <w:jc w:val="both"/>
        <w:rPr>
          <w:sz w:val="28"/>
        </w:rPr>
      </w:pPr>
      <w:r>
        <w:rPr>
          <w:sz w:val="28"/>
        </w:rPr>
        <w:t xml:space="preserve">1. Землепользование и застройка в зонах с особыми условиями использования территории Крапивинского муниципального округа осуществляются: </w:t>
      </w:r>
    </w:p>
    <w:p w14:paraId="C6070000">
      <w:pPr>
        <w:ind/>
        <w:jc w:val="both"/>
        <w:rPr>
          <w:sz w:val="28"/>
        </w:rPr>
      </w:pPr>
      <w:r>
        <w:rPr>
          <w:sz w:val="28"/>
        </w:rPr>
        <w:t xml:space="preserve">1) с соблюдением запретов и ограничений, установленных федеральным и региональным законодательством, нормами и правилами для зон с особыми условиями использования территорий; </w:t>
      </w:r>
    </w:p>
    <w:p w14:paraId="C7070000">
      <w:pPr>
        <w:ind/>
        <w:jc w:val="both"/>
        <w:rPr>
          <w:sz w:val="28"/>
        </w:rPr>
      </w:pPr>
      <w:r>
        <w:rPr>
          <w:sz w:val="28"/>
        </w:rPr>
        <w:t xml:space="preserve">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 </w:t>
      </w:r>
    </w:p>
    <w:p w14:paraId="C8070000">
      <w:pPr>
        <w:ind/>
        <w:jc w:val="both"/>
        <w:rPr>
          <w:sz w:val="28"/>
        </w:rPr>
      </w:pPr>
      <w:r>
        <w:rPr>
          <w:sz w:val="28"/>
        </w:rPr>
        <w:t xml:space="preserve">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 </w:t>
      </w:r>
    </w:p>
    <w:p w14:paraId="C9070000">
      <w:pPr>
        <w:ind/>
        <w:jc w:val="both"/>
        <w:rPr>
          <w:sz w:val="28"/>
        </w:rPr>
      </w:pPr>
      <w:r>
        <w:rPr>
          <w:sz w:val="28"/>
        </w:rPr>
        <w:t>2. Перечень зон с особыми условиями использования территории:</w:t>
      </w:r>
    </w:p>
    <w:p w14:paraId="CA070000">
      <w:pPr>
        <w:ind/>
        <w:jc w:val="both"/>
        <w:rPr>
          <w:sz w:val="28"/>
        </w:rPr>
      </w:pPr>
      <w:r>
        <w:rPr>
          <w:sz w:val="28"/>
        </w:rPr>
        <w:t>- зоны охраны объектов культурного наследия. Устанавливается в соответствии со статьей 34 Федерального закона от 25.06.2002 N 73-ФЗ "Об объектах культурного наследия (памятниках истории и культуры) народов Российской Федерации";</w:t>
      </w:r>
    </w:p>
    <w:p w14:paraId="CB070000">
      <w:pPr>
        <w:ind/>
        <w:jc w:val="both"/>
        <w:rPr>
          <w:sz w:val="28"/>
        </w:rPr>
      </w:pPr>
      <w:r>
        <w:rPr>
          <w:sz w:val="28"/>
        </w:rPr>
        <w:t>- защитная зона объекта культурного наследия. Устанавливается в соответствии со статьей 35 Федерального закона от 25.06.2002 N 73-ФЗ "Об объектах культурного наследия (памятниках истории и культуры) народов Российской Федерации";</w:t>
      </w:r>
    </w:p>
    <w:p w14:paraId="CC070000">
      <w:pPr>
        <w:ind/>
        <w:jc w:val="both"/>
        <w:rPr>
          <w:sz w:val="28"/>
        </w:rPr>
      </w:pPr>
      <w:r>
        <w:rPr>
          <w:sz w:val="28"/>
        </w:rPr>
        <w:t>- охранная зона объектов электроэнергетики (объектов электросетевого хозяйства и объектов по производству электрической энергии). Устанавливается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CD070000">
      <w:pPr>
        <w:ind/>
        <w:jc w:val="both"/>
        <w:rPr>
          <w:sz w:val="28"/>
        </w:rPr>
      </w:pPr>
      <w:r>
        <w:rPr>
          <w:sz w:val="28"/>
        </w:rPr>
        <w:t>- охранная зона трубопроводов (газопроводов, нефтепроводов и нефтепродуктопроводов, аммиакопроводов). Устанавливается в соответствии с Постановление Федеральным законом от 31.03.1999г. № 69-ФЗ «О газоснабжении в Российской Федерации»;</w:t>
      </w:r>
    </w:p>
    <w:p w14:paraId="CE070000">
      <w:pPr>
        <w:ind/>
        <w:jc w:val="both"/>
        <w:rPr>
          <w:sz w:val="28"/>
        </w:rPr>
      </w:pPr>
      <w:r>
        <w:rPr>
          <w:sz w:val="28"/>
        </w:rPr>
        <w:t>- придорожные полосы автомобильных дорог. Устанавливаются в соответствии с Федеральным законом «Об автомобильных дорогах и дорожной деятельности в Российской Федерации и внесении изменений в отдельные законодательные акты Российской федерации» от 08.11.2007 № 257-ФЗ;</w:t>
      </w:r>
    </w:p>
    <w:p w14:paraId="CF070000">
      <w:pPr>
        <w:ind/>
        <w:jc w:val="both"/>
        <w:rPr>
          <w:sz w:val="28"/>
        </w:rPr>
      </w:pPr>
      <w:r>
        <w:rPr>
          <w:sz w:val="28"/>
        </w:rPr>
        <w:t>- охранная зона линий и сооружений связи. Устанавливается в соответствии с постановлением Правительства Российской Федерации от 09.06.1995 № 578 «Об утверждении правил охраны линий и сооружений связи Российской Федерации»;</w:t>
      </w:r>
    </w:p>
    <w:p w14:paraId="D0070000">
      <w:pPr>
        <w:ind/>
        <w:jc w:val="both"/>
        <w:rPr>
          <w:sz w:val="28"/>
        </w:rPr>
      </w:pPr>
      <w:r>
        <w:rPr>
          <w:sz w:val="28"/>
        </w:rPr>
        <w:t>- охранная зона особо охраняемой природной территории (государственного природного заповедника, национального парка, природного парка, памятника природы). Устанавливаются в соответствии с Постановлением Правительства РФ от 19 февраля 2015 г.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p>
    <w:p w14:paraId="D1070000">
      <w:pPr>
        <w:ind/>
        <w:jc w:val="both"/>
        <w:rPr>
          <w:sz w:val="28"/>
        </w:rPr>
      </w:pPr>
      <w:r>
        <w:rPr>
          <w:sz w:val="28"/>
        </w:rPr>
        <w:t>- водоохранная зона. Устанавливается в соответствии со статьей 65 Водного кодекса Российской Федерации;</w:t>
      </w:r>
    </w:p>
    <w:p w14:paraId="D2070000">
      <w:pPr>
        <w:ind/>
        <w:jc w:val="both"/>
        <w:rPr>
          <w:sz w:val="28"/>
        </w:rPr>
      </w:pPr>
      <w:r>
        <w:rPr>
          <w:sz w:val="28"/>
        </w:rPr>
        <w:t>- прибрежная защитная полоса. Устанавливается в соответствии со статьей 65 Водного кодекса Российской Федерации;</w:t>
      </w:r>
    </w:p>
    <w:p w14:paraId="D3070000">
      <w:pPr>
        <w:ind/>
        <w:jc w:val="both"/>
        <w:rPr>
          <w:sz w:val="28"/>
        </w:rPr>
      </w:pPr>
      <w:r>
        <w:rPr>
          <w:sz w:val="28"/>
        </w:rPr>
        <w:t>- 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 Устанавливаются в соответствии с требованиями СанПиН 2.1.4.1110-02. Санитарные правила и нормы «Зоны санитарной охраны источников водоснабжения и водопроводов питьевого назначения»;</w:t>
      </w:r>
    </w:p>
    <w:p w14:paraId="D4070000">
      <w:pPr>
        <w:ind/>
        <w:jc w:val="both"/>
        <w:rPr>
          <w:sz w:val="28"/>
        </w:rPr>
      </w:pPr>
      <w:r>
        <w:rPr>
          <w:sz w:val="28"/>
        </w:rPr>
        <w:t>- зоны затопления и подтопления. Устанавливаются в соответствии с Постановлением Правительства РФ от 18 апреля 2014 г. №360 "О зонах затопления, подтопления";</w:t>
      </w:r>
    </w:p>
    <w:p w14:paraId="D5070000">
      <w:pPr>
        <w:ind/>
        <w:jc w:val="both"/>
        <w:rPr>
          <w:sz w:val="28"/>
        </w:rPr>
      </w:pPr>
      <w:r>
        <w:rPr>
          <w:sz w:val="28"/>
        </w:rPr>
        <w:t>- санитарно-защитные зоны. Устанавливаются в соответствии с СанПиН 2.2.1/2.1.1.1200-03 «Санитарно-защитные зоны и санитарная классификация предприятий, сооружений и иных объектов»;</w:t>
      </w:r>
    </w:p>
    <w:p w14:paraId="D6070000">
      <w:pPr>
        <w:ind/>
        <w:jc w:val="both"/>
        <w:rPr>
          <w:sz w:val="28"/>
        </w:rPr>
      </w:pPr>
      <w:r>
        <w:rPr>
          <w:sz w:val="28"/>
        </w:rPr>
        <w:t>- зона ограничений передающего радиотехнического объекта, являющегося объектом капитального строительства. Устанавливается в соответствии с СанПиН 2.1.8/2.2.4.1383-03 «Гигиенические требования к размещению и эксплуатации передающих радиотехнических объектов»;</w:t>
      </w:r>
    </w:p>
    <w:p w14:paraId="D7070000">
      <w:pPr>
        <w:ind/>
        <w:jc w:val="both"/>
        <w:rPr>
          <w:sz w:val="28"/>
        </w:rPr>
      </w:pPr>
      <w:r>
        <w:rPr>
          <w:sz w:val="28"/>
        </w:rPr>
        <w:t>- охранная зона пунктов государственной геодезической сети, государственной нивелирной сети и государственной гравиметрической сети. Устанавливается в соответствии с Постановлением Правительства РФ от 21 августа 2019 г. N 1080 «Об охранных зонах пунктов государственной геодезической сети, государственной нивелирной сети и государственной гравиметрической сети»;</w:t>
      </w:r>
    </w:p>
    <w:p w14:paraId="D8070000">
      <w:pPr>
        <w:ind/>
        <w:jc w:val="both"/>
        <w:rPr>
          <w:sz w:val="28"/>
        </w:rPr>
      </w:pPr>
      <w:r>
        <w:rPr>
          <w:sz w:val="28"/>
        </w:rPr>
        <w:t>- зона минимальных расстояний до магистральных или промышленных трубопроводов (газопроводов, нефтепроводов и нефтепродуктопроводов, аммиакопроводов). Устанавливается в соответствии с СП 36.13330.2012 «Магистральные трубопроводы. Актуализированная редакция СНиП 2.05.06-85*»;</w:t>
      </w:r>
    </w:p>
    <w:p w14:paraId="D9070000">
      <w:pPr>
        <w:ind/>
        <w:jc w:val="both"/>
        <w:rPr>
          <w:sz w:val="28"/>
        </w:rPr>
      </w:pPr>
      <w:r>
        <w:rPr>
          <w:sz w:val="28"/>
        </w:rPr>
        <w:t>- охранная зона тепловых сетей. Устанавливается в соответствии с Приказом Минстроя РФ от 17.08.1992 № 197 «О типовых правилах охраны коммунальных тепловых сетей».</w:t>
      </w:r>
    </w:p>
    <w:p w14:paraId="DA070000">
      <w:pPr>
        <w:ind/>
        <w:jc w:val="both"/>
        <w:rPr>
          <w:sz w:val="28"/>
        </w:rPr>
      </w:pPr>
    </w:p>
    <w:p w14:paraId="DB070000">
      <w:pPr>
        <w:ind/>
        <w:jc w:val="both"/>
        <w:rPr>
          <w:sz w:val="28"/>
        </w:rPr>
      </w:pPr>
      <w:r>
        <w:rPr>
          <w:sz w:val="28"/>
        </w:rPr>
        <w:t>Статья 20. Требования к архитектурно-градостроительному облику объектов капитального строительства</w:t>
      </w:r>
    </w:p>
    <w:p w14:paraId="DC070000">
      <w:pPr>
        <w:ind/>
        <w:jc w:val="both"/>
        <w:rPr>
          <w:sz w:val="28"/>
        </w:rPr>
      </w:pPr>
    </w:p>
    <w:p w14:paraId="DD070000">
      <w:pPr>
        <w:ind/>
        <w:jc w:val="both"/>
        <w:rPr>
          <w:sz w:val="28"/>
        </w:rPr>
      </w:pPr>
      <w:r>
        <w:rPr>
          <w:sz w:val="28"/>
        </w:rPr>
        <w:t>1. Требования к архитектурно-градостроительному облику объекта капитального строительства, установленные Постановлением Правительства РФ от 29.05.2023 N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 отсутствуют.</w:t>
      </w:r>
    </w:p>
    <w:p w14:paraId="DE070000">
      <w:pPr>
        <w:ind/>
        <w:jc w:val="both"/>
        <w:rPr>
          <w:sz w:val="28"/>
        </w:rPr>
      </w:pPr>
    </w:p>
    <w:p w14:paraId="DF070000">
      <w:pPr>
        <w:sectPr>
          <w:headerReference r:id="rId1" w:type="default"/>
          <w:pgSz w:h="16837" w:orient="portrait" w:w="11905"/>
          <w:pgMar w:bottom="1021" w:footer="709" w:gutter="0" w:header="709" w:left="1985" w:right="1134" w:top="964"/>
          <w:titlePg/>
        </w:sectPr>
      </w:pPr>
    </w:p>
    <w:p w14:paraId="E0070000">
      <w:pPr>
        <w:spacing w:before="120"/>
        <w:ind w:firstLine="0" w:left="10773"/>
        <w:jc w:val="center"/>
        <w:rPr>
          <w:sz w:val="28"/>
        </w:rPr>
      </w:pPr>
      <w:r>
        <w:rPr>
          <w:sz w:val="28"/>
        </w:rPr>
        <w:t>Приложение №1</w:t>
      </w:r>
    </w:p>
    <w:p w14:paraId="E1070000">
      <w:pPr>
        <w:ind w:firstLine="0" w:left="10773"/>
        <w:jc w:val="both"/>
        <w:rPr>
          <w:sz w:val="28"/>
        </w:rPr>
      </w:pPr>
      <w:r>
        <w:rPr>
          <w:sz w:val="28"/>
        </w:rPr>
        <w:t>к Правилам землепользования и застройки Крапивинского муниципального округа</w:t>
      </w:r>
    </w:p>
    <w:p w14:paraId="E2070000">
      <w:pPr>
        <w:spacing w:before="120"/>
        <w:ind w:firstLine="0" w:left="9781"/>
        <w:jc w:val="both"/>
        <w:rPr>
          <w:sz w:val="28"/>
        </w:rPr>
      </w:pPr>
    </w:p>
    <w:p w14:paraId="E3070000">
      <w:pPr>
        <w:spacing w:before="120"/>
        <w:ind/>
        <w:jc w:val="center"/>
        <w:rPr>
          <w:b w:val="1"/>
          <w:sz w:val="28"/>
        </w:rPr>
      </w:pPr>
      <w:r>
        <w:rPr>
          <w:b w:val="1"/>
          <w:sz w:val="28"/>
        </w:rPr>
        <w:t>Карта правил землепользования и застройки Крапивинского округа</w:t>
      </w:r>
    </w:p>
    <w:p w14:paraId="E4070000">
      <w:pPr>
        <w:spacing w:before="120"/>
        <w:ind/>
        <w:jc w:val="center"/>
        <w:rPr>
          <w:sz w:val="28"/>
        </w:rPr>
      </w:pPr>
      <w:r>
        <w:rPr>
          <w:sz w:val="28"/>
        </w:rPr>
        <w:drawing>
          <wp:inline>
            <wp:extent cx="6751828" cy="4595876"/>
            <wp:docPr hidden="false" id="2" name="Picture 2"/>
            <a:graphic>
              <a:graphicData uri="http://schemas.openxmlformats.org/drawingml/2006/picture">
                <pic:pic>
                  <pic:nvPicPr>
                    <pic:cNvPr hidden="false" id="1" name="Picture 1"/>
                    <pic:cNvPicPr preferRelativeResize="true"/>
                  </pic:nvPicPr>
                  <pic:blipFill>
                    <a:blip r:embed="rId3"/>
                    <a:srcRect b="0" l="0" r="0" t="0"/>
                    <a:stretch/>
                  </pic:blipFill>
                  <pic:spPr>
                    <a:xfrm flipH="false" flipV="false" rot="0">
                      <a:ext cx="6751828" cy="4595876"/>
                    </a:xfrm>
                    <a:prstGeom prst="rect"/>
                  </pic:spPr>
                </pic:pic>
              </a:graphicData>
            </a:graphic>
          </wp:inline>
        </w:drawing>
      </w:r>
    </w:p>
    <w:sectPr>
      <w:headerReference r:id="rId2" w:type="default"/>
      <w:pgSz w:h="11905" w:orient="landscape" w:w="16837"/>
      <w:pgMar w:bottom="1134" w:footer="709" w:gutter="0" w:header="709" w:left="1134" w:right="709" w:top="992"/>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pPr>
    <w:r>
      <w:fldChar w:fldCharType="begin"/>
    </w:r>
    <w:r>
      <w:instrText xml:space="preserve">PAGE </w:instrText>
    </w:r>
    <w:r>
      <w:fldChar w:fldCharType="separate"/>
    </w:r>
    <w:r>
      <w:t xml:space="preserve"> </w:t>
    </w:r>
    <w:r>
      <w:fldChar w:fldCharType="end"/>
    </w:r>
  </w:p>
  <w:p w14:paraId="02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ind/>
      <w:jc w:val="center"/>
    </w:pPr>
    <w:r>
      <w:fldChar w:fldCharType="begin"/>
    </w:r>
    <w:r>
      <w:instrText xml:space="preserve">PAGE </w:instrText>
    </w:r>
    <w:r>
      <w:fldChar w:fldCharType="separate"/>
    </w:r>
    <w:r>
      <w:t xml:space="preserve"> </w:t>
    </w:r>
    <w:r>
      <w:fldChar w:fldCharType="end"/>
    </w:r>
  </w:p>
  <w:p w14:paraId="04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rPr>
      <w:rFonts w:ascii="Times New Roman" w:hAnsi="Times New Roman"/>
    </w:rPr>
  </w:style>
  <w:style w:default="1" w:styleId="Style_3_ch" w:type="character">
    <w:name w:val="Normal"/>
    <w:link w:val="Style_3"/>
    <w:rPr>
      <w:rFonts w:ascii="Times New Roman" w:hAnsi="Times New Roman"/>
    </w:rPr>
  </w:style>
  <w:style w:styleId="Style_4" w:type="paragraph">
    <w:name w:val="toc 2"/>
    <w:next w:val="Style_3"/>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3"/>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3"/>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3"/>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Endnote"/>
    <w:link w:val="Style_8_ch"/>
    <w:pPr>
      <w:ind w:firstLine="851" w:left="0"/>
      <w:jc w:val="both"/>
    </w:pPr>
    <w:rPr>
      <w:rFonts w:ascii="XO Thames" w:hAnsi="XO Thames"/>
      <w:sz w:val="22"/>
    </w:rPr>
  </w:style>
  <w:style w:styleId="Style_8_ch" w:type="character">
    <w:name w:val="Endnote"/>
    <w:link w:val="Style_8"/>
    <w:rPr>
      <w:rFonts w:ascii="XO Thames" w:hAnsi="XO Thames"/>
      <w:sz w:val="22"/>
    </w:rPr>
  </w:style>
  <w:style w:styleId="Style_9" w:type="paragraph">
    <w:name w:val="heading 3"/>
    <w:next w:val="Style_3"/>
    <w:link w:val="Style_9_ch"/>
    <w:uiPriority w:val="9"/>
    <w:qFormat/>
    <w:pPr>
      <w:spacing w:after="120" w:before="120"/>
      <w:ind/>
      <w:jc w:val="both"/>
      <w:outlineLvl w:val="2"/>
    </w:pPr>
    <w:rPr>
      <w:rFonts w:ascii="XO Thames" w:hAnsi="XO Thames"/>
      <w:b w:val="1"/>
      <w:sz w:val="26"/>
    </w:rPr>
  </w:style>
  <w:style w:styleId="Style_9_ch" w:type="character">
    <w:name w:val="heading 3"/>
    <w:link w:val="Style_9"/>
    <w:rPr>
      <w:rFonts w:ascii="XO Thames" w:hAnsi="XO Thames"/>
      <w:b w:val="1"/>
      <w:sz w:val="26"/>
    </w:rPr>
  </w:style>
  <w:style w:styleId="Style_10" w:type="paragraph">
    <w:name w:val="ConsNonformat"/>
    <w:link w:val="Style_10_ch"/>
    <w:pPr>
      <w:widowControl w:val="0"/>
      <w:ind/>
    </w:pPr>
    <w:rPr>
      <w:rFonts w:ascii="Courier New" w:hAnsi="Courier New"/>
      <w:sz w:val="22"/>
    </w:rPr>
  </w:style>
  <w:style w:styleId="Style_10_ch" w:type="character">
    <w:name w:val="ConsNonformat"/>
    <w:link w:val="Style_10"/>
    <w:rPr>
      <w:rFonts w:ascii="Courier New" w:hAnsi="Courier New"/>
      <w:sz w:val="22"/>
    </w:rPr>
  </w:style>
  <w:style w:styleId="Style_11" w:type="paragraph">
    <w:name w:val="toc 3"/>
    <w:next w:val="Style_3"/>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12" w:type="paragraph">
    <w:name w:val="Balloon Text"/>
    <w:basedOn w:val="Style_3"/>
    <w:link w:val="Style_12_ch"/>
    <w:rPr>
      <w:rFonts w:ascii="Tahoma" w:hAnsi="Tahoma"/>
      <w:sz w:val="16"/>
    </w:rPr>
  </w:style>
  <w:style w:styleId="Style_12_ch" w:type="character">
    <w:name w:val="Balloon Text"/>
    <w:basedOn w:val="Style_3_ch"/>
    <w:link w:val="Style_12"/>
    <w:rPr>
      <w:rFonts w:ascii="Tahoma" w:hAnsi="Tahoma"/>
      <w:sz w:val="16"/>
    </w:rPr>
  </w:style>
  <w:style w:styleId="Style_13" w:type="paragraph">
    <w:name w:val="heading 5"/>
    <w:next w:val="Style_3"/>
    <w:link w:val="Style_13_ch"/>
    <w:uiPriority w:val="9"/>
    <w:qFormat/>
    <w:pPr>
      <w:spacing w:after="120" w:before="120"/>
      <w:ind/>
      <w:jc w:val="both"/>
      <w:outlineLvl w:val="4"/>
    </w:pPr>
    <w:rPr>
      <w:rFonts w:ascii="XO Thames" w:hAnsi="XO Thames"/>
      <w:b w:val="1"/>
      <w:sz w:val="22"/>
    </w:rPr>
  </w:style>
  <w:style w:styleId="Style_13_ch" w:type="character">
    <w:name w:val="heading 5"/>
    <w:link w:val="Style_13"/>
    <w:rPr>
      <w:rFonts w:ascii="XO Thames" w:hAnsi="XO Thames"/>
      <w:b w:val="1"/>
      <w:sz w:val="22"/>
    </w:rPr>
  </w:style>
  <w:style w:styleId="Style_14" w:type="paragraph">
    <w:name w:val="heading 1"/>
    <w:basedOn w:val="Style_3"/>
    <w:next w:val="Style_3"/>
    <w:link w:val="Style_14_ch"/>
    <w:uiPriority w:val="9"/>
    <w:qFormat/>
    <w:pPr>
      <w:keepNext w:val="1"/>
      <w:spacing w:after="60" w:before="240"/>
      <w:ind/>
      <w:outlineLvl w:val="0"/>
    </w:pPr>
    <w:rPr>
      <w:rFonts w:ascii="Arial" w:hAnsi="Arial"/>
      <w:b w:val="1"/>
      <w:sz w:val="28"/>
    </w:rPr>
  </w:style>
  <w:style w:styleId="Style_14_ch" w:type="character">
    <w:name w:val="heading 1"/>
    <w:basedOn w:val="Style_3_ch"/>
    <w:link w:val="Style_14"/>
    <w:rPr>
      <w:rFonts w:ascii="Arial" w:hAnsi="Arial"/>
      <w:b w:val="1"/>
      <w:sz w:val="28"/>
    </w:rPr>
  </w:style>
  <w:style w:styleId="Style_15" w:type="paragraph">
    <w:name w:val="Hyperlink"/>
    <w:link w:val="Style_15_ch"/>
    <w:rPr>
      <w:color w:val="0000FF"/>
      <w:u w:val="none"/>
    </w:rPr>
  </w:style>
  <w:style w:styleId="Style_15_ch" w:type="character">
    <w:name w:val="Hyperlink"/>
    <w:link w:val="Style_15"/>
    <w:rPr>
      <w:color w:val="0000FF"/>
      <w:u w:val="none"/>
    </w:rPr>
  </w:style>
  <w:style w:styleId="Style_16" w:type="paragraph">
    <w:name w:val="Footnote"/>
    <w:link w:val="Style_16_ch"/>
    <w:pPr>
      <w:ind w:firstLine="851" w:left="0"/>
      <w:jc w:val="both"/>
    </w:pPr>
    <w:rPr>
      <w:rFonts w:ascii="XO Thames" w:hAnsi="XO Thames"/>
      <w:sz w:val="22"/>
    </w:rPr>
  </w:style>
  <w:style w:styleId="Style_16_ch" w:type="character">
    <w:name w:val="Footnote"/>
    <w:link w:val="Style_16"/>
    <w:rPr>
      <w:rFonts w:ascii="XO Thames" w:hAnsi="XO Thames"/>
      <w:sz w:val="22"/>
    </w:rPr>
  </w:style>
  <w:style w:styleId="Style_17" w:type="paragraph">
    <w:name w:val="toc 1"/>
    <w:basedOn w:val="Style_3"/>
    <w:next w:val="Style_3"/>
    <w:link w:val="Style_17_ch"/>
    <w:uiPriority w:val="39"/>
    <w:pPr>
      <w:tabs>
        <w:tab w:leader="dot" w:pos="9639" w:val="right"/>
      </w:tabs>
      <w:ind/>
      <w:jc w:val="both"/>
    </w:pPr>
    <w:rPr>
      <w:sz w:val="24"/>
    </w:rPr>
  </w:style>
  <w:style w:styleId="Style_17_ch" w:type="character">
    <w:name w:val="toc 1"/>
    <w:basedOn w:val="Style_3_ch"/>
    <w:link w:val="Style_17"/>
    <w:rPr>
      <w:sz w:val="24"/>
    </w:rPr>
  </w:style>
  <w:style w:styleId="Style_1" w:type="paragraph">
    <w:name w:val="header"/>
    <w:basedOn w:val="Style_3"/>
    <w:link w:val="Style_1_ch"/>
    <w:pPr>
      <w:tabs>
        <w:tab w:leader="none" w:pos="4677" w:val="center"/>
        <w:tab w:leader="none" w:pos="9355" w:val="right"/>
      </w:tabs>
      <w:ind/>
    </w:pPr>
  </w:style>
  <w:style w:styleId="Style_1_ch" w:type="character">
    <w:name w:val="header"/>
    <w:basedOn w:val="Style_3_ch"/>
    <w:link w:val="Style_1"/>
  </w:style>
  <w:style w:styleId="Style_18" w:type="paragraph">
    <w:name w:val="Header and Footer"/>
    <w:link w:val="Style_18_ch"/>
    <w:pPr>
      <w:spacing w:line="240" w:lineRule="auto"/>
      <w:ind/>
      <w:jc w:val="both"/>
    </w:pPr>
    <w:rPr>
      <w:rFonts w:ascii="XO Thames" w:hAnsi="XO Thames"/>
      <w:sz w:val="28"/>
    </w:rPr>
  </w:style>
  <w:style w:styleId="Style_18_ch" w:type="character">
    <w:name w:val="Header and Footer"/>
    <w:link w:val="Style_18"/>
    <w:rPr>
      <w:rFonts w:ascii="XO Thames" w:hAnsi="XO Thames"/>
      <w:sz w:val="28"/>
    </w:rPr>
  </w:style>
  <w:style w:styleId="Style_19" w:type="paragraph">
    <w:name w:val="page number"/>
    <w:basedOn w:val="Style_20"/>
    <w:link w:val="Style_19_ch"/>
  </w:style>
  <w:style w:styleId="Style_19_ch" w:type="character">
    <w:name w:val="page number"/>
    <w:basedOn w:val="Style_20_ch"/>
    <w:link w:val="Style_19"/>
  </w:style>
  <w:style w:styleId="Style_20" w:type="paragraph">
    <w:name w:val="Default Paragraph Font"/>
    <w:link w:val="Style_20_ch"/>
  </w:style>
  <w:style w:styleId="Style_20_ch" w:type="character">
    <w:name w:val="Default Paragraph Font"/>
    <w:link w:val="Style_20"/>
  </w:style>
  <w:style w:styleId="Style_21" w:type="paragraph">
    <w:name w:val="toc 9"/>
    <w:next w:val="Style_3"/>
    <w:link w:val="Style_21_ch"/>
    <w:uiPriority w:val="39"/>
    <w:pPr>
      <w:ind w:firstLine="0" w:left="1600"/>
      <w:jc w:val="left"/>
    </w:pPr>
    <w:rPr>
      <w:rFonts w:ascii="XO Thames" w:hAnsi="XO Thames"/>
      <w:sz w:val="28"/>
    </w:rPr>
  </w:style>
  <w:style w:styleId="Style_21_ch" w:type="character">
    <w:name w:val="toc 9"/>
    <w:link w:val="Style_21"/>
    <w:rPr>
      <w:rFonts w:ascii="XO Thames" w:hAnsi="XO Thames"/>
      <w:sz w:val="28"/>
    </w:rPr>
  </w:style>
  <w:style w:styleId="Style_22" w:type="paragraph">
    <w:name w:val="ConsPlusNormal"/>
    <w:link w:val="Style_22_ch"/>
    <w:pPr>
      <w:widowControl w:val="0"/>
      <w:ind/>
    </w:pPr>
    <w:rPr>
      <w:sz w:val="22"/>
    </w:rPr>
  </w:style>
  <w:style w:styleId="Style_22_ch" w:type="character">
    <w:name w:val="ConsPlusNormal"/>
    <w:link w:val="Style_22"/>
    <w:rPr>
      <w:sz w:val="22"/>
    </w:rPr>
  </w:style>
  <w:style w:styleId="Style_23" w:type="paragraph">
    <w:name w:val="toc 8"/>
    <w:next w:val="Style_3"/>
    <w:link w:val="Style_23_ch"/>
    <w:uiPriority w:val="39"/>
    <w:pPr>
      <w:ind w:firstLine="0" w:left="1400"/>
      <w:jc w:val="left"/>
    </w:pPr>
    <w:rPr>
      <w:rFonts w:ascii="XO Thames" w:hAnsi="XO Thames"/>
      <w:sz w:val="28"/>
    </w:rPr>
  </w:style>
  <w:style w:styleId="Style_23_ch" w:type="character">
    <w:name w:val="toc 8"/>
    <w:link w:val="Style_23"/>
    <w:rPr>
      <w:rFonts w:ascii="XO Thames" w:hAnsi="XO Thames"/>
      <w:sz w:val="28"/>
    </w:rPr>
  </w:style>
  <w:style w:styleId="Style_24" w:type="paragraph">
    <w:name w:val="footer"/>
    <w:basedOn w:val="Style_3"/>
    <w:link w:val="Style_24_ch"/>
    <w:pPr>
      <w:tabs>
        <w:tab w:leader="none" w:pos="4677" w:val="center"/>
        <w:tab w:leader="none" w:pos="9355" w:val="right"/>
      </w:tabs>
      <w:ind/>
    </w:pPr>
  </w:style>
  <w:style w:styleId="Style_24_ch" w:type="character">
    <w:name w:val="footer"/>
    <w:basedOn w:val="Style_3_ch"/>
    <w:link w:val="Style_24"/>
  </w:style>
  <w:style w:styleId="Style_25" w:type="paragraph">
    <w:name w:val="toc 5"/>
    <w:next w:val="Style_3"/>
    <w:link w:val="Style_25_ch"/>
    <w:uiPriority w:val="39"/>
    <w:pPr>
      <w:ind w:firstLine="0" w:left="800"/>
      <w:jc w:val="left"/>
    </w:pPr>
    <w:rPr>
      <w:rFonts w:ascii="XO Thames" w:hAnsi="XO Thames"/>
      <w:sz w:val="28"/>
    </w:rPr>
  </w:style>
  <w:style w:styleId="Style_25_ch" w:type="character">
    <w:name w:val="toc 5"/>
    <w:link w:val="Style_25"/>
    <w:rPr>
      <w:rFonts w:ascii="XO Thames" w:hAnsi="XO Thames"/>
      <w:sz w:val="28"/>
    </w:rPr>
  </w:style>
  <w:style w:styleId="Style_26" w:type="paragraph">
    <w:name w:val="List Paragraph"/>
    <w:basedOn w:val="Style_3"/>
    <w:link w:val="Style_26_ch"/>
    <w:pPr>
      <w:ind w:firstLine="0" w:left="720"/>
      <w:contextualSpacing w:val="1"/>
    </w:pPr>
  </w:style>
  <w:style w:styleId="Style_26_ch" w:type="character">
    <w:name w:val="List Paragraph"/>
    <w:basedOn w:val="Style_3_ch"/>
    <w:link w:val="Style_26"/>
  </w:style>
  <w:style w:styleId="Style_27" w:type="paragraph">
    <w:name w:val="Subtitle"/>
    <w:next w:val="Style_3"/>
    <w:link w:val="Style_27_ch"/>
    <w:uiPriority w:val="11"/>
    <w:qFormat/>
    <w:pPr>
      <w:ind/>
      <w:jc w:val="both"/>
    </w:pPr>
    <w:rPr>
      <w:rFonts w:ascii="XO Thames" w:hAnsi="XO Thames"/>
      <w:i w:val="1"/>
      <w:sz w:val="24"/>
    </w:rPr>
  </w:style>
  <w:style w:styleId="Style_27_ch" w:type="character">
    <w:name w:val="Subtitle"/>
    <w:link w:val="Style_27"/>
    <w:rPr>
      <w:rFonts w:ascii="XO Thames" w:hAnsi="XO Thames"/>
      <w:i w:val="1"/>
      <w:sz w:val="24"/>
    </w:rPr>
  </w:style>
  <w:style w:styleId="Style_28" w:type="paragraph">
    <w:name w:val="Title"/>
    <w:next w:val="Style_3"/>
    <w:link w:val="Style_28_ch"/>
    <w:uiPriority w:val="10"/>
    <w:qFormat/>
    <w:pPr>
      <w:spacing w:after="567" w:before="567"/>
      <w:ind/>
      <w:jc w:val="center"/>
    </w:pPr>
    <w:rPr>
      <w:rFonts w:ascii="XO Thames" w:hAnsi="XO Thames"/>
      <w:b w:val="1"/>
      <w:caps w:val="1"/>
      <w:sz w:val="40"/>
    </w:rPr>
  </w:style>
  <w:style w:styleId="Style_28_ch" w:type="character">
    <w:name w:val="Title"/>
    <w:link w:val="Style_28"/>
    <w:rPr>
      <w:rFonts w:ascii="XO Thames" w:hAnsi="XO Thames"/>
      <w:b w:val="1"/>
      <w:caps w:val="1"/>
      <w:sz w:val="40"/>
    </w:rPr>
  </w:style>
  <w:style w:styleId="Style_29" w:type="paragraph">
    <w:name w:val="heading 4"/>
    <w:next w:val="Style_3"/>
    <w:link w:val="Style_29_ch"/>
    <w:uiPriority w:val="9"/>
    <w:qFormat/>
    <w:pPr>
      <w:spacing w:after="120" w:before="120"/>
      <w:ind/>
      <w:jc w:val="both"/>
      <w:outlineLvl w:val="3"/>
    </w:pPr>
    <w:rPr>
      <w:rFonts w:ascii="XO Thames" w:hAnsi="XO Thames"/>
      <w:b w:val="1"/>
      <w:sz w:val="24"/>
    </w:rPr>
  </w:style>
  <w:style w:styleId="Style_29_ch" w:type="character">
    <w:name w:val="heading 4"/>
    <w:link w:val="Style_29"/>
    <w:rPr>
      <w:rFonts w:ascii="XO Thames" w:hAnsi="XO Thames"/>
      <w:b w:val="1"/>
      <w:sz w:val="24"/>
    </w:rPr>
  </w:style>
  <w:style w:styleId="Style_30" w:type="paragraph">
    <w:name w:val="heading 2"/>
    <w:next w:val="Style_3"/>
    <w:link w:val="Style_30_ch"/>
    <w:uiPriority w:val="9"/>
    <w:qFormat/>
    <w:pPr>
      <w:spacing w:after="120" w:before="120"/>
      <w:ind/>
      <w:jc w:val="both"/>
      <w:outlineLvl w:val="1"/>
    </w:pPr>
    <w:rPr>
      <w:rFonts w:ascii="XO Thames" w:hAnsi="XO Thames"/>
      <w:b w:val="1"/>
      <w:sz w:val="28"/>
    </w:rPr>
  </w:style>
  <w:style w:styleId="Style_30_ch" w:type="character">
    <w:name w:val="heading 2"/>
    <w:link w:val="Style_30"/>
    <w:rPr>
      <w:rFonts w:ascii="XO Thames" w:hAnsi="XO Thames"/>
      <w:b w:val="1"/>
      <w:sz w:val="28"/>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xml" Type="http://schemas.openxmlformats.org/officeDocument/2006/relationships/styles"/>
  <Relationship Id="rId1" Target="header1.xml" Type="http://schemas.openxmlformats.org/officeDocument/2006/relationships/header"/>
  <Relationship Id="rId2" Target="header2.xml" Type="http://schemas.openxmlformats.org/officeDocument/2006/relationships/header"/>
  <Relationship Id="rId3" Target="media/1.jpeg" Type="http://schemas.openxmlformats.org/officeDocument/2006/relationships/image"/>
  <Relationship Id="rId8" Target="webSettings.xml" Type="http://schemas.openxmlformats.org/officeDocument/2006/relationships/webSettings"/>
  <Relationship Id="rId4" Target="fontTable.xml" Type="http://schemas.openxmlformats.org/officeDocument/2006/relationships/fontTable"/>
  <Relationship Id="rId9" Target="theme/theme1.xml" Type="http://schemas.openxmlformats.org/officeDocument/2006/relationships/theme"/>
  <Relationship Id="rId7" Target="stylesWithEffects.xml" Type="http://schemas.microsoft.com/office/2007/relationships/stylesWithEffects"/>
  <Relationship Id="rId5" Target="settings.xml" Type="http://schemas.openxmlformats.org/officeDocument/2006/relationships/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MyOffice-CoreFramework-Linux/33-1224.848.9400.852.1@a485da99dcc738e8c7d147737040082c6b3f9fe8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2024-12-28T05:58:24Z</dcterms:modified>
</cp:coreProperties>
</file>