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 xml:space="preserve">Операторы единого контакт-центра консультируют по личным вопросам при наличии кодового слова 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 xml:space="preserve">В системе единого контакт-центра (ЕКЦ) код — это идентификатор человека, который обращается за консультацией. 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>Он требуется для получения персональной информации, например, о размере пенсии или статусе заявления на пособие.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>Чтобы установить код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 xml:space="preserve">▫️ зайдите на </w:t>
      </w:r>
      <w:hyperlink r:id="rId4" w:history="1">
        <w:r w:rsidRPr="00B801B8">
          <w:rPr>
            <w:rStyle w:val="a3"/>
            <w:rFonts w:ascii="Times New Roman" w:hAnsi="Times New Roman" w:cs="Times New Roman"/>
            <w:sz w:val="28"/>
            <w:szCs w:val="28"/>
          </w:rPr>
          <w:t xml:space="preserve">портал </w:t>
        </w:r>
        <w:proofErr w:type="spellStart"/>
        <w:r w:rsidRPr="00B801B8">
          <w:rPr>
            <w:rStyle w:val="a3"/>
            <w:rFonts w:ascii="Times New Roman" w:hAnsi="Times New Roman" w:cs="Times New Roman"/>
            <w:sz w:val="28"/>
            <w:szCs w:val="28"/>
          </w:rPr>
          <w:t>госуслуг</w:t>
        </w:r>
        <w:proofErr w:type="spellEnd"/>
      </w:hyperlink>
      <w:bookmarkStart w:id="0" w:name="_GoBack"/>
      <w:bookmarkEnd w:id="0"/>
      <w:r w:rsidRPr="00B801B8">
        <w:rPr>
          <w:rFonts w:ascii="Times New Roman" w:hAnsi="Times New Roman" w:cs="Times New Roman"/>
          <w:sz w:val="28"/>
          <w:szCs w:val="28"/>
        </w:rPr>
        <w:t>;</w:t>
      </w:r>
    </w:p>
    <w:p w:rsidR="00B801B8" w:rsidRPr="00B801B8" w:rsidRDefault="00B801B8" w:rsidP="00B801B8">
      <w:pPr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>▫️ введите в поисковой строке «Установление кодового слова для аутентификации личности»;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>▫️ проверьте личные данные;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>▫️ укажите способ аутентификации: секретный код (заглавные русские буквы либо цифры — не более 10 символов) или вопрос (выберите один из вопросов и напишите ответ);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>▫️ нажмите кнопку «Отправить заявление».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 xml:space="preserve">Уведомление об установлении кодового слова поступит в личный кабинет на портале </w:t>
      </w:r>
      <w:proofErr w:type="spellStart"/>
      <w:r w:rsidRPr="00B801B8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801B8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дня.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 xml:space="preserve">Мы всегда на связи! 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>Единый номер ЕКЦ 8-800-100-00-01 (бесплатно, круглосуточно).</w:t>
      </w:r>
    </w:p>
    <w:p w:rsidR="00B801B8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1A83" w:rsidRPr="00B801B8" w:rsidRDefault="00B801B8" w:rsidP="00B801B8">
      <w:pPr>
        <w:jc w:val="both"/>
        <w:rPr>
          <w:rFonts w:ascii="Times New Roman" w:hAnsi="Times New Roman" w:cs="Times New Roman"/>
          <w:sz w:val="28"/>
          <w:szCs w:val="28"/>
        </w:rPr>
      </w:pPr>
      <w:r w:rsidRPr="00B801B8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B801B8">
        <w:rPr>
          <w:rFonts w:ascii="Times New Roman" w:hAnsi="Times New Roman" w:cs="Times New Roman"/>
          <w:sz w:val="28"/>
          <w:szCs w:val="28"/>
        </w:rPr>
        <w:t>СоцфондОбъясняет</w:t>
      </w:r>
      <w:proofErr w:type="spellEnd"/>
      <w:r w:rsidRPr="00B801B8">
        <w:rPr>
          <w:rFonts w:ascii="Times New Roman" w:hAnsi="Times New Roman" w:cs="Times New Roman"/>
          <w:sz w:val="28"/>
          <w:szCs w:val="28"/>
        </w:rPr>
        <w:t xml:space="preserve"> #ЕКЦ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01B8">
        <w:rPr>
          <w:rFonts w:ascii="Times New Roman" w:hAnsi="Times New Roman" w:cs="Times New Roman"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СФРКузбасс</w:t>
      </w:r>
      <w:proofErr w:type="spellEnd"/>
    </w:p>
    <w:sectPr w:rsidR="00D41A83" w:rsidRPr="00B80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38E"/>
    <w:rsid w:val="008F638E"/>
    <w:rsid w:val="00B801B8"/>
    <w:rsid w:val="00D4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F3A0E-3D6F-4D6B-9364-AC68093D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01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>0052PFRRU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Мамонова Светлана Викторовна</dc:creator>
  <cp:keywords/>
  <dc:description/>
  <cp:lastModifiedBy>Мамонова Светлана Викторовна</cp:lastModifiedBy>
  <cp:revision>2</cp:revision>
  <dcterms:created xsi:type="dcterms:W3CDTF">2026-10-09T02:49:00Z</dcterms:created>
  <dcterms:modified xsi:type="dcterms:W3CDTF">2026-10-09T02:50:00Z</dcterms:modified>
</cp:coreProperties>
</file>