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0A" w:rsidRDefault="0037050A" w:rsidP="0037050A">
      <w:pPr>
        <w:spacing w:line="360" w:lineRule="auto"/>
        <w:ind w:firstLine="709"/>
        <w:jc w:val="both"/>
      </w:pPr>
      <w:r>
        <w:t>Как подать заявление на единое пособие?</w:t>
      </w:r>
    </w:p>
    <w:p w:rsidR="0037050A" w:rsidRDefault="0037050A" w:rsidP="0037050A">
      <w:pPr>
        <w:spacing w:line="360" w:lineRule="auto"/>
        <w:ind w:firstLine="709"/>
        <w:jc w:val="both"/>
      </w:pPr>
    </w:p>
    <w:p w:rsidR="0037050A" w:rsidRDefault="0037050A" w:rsidP="0037050A">
      <w:pPr>
        <w:spacing w:line="360" w:lineRule="auto"/>
        <w:ind w:firstLine="709"/>
        <w:jc w:val="both"/>
      </w:pPr>
      <w:r>
        <w:t xml:space="preserve">С 2023 года в России действует ежемесячное пособие в связи с рождением и воспитанием ребенка или единое пособие для семей с детьми и беременных женщин. Рассказываем, как его оформить. </w:t>
      </w:r>
    </w:p>
    <w:p w:rsidR="0037050A" w:rsidRDefault="0037050A" w:rsidP="0037050A">
      <w:pPr>
        <w:spacing w:line="360" w:lineRule="auto"/>
        <w:ind w:firstLine="709"/>
        <w:jc w:val="both"/>
      </w:pPr>
    </w:p>
    <w:p w:rsidR="0037050A" w:rsidRDefault="0037050A" w:rsidP="0037050A">
      <w:pPr>
        <w:spacing w:line="360" w:lineRule="auto"/>
        <w:ind w:firstLine="709"/>
        <w:jc w:val="both"/>
      </w:pPr>
      <w:r>
        <w:t>Кто может получить единое пособие?</w:t>
      </w:r>
    </w:p>
    <w:p w:rsidR="0037050A" w:rsidRDefault="0037050A" w:rsidP="0037050A">
      <w:pPr>
        <w:spacing w:line="360" w:lineRule="auto"/>
        <w:ind w:firstLine="709"/>
        <w:jc w:val="both"/>
      </w:pPr>
      <w:r>
        <w:t>- Беременные женщины, вставшие на учет до 12 недель беременности</w:t>
      </w:r>
    </w:p>
    <w:p w:rsidR="0037050A" w:rsidRDefault="0037050A" w:rsidP="0037050A">
      <w:pPr>
        <w:spacing w:line="360" w:lineRule="auto"/>
        <w:ind w:firstLine="709"/>
        <w:jc w:val="both"/>
      </w:pPr>
      <w:r>
        <w:t>- Родители (усыновители, опекуны) детей до 17 лет</w:t>
      </w:r>
    </w:p>
    <w:p w:rsidR="0037050A" w:rsidRDefault="0037050A" w:rsidP="0037050A">
      <w:pPr>
        <w:spacing w:line="360" w:lineRule="auto"/>
        <w:ind w:firstLine="709"/>
        <w:jc w:val="both"/>
      </w:pPr>
    </w:p>
    <w:p w:rsidR="0037050A" w:rsidRDefault="0037050A" w:rsidP="0037050A">
      <w:pPr>
        <w:spacing w:line="360" w:lineRule="auto"/>
        <w:ind w:firstLine="709"/>
        <w:jc w:val="both"/>
      </w:pPr>
      <w:r>
        <w:t>Как подать заявление?</w:t>
      </w:r>
    </w:p>
    <w:p w:rsidR="0037050A" w:rsidRDefault="0037050A" w:rsidP="0037050A">
      <w:pPr>
        <w:spacing w:line="360" w:lineRule="auto"/>
        <w:ind w:firstLine="709"/>
        <w:jc w:val="both"/>
      </w:pPr>
      <w:r>
        <w:t xml:space="preserve">- Онлайн – через портал </w:t>
      </w:r>
      <w:proofErr w:type="spellStart"/>
      <w:r>
        <w:t>Госуслуг</w:t>
      </w:r>
      <w:proofErr w:type="spellEnd"/>
    </w:p>
    <w:p w:rsidR="0037050A" w:rsidRDefault="0037050A" w:rsidP="0037050A">
      <w:pPr>
        <w:spacing w:line="360" w:lineRule="auto"/>
        <w:ind w:firstLine="709"/>
        <w:jc w:val="both"/>
      </w:pPr>
      <w:r>
        <w:t xml:space="preserve">- Лично – в клиентской службе Отделения СФР по Кемеровской области – Кузбассу или в МФЦ </w:t>
      </w:r>
    </w:p>
    <w:p w:rsidR="0037050A" w:rsidRDefault="0037050A" w:rsidP="0037050A">
      <w:pPr>
        <w:spacing w:line="360" w:lineRule="auto"/>
        <w:ind w:firstLine="709"/>
        <w:jc w:val="both"/>
      </w:pPr>
    </w:p>
    <w:p w:rsidR="0037050A" w:rsidRDefault="0037050A" w:rsidP="0037050A">
      <w:pPr>
        <w:spacing w:line="360" w:lineRule="auto"/>
        <w:ind w:firstLine="709"/>
        <w:jc w:val="both"/>
      </w:pPr>
      <w:r>
        <w:t>Важно!</w:t>
      </w:r>
    </w:p>
    <w:p w:rsidR="0037050A" w:rsidRDefault="0037050A" w:rsidP="0037050A">
      <w:pPr>
        <w:spacing w:line="360" w:lineRule="auto"/>
        <w:ind w:firstLine="709"/>
        <w:jc w:val="both"/>
      </w:pPr>
      <w:r w:rsidRPr="004222E4">
        <w:rPr>
          <w:rFonts w:ascii="Calibri" w:hAnsi="Calibri" w:cs="Segoe UI Symbol"/>
        </w:rPr>
        <w:t>-</w:t>
      </w:r>
      <w:r>
        <w:t xml:space="preserve"> Применяется комплексная оценка нуждаемости: учитываются доходы и имущество семьи.</w:t>
      </w:r>
    </w:p>
    <w:p w:rsidR="0037050A" w:rsidRDefault="0037050A" w:rsidP="0037050A">
      <w:pPr>
        <w:spacing w:line="360" w:lineRule="auto"/>
        <w:ind w:firstLine="709"/>
        <w:jc w:val="both"/>
      </w:pPr>
      <w:r w:rsidRPr="004222E4">
        <w:rPr>
          <w:rFonts w:ascii="Calibri" w:hAnsi="Calibri" w:cs="Segoe UI Symbol"/>
        </w:rPr>
        <w:t>-</w:t>
      </w:r>
      <w:r>
        <w:t xml:space="preserve"> Доход семьи должен быть ниже 1 прожиточного минимума на человека (в Кузбассе в 2025 году прожиточный минимум на душу населения 16 137 рублей)</w:t>
      </w:r>
    </w:p>
    <w:p w:rsidR="0037050A" w:rsidRDefault="0037050A" w:rsidP="0037050A">
      <w:pPr>
        <w:spacing w:line="360" w:lineRule="auto"/>
        <w:ind w:firstLine="709"/>
        <w:jc w:val="both"/>
      </w:pPr>
      <w:r w:rsidRPr="004222E4">
        <w:rPr>
          <w:rFonts w:ascii="Calibri" w:hAnsi="Calibri" w:cs="Segoe UI Symbol"/>
        </w:rPr>
        <w:t>-</w:t>
      </w:r>
      <w:r>
        <w:t xml:space="preserve"> Доход каждого трудоспособного члена семьи в расчетном периоде должен быть не меньше 4 МРОТ (89 760 рублей в 2025 году).</w:t>
      </w:r>
    </w:p>
    <w:p w:rsidR="00C86D7C" w:rsidRDefault="0037050A" w:rsidP="0037050A">
      <w:pPr>
        <w:spacing w:line="360" w:lineRule="auto"/>
        <w:ind w:firstLine="709"/>
        <w:jc w:val="both"/>
      </w:pPr>
      <w:r>
        <w:t>Отделение СФР по Кузбассу учитывает сведения о доходах за 12 месяцев, но отсчет этого периода начинается за 1 месяц до даты подачи заявления. То есть если гражданин обратится за выплатой в июне, то будут учитываться доходы с мая прошлого года по апрель этого года включительно.</w:t>
      </w:r>
    </w:p>
    <w:p w:rsidR="002765EA" w:rsidRDefault="002765EA" w:rsidP="0037050A">
      <w:pPr>
        <w:spacing w:line="360" w:lineRule="auto"/>
        <w:ind w:firstLine="709"/>
        <w:jc w:val="both"/>
      </w:pPr>
    </w:p>
    <w:p w:rsidR="002765EA" w:rsidRDefault="002765EA" w:rsidP="0037050A">
      <w:pPr>
        <w:spacing w:line="360" w:lineRule="auto"/>
        <w:ind w:firstLine="709"/>
        <w:jc w:val="both"/>
      </w:pPr>
      <w:r w:rsidRPr="002765EA">
        <w:t xml:space="preserve">Изображение от </w:t>
      </w:r>
      <w:proofErr w:type="spellStart"/>
      <w:r w:rsidRPr="002765EA">
        <w:t>vectorjuice</w:t>
      </w:r>
      <w:proofErr w:type="spellEnd"/>
      <w:r w:rsidRPr="002765EA">
        <w:t xml:space="preserve"> на Freepik</w:t>
      </w:r>
      <w:bookmarkStart w:id="0" w:name="_GoBack"/>
      <w:bookmarkEnd w:id="0"/>
    </w:p>
    <w:sectPr w:rsidR="0027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0A"/>
    <w:rsid w:val="002765EA"/>
    <w:rsid w:val="0037050A"/>
    <w:rsid w:val="004F3F3E"/>
    <w:rsid w:val="0084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2D408-4641-4793-80BF-49EEF23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1044</Characters>
  <Application>Microsoft Office Word</Application>
  <DocSecurity>0</DocSecurity>
  <Lines>29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2</cp:revision>
  <dcterms:created xsi:type="dcterms:W3CDTF">2025-05-30T08:05:00Z</dcterms:created>
  <dcterms:modified xsi:type="dcterms:W3CDTF">2025-06-02T06:03:00Z</dcterms:modified>
</cp:coreProperties>
</file>