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keepLines w:val="1"/>
        <w:widowControl w:val="0"/>
        <w:ind w:firstLine="709" w:left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жение к постановлению </w:t>
      </w:r>
    </w:p>
    <w:p w14:paraId="03000000">
      <w:pPr>
        <w:keepLines w:val="1"/>
        <w:widowControl w:val="0"/>
        <w:ind w:firstLine="709" w:left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Крапивинского муниципального округа </w:t>
      </w:r>
    </w:p>
    <w:p w14:paraId="04000000">
      <w:pPr>
        <w:keepLines w:val="1"/>
        <w:widowControl w:val="0"/>
        <w:ind w:firstLine="709" w:left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23.09.202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1233</w:t>
      </w:r>
    </w:p>
    <w:p w14:paraId="05000000">
      <w:pPr>
        <w:keepLines w:val="1"/>
        <w:widowControl w:val="0"/>
        <w:ind w:firstLine="709" w:left="709"/>
        <w:rPr>
          <w:rFonts w:ascii="Times New Roman" w:hAnsi="Times New Roman"/>
          <w:sz w:val="28"/>
        </w:rPr>
      </w:pPr>
    </w:p>
    <w:p w14:paraId="06000000">
      <w:pPr>
        <w:keepLines w:val="1"/>
        <w:widowControl w:val="0"/>
        <w:ind w:firstLine="709" w:left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Состав </w:t>
      </w:r>
      <w:r>
        <w:rPr>
          <w:rFonts w:ascii="Times New Roman" w:hAnsi="Times New Roman"/>
          <w:b w:val="1"/>
          <w:sz w:val="28"/>
        </w:rPr>
        <w:t>С</w:t>
      </w:r>
      <w:r>
        <w:rPr>
          <w:rFonts w:ascii="Times New Roman" w:hAnsi="Times New Roman"/>
          <w:b w:val="1"/>
          <w:sz w:val="28"/>
        </w:rPr>
        <w:t>овета работодателей Крапивинского муниципального округа</w:t>
      </w:r>
    </w:p>
    <w:p w14:paraId="07000000">
      <w:pPr>
        <w:keepLines w:val="1"/>
        <w:widowControl w:val="0"/>
        <w:ind w:firstLine="709" w:left="709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176"/>
        <w:tblLayout w:type="fixed"/>
      </w:tblPr>
      <w:tblGrid>
        <w:gridCol w:w="4679"/>
        <w:gridCol w:w="5103"/>
      </w:tblGrid>
      <w:tr>
        <w:trPr>
          <w:trHeight w:hRule="atLeast" w:val="932"/>
        </w:trPr>
        <w:tc>
          <w:tcPr>
            <w:tcW w:type="dxa" w:w="4679"/>
            <w:shd w:fill="auto" w:val="clear"/>
          </w:tcPr>
          <w:p w14:paraId="08000000">
            <w:pPr>
              <w:tabs>
                <w:tab w:leader="none" w:pos="709" w:val="left"/>
              </w:tabs>
              <w:spacing w:after="120" w:line="27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Климина Татьяна Ивановна</w:t>
            </w:r>
          </w:p>
          <w:p w14:paraId="09000000">
            <w:pPr>
              <w:tabs>
                <w:tab w:leader="none" w:pos="709" w:val="left"/>
              </w:tabs>
              <w:spacing w:after="120" w:line="27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0A000000">
            <w:pPr>
              <w:tabs>
                <w:tab w:leader="none" w:pos="709" w:val="left"/>
              </w:tabs>
              <w:spacing w:after="120" w:line="27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103"/>
            <w:shd w:fill="auto" w:val="clear"/>
          </w:tcPr>
          <w:p w14:paraId="0B000000">
            <w:pPr>
              <w:tabs>
                <w:tab w:leader="none" w:pos="1418" w:val="left"/>
                <w:tab w:leader="none" w:pos="2410" w:val="left"/>
              </w:tabs>
              <w:spacing w:after="120"/>
              <w:ind w:firstLine="0" w:left="34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 глава Крапивинского муниципального округа, </w:t>
            </w:r>
            <w:r>
              <w:rPr>
                <w:rFonts w:ascii="Times New Roman" w:hAnsi="Times New Roman"/>
                <w:color w:val="000000"/>
                <w:sz w:val="28"/>
              </w:rPr>
              <w:t>председатель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совета;</w:t>
            </w:r>
          </w:p>
          <w:p w14:paraId="0C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932"/>
        </w:trPr>
        <w:tc>
          <w:tcPr>
            <w:tcW w:type="dxa" w:w="4679"/>
            <w:shd w:fill="auto" w:val="clear"/>
          </w:tcPr>
          <w:p w14:paraId="0D000000">
            <w:pPr>
              <w:tabs>
                <w:tab w:leader="none" w:pos="709" w:val="left"/>
              </w:tabs>
              <w:spacing w:after="120" w:line="276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Харламов Сергей Николаевич</w:t>
            </w:r>
          </w:p>
        </w:tc>
        <w:tc>
          <w:tcPr>
            <w:tcW w:type="dxa" w:w="5103"/>
            <w:shd w:fill="auto" w:val="clear"/>
          </w:tcPr>
          <w:p w14:paraId="0E000000">
            <w:pPr>
              <w:tabs>
                <w:tab w:leader="none" w:pos="1418" w:val="left"/>
                <w:tab w:leader="none" w:pos="2410" w:val="left"/>
              </w:tabs>
              <w:ind w:firstLine="0" w:left="34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заместитель главы Крапивинского</w:t>
            </w:r>
          </w:p>
          <w:p w14:paraId="0F000000">
            <w:pPr>
              <w:tabs>
                <w:tab w:leader="none" w:pos="1418" w:val="left"/>
                <w:tab w:leader="none" w:pos="2410" w:val="left"/>
              </w:tabs>
              <w:ind w:firstLine="0" w:left="34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муниципального округа, заместитель </w:t>
            </w:r>
          </w:p>
          <w:p w14:paraId="10000000">
            <w:pPr>
              <w:tabs>
                <w:tab w:leader="none" w:pos="1418" w:val="left"/>
                <w:tab w:leader="none" w:pos="2410" w:val="left"/>
              </w:tabs>
              <w:ind w:firstLine="0" w:left="34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председателя</w:t>
            </w:r>
            <w:r>
              <w:rPr>
                <w:rFonts w:ascii="Times New Roman" w:hAnsi="Times New Roman"/>
                <w:sz w:val="28"/>
              </w:rPr>
              <w:t xml:space="preserve"> совета;</w:t>
            </w:r>
          </w:p>
        </w:tc>
      </w:tr>
      <w:tr>
        <w:trPr>
          <w:trHeight w:hRule="atLeast" w:val="1004"/>
        </w:trPr>
        <w:tc>
          <w:tcPr>
            <w:tcW w:type="dxa" w:w="4679"/>
            <w:shd w:fill="auto" w:val="clear"/>
          </w:tcPr>
          <w:p w14:paraId="11000000">
            <w:pPr>
              <w:tabs>
                <w:tab w:leader="none" w:pos="709" w:val="left"/>
              </w:tabs>
              <w:spacing w:after="12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Бобровская Раиса Владимировна </w:t>
            </w:r>
          </w:p>
          <w:p w14:paraId="12000000">
            <w:pPr>
              <w:tabs>
                <w:tab w:leader="none" w:pos="709" w:val="left"/>
              </w:tabs>
              <w:spacing w:after="12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13000000">
            <w:pPr>
              <w:tabs>
                <w:tab w:leader="none" w:pos="709" w:val="left"/>
              </w:tabs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14000000">
            <w:pPr>
              <w:tabs>
                <w:tab w:leader="none" w:pos="709" w:val="left"/>
              </w:tabs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Члены совета:</w:t>
            </w:r>
          </w:p>
        </w:tc>
        <w:tc>
          <w:tcPr>
            <w:tcW w:type="dxa" w:w="5103"/>
            <w:shd w:fill="auto" w:val="clear"/>
          </w:tcPr>
          <w:p w14:paraId="15000000">
            <w:pPr>
              <w:tabs>
                <w:tab w:leader="none" w:pos="709" w:val="left"/>
              </w:tabs>
              <w:spacing w:after="12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начальник отдела экономического развития администрации Крапивинского муниципального округа, секретарь совета.</w:t>
            </w:r>
          </w:p>
        </w:tc>
      </w:tr>
      <w:tr>
        <w:trPr>
          <w:trHeight w:hRule="atLeast" w:val="614"/>
        </w:trPr>
        <w:tc>
          <w:tcPr>
            <w:tcW w:type="dxa" w:w="4679"/>
            <w:shd w:fill="auto" w:val="clear"/>
          </w:tcPr>
          <w:p w14:paraId="16000000">
            <w:pPr>
              <w:tabs>
                <w:tab w:leader="none" w:pos="709" w:val="left"/>
              </w:tabs>
              <w:spacing w:after="12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Биккулов Тахир Хальфутдинович</w:t>
            </w:r>
          </w:p>
        </w:tc>
        <w:tc>
          <w:tcPr>
            <w:tcW w:type="dxa" w:w="5103"/>
            <w:shd w:fill="auto" w:val="clear"/>
          </w:tcPr>
          <w:p w14:paraId="17000000">
            <w:pPr>
              <w:tabs>
                <w:tab w:leader="none" w:pos="709" w:val="left"/>
              </w:tabs>
              <w:spacing w:after="12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 директор ГКУ ЦЗН Крапивинского района</w:t>
            </w:r>
            <w:r>
              <w:rPr>
                <w:rFonts w:ascii="Times New Roman" w:hAnsi="Times New Roman"/>
                <w:sz w:val="28"/>
              </w:rPr>
              <w:t xml:space="preserve"> (по согласованию)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614"/>
        </w:trPr>
        <w:tc>
          <w:tcPr>
            <w:tcW w:type="dxa" w:w="4679"/>
            <w:shd w:fill="auto" w:val="clear"/>
          </w:tcPr>
          <w:p w14:paraId="18000000">
            <w:pPr>
              <w:tabs>
                <w:tab w:leader="none" w:pos="709" w:val="left"/>
              </w:tabs>
              <w:spacing w:after="12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Сметанин Евгений Сергеевич</w:t>
            </w:r>
          </w:p>
        </w:tc>
        <w:tc>
          <w:tcPr>
            <w:tcW w:type="dxa" w:w="5103"/>
            <w:shd w:fill="auto" w:val="clear"/>
          </w:tcPr>
          <w:p w14:paraId="19000000">
            <w:pPr>
              <w:tabs>
                <w:tab w:leader="none" w:pos="709" w:val="left"/>
              </w:tabs>
              <w:spacing w:after="12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директор общества с ограниченной ответственностью «Тепло – энергетические предприятия»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614"/>
        </w:trPr>
        <w:tc>
          <w:tcPr>
            <w:tcW w:type="dxa" w:w="4679"/>
            <w:shd w:fill="auto" w:val="clear"/>
          </w:tcPr>
          <w:p w14:paraId="1A000000">
            <w:pPr>
              <w:tabs>
                <w:tab w:leader="none" w:pos="709" w:val="left"/>
              </w:tabs>
              <w:spacing w:after="12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Антоненко Андрей Николаевич</w:t>
            </w:r>
          </w:p>
        </w:tc>
        <w:tc>
          <w:tcPr>
            <w:tcW w:type="dxa" w:w="5103"/>
            <w:shd w:fill="auto" w:val="clear"/>
          </w:tcPr>
          <w:p w14:paraId="1B000000">
            <w:pPr>
              <w:tabs>
                <w:tab w:leader="none" w:pos="709" w:val="left"/>
              </w:tabs>
              <w:spacing w:after="12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директор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общества с ограниченной ответственностью</w:t>
            </w:r>
            <w:r>
              <w:rPr>
                <w:rFonts w:ascii="Times New Roman" w:hAnsi="Times New Roman"/>
                <w:sz w:val="28"/>
              </w:rPr>
              <w:t xml:space="preserve"> «Банновское»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</w:rPr>
              <w:t xml:space="preserve">; </w:t>
            </w:r>
          </w:p>
        </w:tc>
      </w:tr>
      <w:tr>
        <w:trPr>
          <w:trHeight w:hRule="atLeast" w:val="614"/>
        </w:trPr>
        <w:tc>
          <w:tcPr>
            <w:tcW w:type="dxa" w:w="4679"/>
            <w:shd w:fill="auto" w:val="clear"/>
          </w:tcPr>
          <w:p w14:paraId="1C000000">
            <w:pPr>
              <w:tabs>
                <w:tab w:leader="none" w:pos="709" w:val="left"/>
              </w:tabs>
              <w:spacing w:after="12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Пармин Егор Васильевич</w:t>
            </w:r>
          </w:p>
        </w:tc>
        <w:tc>
          <w:tcPr>
            <w:tcW w:type="dxa" w:w="5103"/>
            <w:shd w:fill="auto" w:val="clear"/>
          </w:tcPr>
          <w:p w14:paraId="1D000000">
            <w:pPr>
              <w:tabs>
                <w:tab w:leader="none" w:pos="709" w:val="left"/>
              </w:tabs>
              <w:spacing w:after="12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директор </w:t>
            </w:r>
            <w:r>
              <w:rPr>
                <w:rFonts w:ascii="Times New Roman" w:hAnsi="Times New Roman"/>
                <w:sz w:val="28"/>
              </w:rPr>
              <w:t>общества с ограниченной ответственностью</w:t>
            </w:r>
            <w:r>
              <w:rPr>
                <w:rFonts w:ascii="Times New Roman" w:hAnsi="Times New Roman"/>
                <w:sz w:val="28"/>
              </w:rPr>
              <w:t xml:space="preserve"> «Комфортный дом»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614"/>
        </w:trPr>
        <w:tc>
          <w:tcPr>
            <w:tcW w:type="dxa" w:w="4679"/>
            <w:shd w:fill="auto" w:val="clear"/>
          </w:tcPr>
          <w:p w14:paraId="1E000000">
            <w:pPr>
              <w:tabs>
                <w:tab w:leader="none" w:pos="709" w:val="left"/>
              </w:tabs>
              <w:spacing w:after="12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Никифоров Андрей Олегович </w:t>
            </w:r>
          </w:p>
        </w:tc>
        <w:tc>
          <w:tcPr>
            <w:tcW w:type="dxa" w:w="5103"/>
            <w:shd w:fill="auto" w:val="clear"/>
          </w:tcPr>
          <w:p w14:paraId="1F000000">
            <w:pPr>
              <w:tabs>
                <w:tab w:leader="none" w:pos="709" w:val="left"/>
              </w:tabs>
              <w:spacing w:after="12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председатель т</w:t>
            </w:r>
            <w:r>
              <w:rPr>
                <w:rFonts w:ascii="Times New Roman" w:hAnsi="Times New Roman"/>
                <w:sz w:val="28"/>
              </w:rPr>
              <w:t>овариществ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 собственников жилья</w:t>
            </w:r>
            <w:r>
              <w:rPr>
                <w:rFonts w:ascii="Times New Roman" w:hAnsi="Times New Roman"/>
                <w:sz w:val="28"/>
              </w:rPr>
              <w:t xml:space="preserve"> «Легион»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614"/>
        </w:trPr>
        <w:tc>
          <w:tcPr>
            <w:tcW w:type="dxa" w:w="4679"/>
            <w:shd w:fill="auto" w:val="clear"/>
          </w:tcPr>
          <w:p w14:paraId="20000000">
            <w:pPr>
              <w:tabs>
                <w:tab w:leader="none" w:pos="709" w:val="left"/>
              </w:tabs>
              <w:spacing w:after="12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Каракозов Александр Анатольевич</w:t>
            </w:r>
          </w:p>
        </w:tc>
        <w:tc>
          <w:tcPr>
            <w:tcW w:type="dxa" w:w="5103"/>
            <w:shd w:fill="auto" w:val="clear"/>
          </w:tcPr>
          <w:p w14:paraId="21000000">
            <w:pPr>
              <w:tabs>
                <w:tab w:leader="none" w:pos="709" w:val="left"/>
              </w:tabs>
              <w:spacing w:after="12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директор филиала государственного предприятия Кузбасса «Пассажиравтотранс»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614"/>
        </w:trPr>
        <w:tc>
          <w:tcPr>
            <w:tcW w:type="dxa" w:w="4679"/>
            <w:shd w:fill="auto" w:val="clear"/>
          </w:tcPr>
          <w:p w14:paraId="22000000">
            <w:pPr>
              <w:tabs>
                <w:tab w:leader="none" w:pos="709" w:val="left"/>
              </w:tabs>
              <w:spacing w:after="12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Гаврилова Нина Ивановна</w:t>
            </w:r>
            <w:r>
              <w:rPr>
                <w:rFonts w:ascii="Times New Roman" w:hAnsi="Times New Roman"/>
                <w:sz w:val="28"/>
              </w:rPr>
              <w:t xml:space="preserve">                      </w:t>
            </w:r>
          </w:p>
        </w:tc>
        <w:tc>
          <w:tcPr>
            <w:tcW w:type="dxa" w:w="5103"/>
            <w:shd w:fill="auto" w:val="clear"/>
          </w:tcPr>
          <w:p w14:paraId="23000000">
            <w:pPr>
              <w:tabs>
                <w:tab w:leader="none" w:pos="709" w:val="left"/>
              </w:tabs>
              <w:spacing w:after="12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 xml:space="preserve">директор </w:t>
            </w:r>
            <w:r>
              <w:rPr>
                <w:rFonts w:ascii="Times New Roman" w:hAnsi="Times New Roman"/>
                <w:sz w:val="28"/>
              </w:rPr>
              <w:t>общества с ограниченной ответственностью</w:t>
            </w:r>
            <w:r>
              <w:rPr>
                <w:rFonts w:ascii="Times New Roman" w:hAnsi="Times New Roman"/>
                <w:sz w:val="28"/>
              </w:rPr>
              <w:t xml:space="preserve"> «Уют»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</w:tbl>
    <w:p w14:paraId="24000000">
      <w:pPr>
        <w:keepLines w:val="1"/>
        <w:widowControl w:val="0"/>
        <w:ind w:firstLine="709" w:left="709"/>
        <w:rPr>
          <w:rFonts w:ascii="Times New Roman" w:hAnsi="Times New Roman"/>
          <w:sz w:val="28"/>
        </w:rPr>
      </w:pPr>
    </w:p>
    <w:sectPr>
      <w:headerReference r:id="rId1" w:type="first"/>
      <w:pgSz w:h="16838" w:orient="portrait" w:w="11905"/>
      <w:pgMar w:bottom="851" w:footer="720" w:gutter="0" w:header="720" w:left="1701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tabs>
        <w:tab w:leader="none" w:pos="4677" w:val="clear"/>
        <w:tab w:leader="none" w:pos="7426" w:val="center"/>
        <w:tab w:leader="none" w:pos="9355" w:val="clear"/>
        <w:tab w:leader="none" w:pos="14853" w:val="right"/>
      </w:tabs>
      <w:ind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ind w:firstLine="567" w:left="0"/>
      <w:jc w:val="both"/>
    </w:pPr>
    <w:rPr>
      <w:rFonts w:ascii="Arial" w:hAnsi="Arial"/>
      <w:sz w:val="24"/>
    </w:rPr>
  </w:style>
  <w:style w:default="1" w:styleId="Style_3_ch" w:type="character">
    <w:name w:val="Normal"/>
    <w:link w:val="Style_3"/>
    <w:rPr>
      <w:rFonts w:ascii="Arial" w:hAnsi="Arial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Balloon Text"/>
    <w:basedOn w:val="Style_3"/>
    <w:link w:val="Style_5_ch"/>
    <w:rPr>
      <w:sz w:val="16"/>
    </w:rPr>
  </w:style>
  <w:style w:styleId="Style_5_ch" w:type="character">
    <w:name w:val="Balloon Text"/>
    <w:basedOn w:val="Style_3_ch"/>
    <w:link w:val="Style_5"/>
    <w:rPr>
      <w:sz w:val="16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Title!Название НПА"/>
    <w:basedOn w:val="Style_3"/>
    <w:link w:val="Style_9_ch"/>
    <w:pPr>
      <w:spacing w:after="60" w:before="240"/>
      <w:ind/>
      <w:jc w:val="center"/>
      <w:outlineLvl w:val="0"/>
    </w:pPr>
    <w:rPr>
      <w:b w:val="1"/>
      <w:sz w:val="32"/>
    </w:rPr>
  </w:style>
  <w:style w:styleId="Style_9_ch" w:type="character">
    <w:name w:val="Title!Название НПА"/>
    <w:basedOn w:val="Style_3_ch"/>
    <w:link w:val="Style_9"/>
    <w:rPr>
      <w:b w:val="1"/>
      <w:sz w:val="32"/>
    </w:rPr>
  </w:style>
  <w:style w:styleId="Style_10" w:type="paragraph">
    <w:name w:val="Table!Таблица"/>
    <w:link w:val="Style_10_ch"/>
    <w:rPr>
      <w:rFonts w:ascii="Arial" w:hAnsi="Arial"/>
      <w:sz w:val="24"/>
    </w:rPr>
  </w:style>
  <w:style w:styleId="Style_10_ch" w:type="character">
    <w:name w:val="Table!Таблица"/>
    <w:link w:val="Style_10"/>
    <w:rPr>
      <w:rFonts w:ascii="Arial" w:hAnsi="Arial"/>
      <w:sz w:val="24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basedOn w:val="Style_3"/>
    <w:link w:val="Style_12_ch"/>
    <w:uiPriority w:val="9"/>
    <w:qFormat/>
    <w:pPr>
      <w:ind/>
      <w:outlineLvl w:val="2"/>
    </w:pPr>
    <w:rPr>
      <w:b w:val="1"/>
      <w:sz w:val="28"/>
    </w:rPr>
  </w:style>
  <w:style w:styleId="Style_12_ch" w:type="character">
    <w:name w:val="heading 3"/>
    <w:basedOn w:val="Style_3_ch"/>
    <w:link w:val="Style_12"/>
    <w:rPr>
      <w:b w:val="1"/>
      <w:sz w:val="28"/>
    </w:rPr>
  </w:style>
  <w:style w:styleId="Style_13" w:type="paragraph">
    <w:name w:val="ConsPlusNonformat"/>
    <w:link w:val="Style_13_ch"/>
    <w:pPr>
      <w:widowControl w:val="0"/>
      <w:ind/>
    </w:pPr>
    <w:rPr>
      <w:rFonts w:ascii="Courier New" w:hAnsi="Courier New"/>
    </w:rPr>
  </w:style>
  <w:style w:styleId="Style_13_ch" w:type="character">
    <w:name w:val="ConsPlusNonformat"/>
    <w:link w:val="Style_13"/>
    <w:rPr>
      <w:rFonts w:ascii="Courier New" w:hAnsi="Courier New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Body Text"/>
    <w:basedOn w:val="Style_3"/>
    <w:link w:val="Style_15_ch"/>
  </w:style>
  <w:style w:styleId="Style_15_ch" w:type="character">
    <w:name w:val="Body Text"/>
    <w:basedOn w:val="Style_3_ch"/>
    <w:link w:val="Style_15"/>
  </w:style>
  <w:style w:styleId="Style_16" w:type="paragraph">
    <w:name w:val="List Paragraph"/>
    <w:basedOn w:val="Style_3"/>
    <w:link w:val="Style_16_ch"/>
    <w:pPr>
      <w:ind w:firstLine="0" w:left="720"/>
      <w:contextualSpacing w:val="1"/>
    </w:pPr>
  </w:style>
  <w:style w:styleId="Style_16_ch" w:type="character">
    <w:name w:val="List Paragraph"/>
    <w:basedOn w:val="Style_3_ch"/>
    <w:link w:val="Style_16"/>
  </w:style>
  <w:style w:styleId="Style_17" w:type="paragraph">
    <w:name w:val="annotation text"/>
    <w:basedOn w:val="Style_3"/>
    <w:link w:val="Style_17_ch"/>
    <w:rPr>
      <w:rFonts w:ascii="Courier" w:hAnsi="Courier"/>
      <w:sz w:val="22"/>
    </w:rPr>
  </w:style>
  <w:style w:styleId="Style_17_ch" w:type="character">
    <w:name w:val="annotation text"/>
    <w:basedOn w:val="Style_3_ch"/>
    <w:link w:val="Style_17"/>
    <w:rPr>
      <w:rFonts w:ascii="Courier" w:hAnsi="Courier"/>
      <w:sz w:val="22"/>
    </w:rPr>
  </w:style>
  <w:style w:styleId="Style_18" w:type="paragraph">
    <w:name w:val="Table!"/>
    <w:next w:val="Style_10"/>
    <w:link w:val="Style_18_ch"/>
    <w:pPr>
      <w:ind/>
      <w:jc w:val="center"/>
    </w:pPr>
    <w:rPr>
      <w:rFonts w:ascii="Arial" w:hAnsi="Arial"/>
      <w:b w:val="1"/>
      <w:sz w:val="24"/>
    </w:rPr>
  </w:style>
  <w:style w:styleId="Style_18_ch" w:type="character">
    <w:name w:val="Table!"/>
    <w:link w:val="Style_18"/>
    <w:rPr>
      <w:rFonts w:ascii="Arial" w:hAnsi="Arial"/>
      <w:b w:val="1"/>
      <w:sz w:val="24"/>
    </w:rPr>
  </w:style>
  <w:style w:styleId="Style_19" w:type="paragraph">
    <w:name w:val="toc 3"/>
    <w:next w:val="Style_3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heading 5"/>
    <w:basedOn w:val="Style_3"/>
    <w:next w:val="Style_3"/>
    <w:link w:val="Style_20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0_ch" w:type="character">
    <w:name w:val="heading 5"/>
    <w:basedOn w:val="Style_3_ch"/>
    <w:link w:val="Style_20"/>
    <w:rPr>
      <w:rFonts w:ascii="Calibri" w:hAnsi="Calibri"/>
      <w:b w:val="1"/>
      <w:i w:val="1"/>
      <w:sz w:val="26"/>
    </w:rPr>
  </w:style>
  <w:style w:styleId="Style_21" w:type="paragraph">
    <w:name w:val="heading 1"/>
    <w:basedOn w:val="Style_3"/>
    <w:next w:val="Style_3"/>
    <w:link w:val="Style_21_ch"/>
    <w:uiPriority w:val="9"/>
    <w:qFormat/>
    <w:pPr>
      <w:ind/>
      <w:jc w:val="center"/>
      <w:outlineLvl w:val="0"/>
    </w:pPr>
    <w:rPr>
      <w:b w:val="1"/>
      <w:sz w:val="32"/>
    </w:rPr>
  </w:style>
  <w:style w:styleId="Style_21_ch" w:type="character">
    <w:name w:val="heading 1"/>
    <w:basedOn w:val="Style_3_ch"/>
    <w:link w:val="Style_21"/>
    <w:rPr>
      <w:b w:val="1"/>
      <w:sz w:val="32"/>
    </w:rPr>
  </w:style>
  <w:style w:styleId="Style_22" w:type="paragraph">
    <w:name w:val="Hyperlink"/>
    <w:link w:val="Style_22_ch"/>
    <w:rPr>
      <w:color w:val="0000FF"/>
      <w:u w:val="none"/>
    </w:rPr>
  </w:style>
  <w:style w:styleId="Style_22_ch" w:type="character">
    <w:name w:val="Hyperlink"/>
    <w:link w:val="Style_22"/>
    <w:rPr>
      <w:color w:val="0000FF"/>
      <w:u w:val="non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footer"/>
    <w:basedOn w:val="Style_3"/>
    <w:link w:val="Style_24_ch"/>
    <w:pPr>
      <w:tabs>
        <w:tab w:leader="none" w:pos="4677" w:val="center"/>
        <w:tab w:leader="none" w:pos="9355" w:val="right"/>
      </w:tabs>
      <w:ind/>
    </w:pPr>
  </w:style>
  <w:style w:styleId="Style_24_ch" w:type="character">
    <w:name w:val="footer"/>
    <w:basedOn w:val="Style_3_ch"/>
    <w:link w:val="Style_24"/>
  </w:style>
  <w:style w:styleId="Style_25" w:type="paragraph">
    <w:name w:val="toc 1"/>
    <w:next w:val="Style_3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ConsPlusNormal"/>
    <w:link w:val="Style_26_ch"/>
    <w:pPr>
      <w:widowControl w:val="0"/>
      <w:ind w:firstLine="720" w:left="0"/>
    </w:pPr>
    <w:rPr>
      <w:rFonts w:ascii="Arial" w:hAnsi="Arial"/>
    </w:rPr>
  </w:style>
  <w:style w:styleId="Style_26_ch" w:type="character">
    <w:name w:val="ConsPlusNormal"/>
    <w:link w:val="Style_26"/>
    <w:rPr>
      <w:rFonts w:ascii="Arial" w:hAnsi="Arial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8"/>
    </w:rPr>
  </w:style>
  <w:style w:styleId="Style_27_ch" w:type="character">
    <w:name w:val="Header and Footer"/>
    <w:link w:val="Style_27"/>
    <w:rPr>
      <w:rFonts w:ascii="XO Thames" w:hAnsi="XO Thames"/>
      <w:sz w:val="28"/>
    </w:rPr>
  </w:style>
  <w:style w:styleId="Style_28" w:type="paragraph">
    <w:name w:val="toc 9"/>
    <w:next w:val="Style_3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HTML Variable"/>
    <w:link w:val="Style_29_ch"/>
    <w:rPr>
      <w:rFonts w:ascii="Arial" w:hAnsi="Arial"/>
      <w:color w:val="0000FF"/>
      <w:sz w:val="24"/>
      <w:u w:val="none"/>
    </w:rPr>
  </w:style>
  <w:style w:styleId="Style_29_ch" w:type="character">
    <w:name w:val="HTML Variable"/>
    <w:link w:val="Style_29"/>
    <w:rPr>
      <w:rFonts w:ascii="Arial" w:hAnsi="Arial"/>
      <w:color w:val="0000FF"/>
      <w:sz w:val="24"/>
      <w:u w:val="none"/>
    </w:rPr>
  </w:style>
  <w:style w:styleId="Style_30" w:type="paragraph">
    <w:name w:val="toc 8"/>
    <w:next w:val="Style_3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Application!Приложение"/>
    <w:link w:val="Style_31_ch"/>
    <w:pPr>
      <w:spacing w:after="120" w:before="120"/>
      <w:ind/>
      <w:jc w:val="right"/>
    </w:pPr>
    <w:rPr>
      <w:rFonts w:ascii="Arial" w:hAnsi="Arial"/>
      <w:b w:val="1"/>
      <w:sz w:val="32"/>
    </w:rPr>
  </w:style>
  <w:style w:styleId="Style_31_ch" w:type="character">
    <w:name w:val="Application!Приложение"/>
    <w:link w:val="Style_31"/>
    <w:rPr>
      <w:rFonts w:ascii="Arial" w:hAnsi="Arial"/>
      <w:b w:val="1"/>
      <w:sz w:val="32"/>
    </w:rPr>
  </w:style>
  <w:style w:styleId="Style_32" w:type="paragraph">
    <w:name w:val="ConsPlusCell"/>
    <w:link w:val="Style_32_ch"/>
    <w:pPr>
      <w:widowControl w:val="0"/>
      <w:ind/>
    </w:pPr>
    <w:rPr>
      <w:rFonts w:ascii="Arial" w:hAnsi="Arial"/>
    </w:rPr>
  </w:style>
  <w:style w:styleId="Style_32_ch" w:type="character">
    <w:name w:val="ConsPlusCell"/>
    <w:link w:val="Style_32"/>
    <w:rPr>
      <w:rFonts w:ascii="Arial" w:hAnsi="Arial"/>
    </w:rPr>
  </w:style>
  <w:style w:styleId="Style_33" w:type="paragraph">
    <w:name w:val="toc 5"/>
    <w:next w:val="Style_3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34" w:type="paragraph">
    <w:name w:val="Subtitle"/>
    <w:next w:val="Style_3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basedOn w:val="Style_3"/>
    <w:link w:val="Style_35_ch"/>
    <w:uiPriority w:val="10"/>
    <w:qFormat/>
    <w:pPr>
      <w:ind/>
      <w:jc w:val="center"/>
    </w:pPr>
  </w:style>
  <w:style w:styleId="Style_35_ch" w:type="character">
    <w:name w:val="Title"/>
    <w:basedOn w:val="Style_3_ch"/>
    <w:link w:val="Style_35"/>
  </w:style>
  <w:style w:styleId="Style_36" w:type="paragraph">
    <w:name w:val="heading 4"/>
    <w:basedOn w:val="Style_3"/>
    <w:link w:val="Style_36_ch"/>
    <w:uiPriority w:val="9"/>
    <w:qFormat/>
    <w:pPr>
      <w:ind/>
      <w:outlineLvl w:val="3"/>
    </w:pPr>
    <w:rPr>
      <w:b w:val="1"/>
      <w:sz w:val="26"/>
    </w:rPr>
  </w:style>
  <w:style w:styleId="Style_36_ch" w:type="character">
    <w:name w:val="heading 4"/>
    <w:basedOn w:val="Style_3_ch"/>
    <w:link w:val="Style_36"/>
    <w:rPr>
      <w:b w:val="1"/>
      <w:sz w:val="26"/>
    </w:rPr>
  </w:style>
  <w:style w:styleId="Style_37" w:type="paragraph">
    <w:name w:val="heading 2"/>
    <w:basedOn w:val="Style_3"/>
    <w:link w:val="Style_37_ch"/>
    <w:uiPriority w:val="9"/>
    <w:qFormat/>
    <w:pPr>
      <w:ind/>
      <w:jc w:val="center"/>
      <w:outlineLvl w:val="1"/>
    </w:pPr>
    <w:rPr>
      <w:b w:val="1"/>
      <w:sz w:val="30"/>
    </w:rPr>
  </w:style>
  <w:style w:styleId="Style_37_ch" w:type="character">
    <w:name w:val="heading 2"/>
    <w:basedOn w:val="Style_3_ch"/>
    <w:link w:val="Style_37"/>
    <w:rPr>
      <w:b w:val="1"/>
      <w:sz w:val="30"/>
    </w:rPr>
  </w:style>
  <w:style w:styleId="Style_38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9" w:type="table">
    <w:name w:val="Table List 3"/>
    <w:basedOn w:val="Style_2"/>
    <w:rPr>
      <w:rFonts w:ascii="Arial" w:hAnsi="Arial"/>
    </w:rPr>
    <w:tblPr>
      <w:tblBorders>
        <w:top w:color="000000" w:sz="12" w:val="single"/>
        <w:left w:color="000000" w:val="nil"/>
        <w:bottom w:color="000000" w:sz="12" w:val="single"/>
        <w:right w:color="000000" w:val="nil"/>
        <w:insideH w:color="000000" w:sz="6" w:val="single"/>
        <w:insideV w:color="000000" w:val="nil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2024-09-23T08:08:15Z</dcterms:modified>
</cp:coreProperties>
</file>