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D28B6FD" w14:textId="77777777" w:rsidR="00044F73" w:rsidRPr="00871BCA" w:rsidRDefault="00044F73" w:rsidP="0092545D">
      <w:pPr>
        <w:pStyle w:val="a3"/>
        <w:spacing w:before="0" w:beforeAutospacing="0" w:after="0" w:afterAutospacing="0"/>
        <w:ind w:firstLine="510"/>
        <w:jc w:val="center"/>
        <w:outlineLvl w:val="0"/>
        <w:rPr>
          <w:bCs/>
          <w:color w:val="000000"/>
        </w:rPr>
      </w:pPr>
    </w:p>
    <w:p w14:paraId="74F6E1DE" w14:textId="49CF719D"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FE5265">
        <w:rPr>
          <w:bCs/>
          <w:color w:val="000000"/>
        </w:rPr>
        <w:t>четвертого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16A60F1E"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приема заявок и</w:t>
      </w:r>
      <w:r w:rsidR="00E83042">
        <w:rPr>
          <w:bCs/>
          <w:color w:val="000000"/>
        </w:rPr>
        <w:t xml:space="preserve"> (или)</w:t>
      </w:r>
      <w:r w:rsidR="007F4376">
        <w:rPr>
          <w:bCs/>
          <w:color w:val="000000"/>
        </w:rPr>
        <w:t xml:space="preserve"> </w:t>
      </w:r>
      <w:r w:rsidR="00B856A2">
        <w:rPr>
          <w:bCs/>
          <w:color w:val="000000"/>
        </w:rPr>
        <w:t xml:space="preserve">протокола </w:t>
      </w:r>
      <w:r w:rsidR="00CE0C2E">
        <w:rPr>
          <w:bCs/>
          <w:color w:val="000000"/>
        </w:rPr>
        <w:t xml:space="preserve">электронного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11F79">
        <w:rPr>
          <w:bCs/>
          <w:color w:val="000000"/>
        </w:rPr>
        <w:t>4</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1B9B37DA" w:rsidR="000C3625" w:rsidRPr="00E83042" w:rsidRDefault="0092545D" w:rsidP="000C3625">
      <w:pPr>
        <w:ind w:firstLine="709"/>
        <w:jc w:val="both"/>
      </w:pPr>
      <w:r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w:t>
      </w:r>
      <w:r w:rsidR="00296D88" w:rsidRPr="00296D88">
        <w:rPr>
          <w:sz w:val="26"/>
          <w:szCs w:val="26"/>
        </w:rPr>
        <w:t xml:space="preserve">с разрешенным использованием: </w:t>
      </w:r>
      <w:r w:rsidR="00E83042" w:rsidRPr="002C682F">
        <w:rPr>
          <w:bCs/>
          <w:sz w:val="26"/>
          <w:szCs w:val="26"/>
        </w:rPr>
        <w:t>для индивидуального жилищного строительства</w:t>
      </w:r>
      <w:r w:rsidR="00E83042" w:rsidRPr="002C682F">
        <w:rPr>
          <w:bCs/>
          <w:sz w:val="26"/>
          <w:szCs w:val="26"/>
          <w:shd w:val="clear" w:color="auto" w:fill="F8F9FA"/>
        </w:rPr>
        <w:t xml:space="preserve">, площадью </w:t>
      </w:r>
      <w:r w:rsidR="00E83042" w:rsidRPr="00E83042">
        <w:rPr>
          <w:shd w:val="clear" w:color="auto" w:fill="F8F9FA"/>
        </w:rPr>
        <w:t xml:space="preserve">1232 кв.м.,  </w:t>
      </w:r>
      <w:r w:rsidR="00E83042" w:rsidRPr="00E83042">
        <w:t>с кадастровым номером 42:05:0102002:1603,  расположенного по адресу:  Российская Федерация, Кемеровская область-Кузбасс, Крапивинский муниципальный округ, деревня Шевели, улица Ветеранов, 2г</w:t>
      </w:r>
      <w:r w:rsidR="00E83042" w:rsidRPr="00E83042">
        <w:t>.</w:t>
      </w:r>
    </w:p>
    <w:p w14:paraId="164AE6C2" w14:textId="77777777" w:rsidR="0092545D" w:rsidRPr="00296D88" w:rsidRDefault="0092545D" w:rsidP="00263F24">
      <w:pPr>
        <w:autoSpaceDE w:val="0"/>
        <w:autoSpaceDN w:val="0"/>
        <w:adjustRightInd w:val="0"/>
        <w:ind w:firstLine="567"/>
        <w:jc w:val="both"/>
        <w:rPr>
          <w:bCs/>
          <w:color w:val="000000"/>
        </w:rPr>
      </w:pPr>
      <w:r w:rsidRPr="00296D88">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УФК по Кемеровской области – Кузбассу(Комитет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Лицевой счет  04 393 209 610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33D1980E"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3ADB1838" w14:textId="43434DD1" w:rsidR="008A4873" w:rsidRPr="00AA75AF" w:rsidRDefault="008A4873" w:rsidP="008A4873">
      <w:pPr>
        <w:shd w:val="clear" w:color="auto" w:fill="FFFFFF"/>
        <w:jc w:val="both"/>
        <w:rPr>
          <w:color w:val="FF0000"/>
          <w:sz w:val="26"/>
          <w:szCs w:val="26"/>
        </w:rPr>
      </w:pPr>
      <w:r w:rsidRPr="008A4873">
        <w:rPr>
          <w:color w:val="000000"/>
        </w:rPr>
        <w:t xml:space="preserve">     5.4.Договор составлен в форме электронного документа и подписан Сторонами усиленной электронной подписью, каждый со своей стороны, в соответствии с нормативными правовыми актами Российской Федерации, в том числе в соответствии с Федеральным законом от 06.04.2011 № 63-ФЗ «Об электронной подписи».</w:t>
      </w:r>
      <w:r>
        <w:rPr>
          <w:color w:val="000000"/>
        </w:rPr>
        <w:t xml:space="preserve"> </w:t>
      </w:r>
      <w:r w:rsidRPr="00AA75AF">
        <w:rPr>
          <w:sz w:val="26"/>
          <w:szCs w:val="26"/>
        </w:rPr>
        <w:t xml:space="preserve">После заключения Договора Стороны вправе изготовить копию </w:t>
      </w:r>
      <w:r>
        <w:rPr>
          <w:sz w:val="26"/>
          <w:szCs w:val="26"/>
        </w:rPr>
        <w:t>Договора</w:t>
      </w:r>
      <w:r w:rsidRPr="00AA75AF">
        <w:rPr>
          <w:sz w:val="26"/>
          <w:szCs w:val="26"/>
        </w:rPr>
        <w:t xml:space="preserve"> на бумажном носителе</w:t>
      </w:r>
      <w:r w:rsidRPr="00AA75AF">
        <w:rPr>
          <w:color w:val="000000"/>
          <w:sz w:val="26"/>
          <w:szCs w:val="26"/>
        </w:rPr>
        <w:t>.</w:t>
      </w:r>
    </w:p>
    <w:p w14:paraId="5F8973CF" w14:textId="7B39E585"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w:t>
      </w:r>
      <w:r w:rsidR="008A4873">
        <w:rPr>
          <w:bCs/>
          <w:color w:val="000000"/>
        </w:rPr>
        <w:t>5</w:t>
      </w:r>
      <w:r w:rsidR="008A1DFC">
        <w:rPr>
          <w:bCs/>
          <w:color w:val="000000"/>
        </w:rPr>
        <w:t>.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3036826A" w:rsidR="0092545D" w:rsidRDefault="008A1DFC" w:rsidP="008A1DFC">
      <w:pPr>
        <w:pStyle w:val="a3"/>
        <w:tabs>
          <w:tab w:val="left" w:pos="426"/>
        </w:tabs>
        <w:spacing w:before="0" w:beforeAutospacing="0" w:after="0" w:afterAutospacing="0"/>
        <w:jc w:val="both"/>
        <w:outlineLvl w:val="0"/>
        <w:rPr>
          <w:bCs/>
          <w:color w:val="000000"/>
        </w:rPr>
      </w:pPr>
      <w:r>
        <w:tab/>
        <w:t>5.</w:t>
      </w:r>
      <w:r w:rsidR="008A4873">
        <w:t>6</w:t>
      </w:r>
      <w:r>
        <w:t xml:space="preserve">.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(подпись)         </w:t>
            </w:r>
          </w:p>
        </w:tc>
      </w:tr>
    </w:tbl>
    <w:p w14:paraId="33E926BF" w14:textId="77777777" w:rsidR="0092545D" w:rsidRDefault="0092545D" w:rsidP="0092545D">
      <w:pPr>
        <w:jc w:val="both"/>
        <w:rPr>
          <w:bCs/>
          <w:sz w:val="18"/>
          <w:szCs w:val="18"/>
        </w:rPr>
      </w:pPr>
    </w:p>
    <w:sectPr w:rsidR="0092545D" w:rsidSect="008A4873">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475420542">
    <w:abstractNumId w:val="1"/>
  </w:num>
  <w:num w:numId="2" w16cid:durableId="10412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44F73"/>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1F79"/>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96D88"/>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47422"/>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2C54"/>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3428B"/>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4873"/>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0C2E"/>
    <w:rsid w:val="00CE2913"/>
    <w:rsid w:val="00CE42AB"/>
    <w:rsid w:val="00CF633E"/>
    <w:rsid w:val="00CF7CA1"/>
    <w:rsid w:val="00D02C05"/>
    <w:rsid w:val="00D057B7"/>
    <w:rsid w:val="00D07E77"/>
    <w:rsid w:val="00D102F8"/>
    <w:rsid w:val="00D10861"/>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304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5265"/>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Дима Дима</cp:lastModifiedBy>
  <cp:revision>4</cp:revision>
  <cp:lastPrinted>2015-03-04T05:03:00Z</cp:lastPrinted>
  <dcterms:created xsi:type="dcterms:W3CDTF">2024-06-04T09:42:00Z</dcterms:created>
  <dcterms:modified xsi:type="dcterms:W3CDTF">2024-11-13T01:23:00Z</dcterms:modified>
</cp:coreProperties>
</file>