
<file path=[Content_Types].xml><?xml version="1.0" encoding="utf-8"?>
<Types xmlns="http://schemas.openxmlformats.org/package/2006/content-types">
  <Default ContentType="image/x-emf" Extension="emf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tabs>
          <w:tab w:leader="none" w:pos="709" w:val="clear"/>
          <w:tab w:leader="none" w:pos="5103" w:val="left"/>
          <w:tab w:leader="none" w:pos="9498" w:val="left"/>
        </w:tabs>
        <w:spacing w:after="0" w:before="65" w:line="240" w:lineRule="auto"/>
        <w:ind w:firstLine="0" w:left="5103" w:right="-5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Приложение</w:t>
      </w:r>
      <w:r>
        <w:rPr>
          <w:rFonts w:ascii="Times New Roman" w:hAnsi="Times New Roman"/>
          <w:spacing w:val="-47"/>
          <w:sz w:val="20"/>
        </w:rPr>
        <w:t xml:space="preserve">      1      </w:t>
      </w:r>
      <w:r>
        <w:rPr>
          <w:rFonts w:ascii="Times New Roman" w:hAnsi="Times New Roman"/>
          <w:sz w:val="20"/>
        </w:rPr>
        <w:t>к постановлению администрации</w:t>
      </w:r>
      <w:r>
        <w:rPr>
          <w:rFonts w:ascii="Times New Roman" w:hAnsi="Times New Roman"/>
          <w:spacing w:val="1"/>
          <w:sz w:val="20"/>
        </w:rPr>
        <w:t xml:space="preserve"> Крапивинского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муниципального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округа   от </w:t>
      </w:r>
      <w:r>
        <w:rPr>
          <w:rFonts w:ascii="Times New Roman" w:hAnsi="Times New Roman"/>
          <w:sz w:val="20"/>
        </w:rPr>
        <w:t xml:space="preserve">29.09.2026 </w:t>
      </w:r>
      <w:r>
        <w:rPr>
          <w:rFonts w:ascii="Times New Roman" w:hAnsi="Times New Roman"/>
          <w:sz w:val="20"/>
        </w:rPr>
        <w:t>№</w:t>
      </w:r>
      <w:r>
        <w:rPr>
          <w:rFonts w:ascii="Times New Roman" w:hAnsi="Times New Roman"/>
          <w:sz w:val="20"/>
        </w:rPr>
        <w:t xml:space="preserve">977 </w:t>
      </w:r>
      <w:r>
        <w:rPr>
          <w:rFonts w:ascii="Times New Roman" w:hAnsi="Times New Roman"/>
          <w:spacing w:val="-2"/>
          <w:sz w:val="20"/>
        </w:rPr>
        <w:t>«Об утверждении административного регламента предоставления муниципальной услуги «Предварительное согласование предоставления земельного участка» на территории Крапивинского муниципального округа»</w:t>
      </w:r>
    </w:p>
    <w:p w14:paraId="04000000">
      <w:pPr>
        <w:pStyle w:val="Style_3"/>
        <w:widowControl w:val="1"/>
        <w:spacing w:after="0" w:before="11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05000000">
      <w:pPr>
        <w:pStyle w:val="Style_3"/>
        <w:widowControl w:val="1"/>
        <w:spacing w:after="0" w:before="0" w:line="240" w:lineRule="auto"/>
        <w:ind w:firstLine="0" w:left="553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Административный</w:t>
      </w:r>
      <w:r>
        <w:rPr>
          <w:rFonts w:ascii="Times New Roman" w:hAnsi="Times New Roman"/>
          <w:b w:val="1"/>
          <w:spacing w:val="-1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регламент</w:t>
      </w:r>
      <w:r>
        <w:rPr>
          <w:rFonts w:ascii="Times New Roman" w:hAnsi="Times New Roman"/>
          <w:b w:val="1"/>
          <w:spacing w:val="-12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предоставления</w:t>
      </w:r>
      <w:r>
        <w:rPr>
          <w:rFonts w:ascii="Times New Roman" w:hAnsi="Times New Roman"/>
          <w:b w:val="1"/>
          <w:spacing w:val="-4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муниципальной</w:t>
      </w:r>
      <w:r>
        <w:rPr>
          <w:rFonts w:ascii="Times New Roman" w:hAnsi="Times New Roman"/>
          <w:b w:val="1"/>
          <w:spacing w:val="-4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услуги</w:t>
      </w:r>
    </w:p>
    <w:p w14:paraId="06000000">
      <w:pPr>
        <w:pStyle w:val="Style_3"/>
        <w:widowControl w:val="1"/>
        <w:spacing w:after="0" w:before="0" w:line="240" w:lineRule="auto"/>
        <w:ind w:firstLine="271" w:left="205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«Предварительное согласование предоставления земельного участка»  на территории Крапивинского муниципального округа</w:t>
      </w:r>
    </w:p>
    <w:p w14:paraId="07000000">
      <w:pPr>
        <w:pStyle w:val="Style_3"/>
        <w:widowControl w:val="1"/>
        <w:spacing w:line="240" w:lineRule="auto"/>
        <w:ind w:firstLine="271" w:left="205"/>
        <w:jc w:val="both"/>
        <w:rPr>
          <w:rFonts w:ascii="Times New Roman" w:hAnsi="Times New Roman"/>
          <w:sz w:val="24"/>
        </w:rPr>
      </w:pPr>
    </w:p>
    <w:p w14:paraId="08000000">
      <w:pPr>
        <w:pStyle w:val="Style_3"/>
        <w:widowControl w:val="1"/>
        <w:spacing w:after="0" w:before="0" w:line="240" w:lineRule="auto"/>
        <w:ind w:firstLine="0" w:left="0"/>
        <w:jc w:val="center"/>
      </w:pPr>
      <w:r>
        <w:rPr>
          <w:rFonts w:ascii="Times New Roman" w:hAnsi="Times New Roman"/>
          <w:b w:val="1"/>
          <w:sz w:val="24"/>
        </w:rPr>
        <w:t>1. Общие положения</w:t>
      </w:r>
    </w:p>
    <w:p w14:paraId="09000000">
      <w:pPr>
        <w:pStyle w:val="Style_2"/>
        <w:widowControl w:val="1"/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1.1. Предмет</w:t>
      </w:r>
      <w:r>
        <w:rPr>
          <w:rFonts w:ascii="Times New Roman" w:hAnsi="Times New Roman"/>
          <w:b w:val="1"/>
          <w:spacing w:val="-8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регулирования</w:t>
      </w:r>
      <w:r>
        <w:rPr>
          <w:rFonts w:ascii="Times New Roman" w:hAnsi="Times New Roman"/>
          <w:b w:val="1"/>
          <w:spacing w:val="-12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административного</w:t>
      </w:r>
      <w:r>
        <w:rPr>
          <w:rFonts w:ascii="Times New Roman" w:hAnsi="Times New Roman"/>
          <w:b w:val="1"/>
          <w:spacing w:val="-6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регламента</w:t>
      </w:r>
    </w:p>
    <w:p w14:paraId="0A000000">
      <w:pPr>
        <w:pStyle w:val="Style_4"/>
        <w:widowControl w:val="1"/>
        <w:tabs>
          <w:tab w:leader="none" w:pos="709" w:val="clear"/>
          <w:tab w:leader="none" w:pos="1394" w:val="left"/>
        </w:tabs>
        <w:spacing w:after="0" w:before="0" w:line="240" w:lineRule="auto"/>
        <w:ind w:firstLine="567" w:left="0" w:right="105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1.1.1. Административный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регламент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предоставления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услуги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 xml:space="preserve">Предварительное согласование предоставления земельного участка» </w:t>
      </w:r>
      <w:r>
        <w:rPr>
          <w:rFonts w:ascii="Times New Roman" w:hAnsi="Times New Roman"/>
          <w:sz w:val="24"/>
        </w:rPr>
        <w:t>на территории</w:t>
      </w:r>
      <w:r>
        <w:rPr>
          <w:rFonts w:ascii="Times New Roman" w:hAnsi="Times New Roman"/>
          <w:spacing w:val="1"/>
          <w:sz w:val="24"/>
        </w:rPr>
        <w:t xml:space="preserve"> Крапивинского</w:t>
      </w:r>
      <w:r>
        <w:rPr>
          <w:rFonts w:ascii="Times New Roman" w:hAnsi="Times New Roman"/>
          <w:sz w:val="24"/>
        </w:rPr>
        <w:t xml:space="preserve"> муниципального округа разработан в целях повышения качества</w:t>
      </w:r>
      <w:r>
        <w:rPr>
          <w:rFonts w:ascii="Times New Roman" w:hAnsi="Times New Roman"/>
          <w:spacing w:val="-67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доступности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предоставления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услуги,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определяет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стандарт,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сроки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последовательность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действий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(административных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процедур)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осуществлении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полномочий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 предварительному согласованию предоставления земельного участка в Крапивинском муниципальном округе.</w:t>
      </w:r>
    </w:p>
    <w:p w14:paraId="0B000000">
      <w:pPr>
        <w:pStyle w:val="Style_4"/>
        <w:widowControl w:val="1"/>
        <w:tabs>
          <w:tab w:leader="none" w:pos="709" w:val="clear"/>
          <w:tab w:leader="none" w:pos="1394" w:val="left"/>
        </w:tabs>
        <w:spacing w:after="0" w:before="0" w:line="240" w:lineRule="auto"/>
        <w:ind w:firstLine="567" w:left="0" w:right="105"/>
        <w:contextualSpacing w:val="1"/>
        <w:jc w:val="both"/>
        <w:rPr>
          <w:color w:val="000000"/>
        </w:rPr>
      </w:pPr>
    </w:p>
    <w:p w14:paraId="0C000000">
      <w:pPr>
        <w:pStyle w:val="Style_4"/>
        <w:widowControl w:val="1"/>
        <w:tabs>
          <w:tab w:leader="none" w:pos="709" w:val="clear"/>
          <w:tab w:leader="none" w:pos="1394" w:val="left"/>
        </w:tabs>
        <w:spacing w:after="0" w:before="0" w:line="240" w:lineRule="auto"/>
        <w:ind w:firstLine="567" w:left="0" w:right="105"/>
        <w:contextualSpacing w:val="1"/>
        <w:jc w:val="center"/>
      </w:pPr>
      <w:r>
        <w:rPr>
          <w:rFonts w:ascii="Times New Roman" w:hAnsi="Times New Roman"/>
          <w:b w:val="1"/>
          <w:color w:val="000000"/>
          <w:sz w:val="24"/>
        </w:rPr>
        <w:t>1.2. Круг</w:t>
      </w:r>
      <w:r>
        <w:rPr>
          <w:rFonts w:ascii="Times New Roman" w:hAnsi="Times New Roman"/>
          <w:b w:val="1"/>
          <w:color w:val="000000"/>
          <w:spacing w:val="-4"/>
          <w:sz w:val="24"/>
        </w:rPr>
        <w:t xml:space="preserve"> </w:t>
      </w:r>
      <w:r>
        <w:rPr>
          <w:rFonts w:ascii="Times New Roman" w:hAnsi="Times New Roman"/>
          <w:b w:val="1"/>
          <w:color w:val="000000"/>
          <w:sz w:val="24"/>
        </w:rPr>
        <w:t>Заявителей</w:t>
      </w:r>
    </w:p>
    <w:p w14:paraId="0D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1.2.1. Заявителями являются физические лица, индивидуальные предприниматели, крестьянские (фермерские) хозяйства, юридические лица (далее — заявители). </w:t>
      </w:r>
    </w:p>
    <w:p w14:paraId="0E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1.2.2. Интересы заявителей, указанных в пункте 1.2.1.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1.2.3. От имени физических лиц заявления могут подавать:</w:t>
      </w:r>
    </w:p>
    <w:p w14:paraId="10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законные представители (родители, усыновители, опекуны, попечители) несовершеннолетних в возрасте до 18 лет;</w:t>
      </w:r>
    </w:p>
    <w:p w14:paraId="11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  опекуны недееспособных граждан;</w:t>
      </w:r>
    </w:p>
    <w:p w14:paraId="12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представители, действующие в силу полномочий, основанных на доверенности или договоре.</w:t>
      </w:r>
    </w:p>
    <w:p w14:paraId="13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1.2.4. От имени юридического лица заявления могут подавать:</w:t>
      </w:r>
    </w:p>
    <w:p w14:paraId="14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лица, действующие в соответствии с законом, иными правовыми актами и учредительными документами без доверенности;</w:t>
      </w:r>
    </w:p>
    <w:p w14:paraId="15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представители в силу полномочий, основанных на доверенности или договоре;</w:t>
      </w:r>
    </w:p>
    <w:p w14:paraId="16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участники юридического лица в предусмотренных законом случаях.</w:t>
      </w:r>
    </w:p>
    <w:p w14:paraId="17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имени индивидуальных предпринимателей заявления могут подавать:</w:t>
      </w:r>
    </w:p>
    <w:p w14:paraId="18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представители в силу полномочий, основанных на доверенности или договоре.</w:t>
      </w:r>
    </w:p>
    <w:p w14:paraId="19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1.2.5. От имени крестьянских (фермерских) хозяйств заявления могут подавать:</w:t>
      </w:r>
    </w:p>
    <w:p w14:paraId="1A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лица, действующие в соответствии с законом, иными правовыми актами и учредительными документами без доверенности;</w:t>
      </w:r>
    </w:p>
    <w:p w14:paraId="1B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представители в силу полномочий, основанных на доверенности или договоре.</w:t>
      </w:r>
    </w:p>
    <w:p w14:paraId="1C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1.2.6. От имени некоммерческих организаций заявления могут подавать:</w:t>
      </w:r>
    </w:p>
    <w:p w14:paraId="1D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лица, действующие в соответствии с законом, иными правовыми актами и учредительными документами без доверенности;</w:t>
      </w:r>
    </w:p>
    <w:p w14:paraId="1E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представители в силу полномочий, основанных на доверенности или договоре.</w:t>
      </w:r>
    </w:p>
    <w:p w14:paraId="1F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1.2.7. От имени органов государственной власти заявление могут подавать:</w:t>
      </w:r>
    </w:p>
    <w:p w14:paraId="20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лица, действующие в соответствии с законом, иными правовыми актами и учредительными документами без доверенности;</w:t>
      </w:r>
    </w:p>
    <w:p w14:paraId="21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представители в силу полномочий, основанных на доверенности или договоре.</w:t>
      </w:r>
    </w:p>
    <w:p w14:paraId="22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1.2.8. От имени органов местного самоуправления заявление могут подавать:</w:t>
      </w:r>
    </w:p>
    <w:p w14:paraId="23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лица, действующие в соответствии с законом, иными правовыми актами и учредительными документами без доверенности;</w:t>
      </w:r>
    </w:p>
    <w:p w14:paraId="24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представители в силу полномочий, основанных на доверенности или договоре.</w:t>
      </w:r>
    </w:p>
    <w:p w14:paraId="25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</w:p>
    <w:p w14:paraId="26000000">
      <w:pPr>
        <w:pStyle w:val="Style_2"/>
        <w:widowControl w:val="1"/>
        <w:spacing w:after="0" w:before="0" w:line="240" w:lineRule="auto"/>
        <w:ind w:firstLine="567"/>
        <w:contextualSpacing w:val="1"/>
        <w:jc w:val="center"/>
      </w:pPr>
      <w:r>
        <w:rPr>
          <w:rFonts w:ascii="Times New Roman" w:hAnsi="Times New Roman"/>
          <w:b w:val="1"/>
          <w:sz w:val="24"/>
        </w:rPr>
        <w:t>1.3. Требования предоставления заявителю услуги в соответствии с категориями заявителей</w:t>
      </w:r>
    </w:p>
    <w:p w14:paraId="27000000">
      <w:pPr>
        <w:pStyle w:val="Style_2"/>
        <w:widowControl w:val="1"/>
        <w:tabs>
          <w:tab w:leader="none" w:pos="709" w:val="clear"/>
          <w:tab w:leader="none" w:pos="1305" w:val="left"/>
        </w:tabs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1.3.1. 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– Единый портал) (при наличии технической возможности).</w:t>
      </w:r>
    </w:p>
    <w:p w14:paraId="28000000">
      <w:pPr>
        <w:pStyle w:val="Style_2"/>
        <w:widowControl w:val="1"/>
        <w:tabs>
          <w:tab w:leader="none" w:pos="709" w:val="clear"/>
          <w:tab w:leader="none" w:pos="1305" w:val="left"/>
        </w:tabs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1.3.2. Идентификаторы категорий (признаков) заявителей приведены в приложении № 2 к настоящему административному регламенту.</w:t>
      </w:r>
    </w:p>
    <w:p w14:paraId="29000000">
      <w:pPr>
        <w:pStyle w:val="Style_2"/>
        <w:widowControl w:val="1"/>
        <w:tabs>
          <w:tab w:leader="none" w:pos="709" w:val="clear"/>
          <w:tab w:leader="none" w:pos="1305" w:val="left"/>
        </w:tabs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1.3.3. Категории (признаки) заявителя определяются в результате анкетирования, проводимого органом, предоставляющем муниципальную услугу (далее - профилирование), осуществляемого в соответствии с настоящим административным регламентом.</w:t>
      </w:r>
    </w:p>
    <w:p w14:paraId="2A000000">
      <w:pPr>
        <w:pStyle w:val="Style_2"/>
        <w:widowControl w:val="1"/>
        <w:tabs>
          <w:tab w:leader="none" w:pos="709" w:val="clear"/>
          <w:tab w:leader="none" w:pos="1305" w:val="left"/>
        </w:tabs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1.3.4.Заявителю предоставляется результат муниципальной услуги, за которым он обратился.</w:t>
      </w:r>
    </w:p>
    <w:p w14:paraId="2B000000">
      <w:pPr>
        <w:pStyle w:val="Style_2"/>
        <w:widowControl w:val="1"/>
        <w:tabs>
          <w:tab w:leader="none" w:pos="709" w:val="clear"/>
          <w:tab w:leader="none" w:pos="1305" w:val="left"/>
        </w:tabs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4"/>
        </w:rPr>
        <w:t>2. Стандарт предоставления услуги</w:t>
      </w:r>
    </w:p>
    <w:p w14:paraId="2C000000">
      <w:pPr>
        <w:pStyle w:val="Style_2"/>
        <w:widowControl w:val="1"/>
        <w:tabs>
          <w:tab w:leader="none" w:pos="709" w:val="clear"/>
          <w:tab w:leader="none" w:pos="1305" w:val="left"/>
        </w:tabs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4"/>
        </w:rPr>
        <w:t>2.1.Наименование услуги</w:t>
      </w:r>
    </w:p>
    <w:p w14:paraId="2D000000">
      <w:pPr>
        <w:pStyle w:val="Style_3"/>
        <w:widowControl w:val="1"/>
        <w:spacing w:line="240" w:lineRule="auto"/>
        <w:ind w:firstLine="707" w:left="102" w:right="10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2.1.1.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Муниципальная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услуга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«Предварительное согласование предоставления земельного участка» (далее - услуга).</w:t>
      </w:r>
    </w:p>
    <w:p w14:paraId="2E000000">
      <w:pPr>
        <w:pStyle w:val="Style_2"/>
        <w:keepNext w:val="1"/>
        <w:keepLines w:val="1"/>
        <w:widowControl w:val="1"/>
        <w:numPr>
          <w:ilvl w:val="0"/>
          <w:numId w:val="0"/>
        </w:numPr>
        <w:spacing w:after="0" w:before="0" w:line="240" w:lineRule="auto"/>
        <w:ind w:firstLine="0" w:left="0"/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2.2. Наименование органа, предоставляющего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услугу</w:t>
      </w:r>
    </w:p>
    <w:p w14:paraId="2F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2.2.1. Услуга предоставляется Комитетом по управлению муниципальным имуществом администрации Крапивинского муниципального округа (далее – уполномоченный орган). </w:t>
      </w:r>
    </w:p>
    <w:p w14:paraId="30000000">
      <w:pPr>
        <w:pStyle w:val="Style_5"/>
        <w:widowControl w:val="1"/>
        <w:spacing w:after="0" w:before="309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color w:val="000000"/>
          <w:sz w:val="24"/>
        </w:rPr>
        <w:t>2.3. Результат</w:t>
      </w:r>
      <w:r>
        <w:rPr>
          <w:rFonts w:ascii="Times New Roman" w:hAns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предоставления</w:t>
      </w:r>
      <w:r>
        <w:rPr>
          <w:rFonts w:ascii="Times New Roman" w:hAns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услуги</w:t>
      </w:r>
    </w:p>
    <w:p w14:paraId="31000000">
      <w:pPr>
        <w:pStyle w:val="Style_2"/>
        <w:widowControl w:val="1"/>
        <w:tabs>
          <w:tab w:leader="none" w:pos="709" w:val="clear"/>
          <w:tab w:leader="none" w:pos="1233" w:val="left"/>
        </w:tabs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2.3.1. Результатом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предоставления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услуги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является:</w:t>
      </w:r>
    </w:p>
    <w:p w14:paraId="32000000">
      <w:pPr>
        <w:pStyle w:val="Style_2"/>
        <w:keepNext w:val="1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решение о предварительном согласовании предоставления земельного участка (документ на бумажном носителе или документ в электронной форме, подписанный электронной подписью, при наличии технической возможности);</w:t>
      </w:r>
    </w:p>
    <w:p w14:paraId="33000000">
      <w:pPr>
        <w:pStyle w:val="Style_2"/>
        <w:keepNext w:val="1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  решение об отказе в предоставлении услуги (документ на бумажном носителе или документ в электронной форме, подписанный электронной подписью).</w:t>
      </w:r>
    </w:p>
    <w:p w14:paraId="34000000">
      <w:pPr>
        <w:pStyle w:val="Style_2"/>
        <w:keepNext w:val="1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Формирование реестровой записи в качестве результата предоставления услуги не предусмотрено.</w:t>
      </w:r>
    </w:p>
    <w:p w14:paraId="35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Документами, содержащими решения о предоставлении услуги, являются:</w:t>
      </w:r>
    </w:p>
    <w:p w14:paraId="36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Постановление администрации Крапивинского муниципального округа о предварительном согласовании предоставления земельного участка;</w:t>
      </w:r>
    </w:p>
    <w:p w14:paraId="37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решение об отказе в предоставлении услуги по форме согласно приложению № 3 к настоящему административному регламенту.</w:t>
      </w:r>
    </w:p>
    <w:p w14:paraId="38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При обращении заявителя за исправлением допущенных опечаток и (или) ошибок в выданных в результате предоставления услуги документах, по форме согласно приложению № 4 к настоящему административному регламенту, результатами предоставления услуги являются:</w:t>
      </w:r>
    </w:p>
    <w:p w14:paraId="39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решение о предварительном согласовании предоставления земельного участка (документ на бумажном носителе или документ в электронной форме, подписанный электронной подписью);</w:t>
      </w:r>
    </w:p>
    <w:p w14:paraId="3A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  решение об отказе в предоставлении услуги (документ на бумажном носителе или документ в электронной форме, подписанный электронной подписью);</w:t>
      </w:r>
    </w:p>
    <w:p w14:paraId="3B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уведомление об отказе в исправлении допущенных опечаток и (или) ошибок в выданных в результате предоставления услуги документах (документ на бумажном носителе или в форме электронного документа, подписанного усиленной квалифицированной электронной подписью).</w:t>
      </w:r>
    </w:p>
    <w:p w14:paraId="3C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Формирование реестровой записи в качестве результата предоставления услуги не предусмотрено.</w:t>
      </w:r>
    </w:p>
    <w:p w14:paraId="3D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Документами, содержащими решения о предоставлении услуги, являются:</w:t>
      </w:r>
    </w:p>
    <w:p w14:paraId="3E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Постановление администрации Крапивинского муниципального округа о предварительном согласовании предоставления земельного участка;</w:t>
      </w:r>
    </w:p>
    <w:p w14:paraId="3F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решение об отказе в предоставлении услуги;</w:t>
      </w:r>
    </w:p>
    <w:p w14:paraId="40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уведомление об отказе в исправлении опечаток и (или) ошибок, допущенных в документах, выданных в результате предоставления услуги.</w:t>
      </w:r>
    </w:p>
    <w:p w14:paraId="41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2.3.3. Результаты предоставления услуги могут быть получены почтовым отправлением, посредством личного приёма в уполномоченном органе, в МФЦ (при наличии соглашения о взаимодействии между многофункциональным центром и уполномоченным органом), в личном кабинете на Едином портале (при наличии технической возможности), в личном кабинете на Региональном портале (при наличии технической возможности).</w:t>
      </w:r>
    </w:p>
    <w:p w14:paraId="42000000">
      <w:pPr>
        <w:pStyle w:val="Style_3"/>
        <w:widowControl w:val="1"/>
        <w:spacing w:after="0" w:before="0" w:line="240" w:lineRule="auto"/>
        <w:ind/>
        <w:jc w:val="both"/>
        <w:rPr>
          <w:b w:val="1"/>
          <w:color w:val="000000"/>
        </w:rPr>
      </w:pPr>
    </w:p>
    <w:p w14:paraId="43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ab/>
      </w:r>
      <w:r>
        <w:rPr>
          <w:rFonts w:ascii="Times New Roman" w:hAnsi="Times New Roman"/>
          <w:b w:val="1"/>
          <w:color w:val="000000"/>
          <w:sz w:val="24"/>
        </w:rPr>
        <w:t>2.4. Срок предоставления  услуги</w:t>
      </w:r>
    </w:p>
    <w:p w14:paraId="44000000">
      <w:pPr>
        <w:pStyle w:val="Style_4"/>
        <w:widowControl w:val="1"/>
        <w:tabs>
          <w:tab w:leader="none" w:pos="709" w:val="clear"/>
          <w:tab w:leader="none" w:pos="1134" w:val="left"/>
        </w:tabs>
        <w:spacing w:line="240" w:lineRule="auto"/>
        <w:ind w:firstLine="567" w:left="0" w:right="10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2.4.1. Максимальный срок предоставления услуги составляет 20 календарных дней со дня регистрации в уполномоченном органе заявления и документов и (или) информации, необходимых для предоставления услуги с учетом категории (признаков) заявителя и способа подачи указанного заявления.</w:t>
      </w:r>
    </w:p>
    <w:p w14:paraId="45000000">
      <w:pPr>
        <w:pStyle w:val="Style_4"/>
        <w:widowControl w:val="1"/>
        <w:tabs>
          <w:tab w:leader="none" w:pos="709" w:val="clear"/>
          <w:tab w:leader="none" w:pos="1134" w:val="left"/>
        </w:tabs>
        <w:spacing w:line="240" w:lineRule="auto"/>
        <w:ind w:firstLine="567" w:left="0" w:right="10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2.4.2. Срок может быть продлен, но не более чем до 35 календарных дней со дня регистрации в уполномоченном органе заявления о предоставлении услуги и документов и (или) информации, необходимых для предоставления услуги, независимо от категории (признаков) заявителя и способа подачи заявления о предоставлении  услуги - 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25.10.2001 №137-ФЗ «О введении в действие Земельного кодекса Российской Федерации». О продлении срока рассмотрения указанного заявления о предварительном согласовании уполномоченный орган уведомляет заявителя способом, указанным в заявлении.</w:t>
      </w:r>
    </w:p>
    <w:p w14:paraId="46000000">
      <w:pPr>
        <w:pStyle w:val="Style_4"/>
        <w:widowControl w:val="1"/>
        <w:tabs>
          <w:tab w:leader="none" w:pos="709" w:val="clear"/>
          <w:tab w:leader="none" w:pos="1134" w:val="left"/>
        </w:tabs>
        <w:spacing w:line="240" w:lineRule="auto"/>
        <w:ind w:firstLine="567" w:left="102" w:right="10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2.4.3. В случае подачи документов в МФЦ максимальный срок предоставления услуги исчисляется со дня поступления в уполномоченный орган документов из МФЦ.</w:t>
      </w:r>
    </w:p>
    <w:p w14:paraId="47000000">
      <w:pPr>
        <w:pStyle w:val="Style_4"/>
        <w:widowControl w:val="1"/>
        <w:tabs>
          <w:tab w:leader="none" w:pos="709" w:val="clear"/>
          <w:tab w:leader="none" w:pos="1134" w:val="left"/>
        </w:tabs>
        <w:spacing w:line="240" w:lineRule="auto"/>
        <w:ind w:firstLine="567" w:left="102" w:right="10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2.4.4. Максимальный срок предоставления услуги в электронном виде с использованием Единого портала, Регионального портала не отличается от других сроков предоставления  услуги, предусмотренных административном регламентом (при наличии технической возможности).</w:t>
      </w:r>
    </w:p>
    <w:p w14:paraId="48000000">
      <w:pPr>
        <w:pStyle w:val="Style_4"/>
        <w:widowControl w:val="1"/>
        <w:tabs>
          <w:tab w:leader="none" w:pos="709" w:val="clear"/>
          <w:tab w:leader="none" w:pos="1134" w:val="left"/>
        </w:tabs>
        <w:spacing w:line="240" w:lineRule="auto"/>
        <w:ind w:firstLine="567" w:left="102" w:right="10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2.4.5. Сроки исполнения отдельных административных процедур (действий) по предоставлению услуги указаны в разделе 3 настоящего административного регламента.</w:t>
      </w:r>
    </w:p>
    <w:p w14:paraId="49000000">
      <w:pPr>
        <w:pStyle w:val="Style_4"/>
        <w:widowControl w:val="1"/>
        <w:tabs>
          <w:tab w:leader="none" w:pos="709" w:val="clear"/>
          <w:tab w:leader="none" w:pos="1134" w:val="left"/>
        </w:tabs>
        <w:spacing w:line="240" w:lineRule="auto"/>
        <w:ind w:firstLine="567" w:left="0" w:right="10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2.4.6. Максимальный срок предоставления услуги при обращении с заявлением об исправлении ошибок составляет 5 рабочих дня со дня регистрации указанного заявления в уполномоченном органе.</w:t>
      </w:r>
    </w:p>
    <w:p w14:paraId="4A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2.5. Размер платы, взимаемой с заявителя  при предоставлении услуги, и способы ее взимания</w:t>
      </w:r>
    </w:p>
    <w:p w14:paraId="4B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2.5.1. Предоставление услуги осуществляется бесплатно. Данная информация размещена на Едином портале, Региональном портале, официальном сайте администрации Гурьевского муниципального округа на официальном сайте МФЦ в информационно-телекоммуникационной сети «Интернет».</w:t>
      </w:r>
    </w:p>
    <w:p w14:paraId="4C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2.5.2. При личном обращении за предоставлением услуги специалист МФЦ, специалист уполномоченного органа, информирует, о том, что услуга предоставляется бесплатно.</w:t>
      </w:r>
    </w:p>
    <w:p w14:paraId="4D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4E000000">
      <w:pPr>
        <w:pStyle w:val="Style_2"/>
        <w:widowControl w:val="1"/>
        <w:spacing w:after="0" w:before="0" w:line="240" w:lineRule="auto"/>
        <w:ind w:firstLine="567"/>
        <w:jc w:val="center"/>
      </w:pPr>
      <w:r>
        <w:rPr>
          <w:rFonts w:ascii="Times New Roman" w:hAnsi="Times New Roman"/>
          <w:b w:val="1"/>
          <w:sz w:val="24"/>
        </w:rPr>
        <w:t>2.6. Максимальный срок ожидания в очереди при подаче заявителем заявления и при получении результата предоставления услуги</w:t>
      </w:r>
    </w:p>
    <w:p w14:paraId="4F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2.6.1.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Максимальный срок ожидания в очереди при подаче заявления  о предоставлении услуги и при получении результата предоставления услуги в уполномоченном органе или МФЦ составляет не более 15 минут.</w:t>
      </w:r>
    </w:p>
    <w:p w14:paraId="50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51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2.7. Срок регистрации заявления</w:t>
      </w:r>
    </w:p>
    <w:p w14:paraId="52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2.7.1.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Срок регистрации заявления и документов, необходимых для предоставления услуги, в уполномоченном органе составляет 1 рабочий день, с даты поступления заявления и прилагаемых документов, необходимых для предоставления услуги в уполномоченный орган. </w:t>
      </w:r>
    </w:p>
    <w:p w14:paraId="53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2.7.2. Заявление, представленное заявителем либо его представителем через МФЦ, регистрируется уполномоченным органом в день поступления от МФЦ.</w:t>
      </w:r>
    </w:p>
    <w:p w14:paraId="54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2.7.3. Заявление о предоставлении услуги, представленное заявителем посредством почтового отправления, регистрируется в установленном порядке в уполномоченным органом в день поступления заявления.</w:t>
      </w:r>
    </w:p>
    <w:p w14:paraId="55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2.7.4. Заявление о предоставлении услуги, поступившее в электронной форме посредством Единого портала /Регионального портала (при наличии технической возможности), регистрируется в установленном порядке — в уполномоченном органе в день его поступления в случае отсутствия автоматической регистрации запросов на Едином портале, Региональном портале.</w:t>
      </w:r>
    </w:p>
    <w:p w14:paraId="56000000">
      <w:pPr>
        <w:pStyle w:val="Style_2"/>
        <w:widowControl w:val="1"/>
        <w:spacing w:after="29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2.7.5. Заявление, поступившее в нерабочее время, регистрируется в первый рабочий день.</w:t>
      </w:r>
    </w:p>
    <w:p w14:paraId="57000000">
      <w:pPr>
        <w:pStyle w:val="Style_2"/>
        <w:widowControl w:val="1"/>
        <w:spacing w:after="29" w:before="0"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58000000">
      <w:pPr>
        <w:pStyle w:val="Style_2"/>
        <w:widowControl w:val="1"/>
        <w:spacing w:after="0" w:before="0" w:line="240" w:lineRule="auto"/>
        <w:ind w:firstLine="567"/>
        <w:jc w:val="center"/>
      </w:pPr>
      <w:r>
        <w:rPr>
          <w:rFonts w:ascii="Times New Roman" w:hAnsi="Times New Roman"/>
          <w:b w:val="1"/>
          <w:sz w:val="24"/>
        </w:rPr>
        <w:t>2.8. Требования к помещениям, в которых предоставляется услуга</w:t>
      </w:r>
    </w:p>
    <w:p w14:paraId="59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2.8.1.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Требования к помещениям, в которых предоставляется услуга, размещена на официальном сайте администрации Крапивинского муниципального округа в информационно-телекоммуникационной сети «Интернет».</w:t>
      </w:r>
    </w:p>
    <w:p w14:paraId="5A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2.9. Показатели доступности и качества услуги</w:t>
      </w:r>
    </w:p>
    <w:p w14:paraId="5B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2.9.1.</w:t>
      </w:r>
      <w:r>
        <w:rPr>
          <w:rFonts w:ascii="Times New Roman" w:hAnsi="Times New Roman"/>
          <w:sz w:val="24"/>
        </w:rPr>
        <w:t xml:space="preserve"> Показатели доступности и качества услуги размещены на официальном сайте администрации Крапивинского муниципального округа в информационно-телекоммуникационной сети «Интернет».</w:t>
      </w:r>
    </w:p>
    <w:p w14:paraId="5C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2.10. Иные требования к предоставлению услуги</w:t>
      </w:r>
    </w:p>
    <w:p w14:paraId="5D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2.10.1. Услуги, которые являются необходимыми и обязательными для предоставления услуги, отсутствуют.</w:t>
      </w:r>
    </w:p>
    <w:p w14:paraId="5E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2.10.2. Перечень информационных систем, используемых для предоставления услуги: Единый портал, Региональный портал, СМЭВ, государственная информационная система «Комплексная информационная система оказания государственных и муниципальных услуг Кемеровской области — Кузбасса», ФГИС ЕЦП НСПД.</w:t>
      </w:r>
    </w:p>
    <w:p w14:paraId="5F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предоставлении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</w:p>
    <w:p w14:paraId="60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2.10.3. При получении результатов предоставления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</w:t>
      </w:r>
    </w:p>
    <w:p w14:paraId="61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2.10.4. В случае, предусмотренном пунктом 2.10.3 настоящего административного регламента, заявитель, являющийся законным представителем несовершеннолетнего, в момент подачи заявления о предоставлении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62000000">
      <w:pPr>
        <w:pStyle w:val="Style_2"/>
        <w:widowControl w:val="1"/>
        <w:spacing w:after="29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2.10.5.Результаты предоставления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лично.</w:t>
      </w:r>
    </w:p>
    <w:p w14:paraId="63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2.10.6.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аналогичен порядку, способам и срокам, установленным для заявителей согласно настоящему административному регламенту.</w:t>
      </w:r>
    </w:p>
    <w:p w14:paraId="64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2.10.7. МФЦ организует предоставление услуги в соответствии с соглашением о взаимодействии между администрацией Крапивинского муниципального округа и МФЦ. Возможность принятия МФЦ решения об отказе в приеме заявления и документов и (или) информации, необходимых для предоставления услуги (в случае если заявление о предоставлении услуги подан в МФЦ), отсутствует.</w:t>
      </w:r>
    </w:p>
    <w:p w14:paraId="65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2.10.8. МФЦ осуществляет выдачу заявителю результата предоставления услуги, в том числе выдачу документов на бумажном носителе, подтверждающих содержание электронных документов, направленных в МФЦ по результатам предоставления услуги уполномоченным органом, а также выдача документов, включая составление на бумажном носителе и заверение выписок из информационных систем уполномоченного органа, возможна при личном обращении заявителя, при условии подачи заявления на предоставление услуги, а также документов, необходимых для предоставления услуги, через МФЦ.</w:t>
      </w:r>
    </w:p>
    <w:p w14:paraId="66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2.11. Исчерпывающий перечень документов, необходимых                                            для предоставления услуги</w:t>
      </w:r>
    </w:p>
    <w:p w14:paraId="67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приложении № 5 к настоящему административному регламенту.</w:t>
      </w:r>
    </w:p>
    <w:p w14:paraId="68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2.11.2. Формы заявлений о предоставлении услуги и документов, необходимых для предоставления услуги, в соответствии с пунктом 2.12.5 настоящего административного регламента, приводится в качестве приложения к административному регламенту.</w:t>
      </w:r>
    </w:p>
    <w:p w14:paraId="69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2.12. Исчерпывающий перечень оснований для отказа в приеме заявления о предоставлении услуги и документов, необходимых для предоставления услуги, и исчерпывающий перечень оснований для приостановления предоставления услуги или отказа в предоставлении услуги</w:t>
      </w:r>
    </w:p>
    <w:p w14:paraId="6A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2.12.1. Исчерпывающий перечень оснований для отказа в приеме заявления о предоставлении услуги и документов, необходимых для предоставления услуги: </w:t>
      </w:r>
    </w:p>
    <w:p w14:paraId="6B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срок действия документа, удостоверяющего личность, истек на дату подачи заявления;</w:t>
      </w:r>
    </w:p>
    <w:p w14:paraId="6C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наличие в заявлении неполных или недостоверных сведений;</w:t>
      </w:r>
    </w:p>
    <w:p w14:paraId="6D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представление неполного комплекта документов;</w:t>
      </w:r>
    </w:p>
    <w:p w14:paraId="6E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в документе имеются записи, исполненные карандашом, подчистки, приписки, зачеркнутые слова или неоговоренные исправления;</w:t>
      </w:r>
    </w:p>
    <w:p w14:paraId="6F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документ, удостоверяющий личность заявителя, не представлен;</w:t>
      </w:r>
    </w:p>
    <w:p w14:paraId="70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6) заявление о предоставлении услуги подано в орган власти, в полномочия которого не входит осуществление предоставления услуги;</w:t>
      </w:r>
    </w:p>
    <w:p w14:paraId="71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7) несоблюдение установленных статьей 11 Федерального закона от 06.04.2011 №63-ФЗ «Об электронной подписи» условий признания действительности усиленной квалифицированной электронной подписи;</w:t>
      </w:r>
    </w:p>
    <w:p w14:paraId="72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8) неполное заполнение полей в форме заявления, в том числе в интерактивной форме заявления на Едином портале, Региональном портале;</w:t>
      </w:r>
    </w:p>
    <w:p w14:paraId="73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9) личность заявителя не подтверждена;</w:t>
      </w:r>
    </w:p>
    <w:p w14:paraId="74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10) представленные документы не поддаются прочтению с использованием электронной вычислительной техники в случае представления их текста в виде электронного документа.</w:t>
      </w:r>
    </w:p>
    <w:p w14:paraId="75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оснований для отказа в приеме заявления о предоставлении услуги и документов, необходимых для предоставления услуги, с учетом категории (признаков) заявителя, в том числе в приеме заявления об исправлении опечаток и ошибок установлен приложением № 6 к настоящему административному регламенту.</w:t>
      </w:r>
    </w:p>
    <w:p w14:paraId="76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2.12.2. Исчерпывающий перечень оснований для приостановления предоставления услуги:  в случае если на дату поступления в уполномоченный орган, предоставляющего услугу,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совпадает, (указать наименование органа, предоставляющего услугу)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 (пункт 6 статьи 39.15 Земельного кодекса Российской Федерации).</w:t>
      </w:r>
    </w:p>
    <w:p w14:paraId="77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2.12.3. Исчерпывающий перечень оснований для отказа в предоставлении услуги:</w:t>
      </w:r>
    </w:p>
    <w:p w14:paraId="78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Федерации;</w:t>
      </w:r>
    </w:p>
    <w:p w14:paraId="79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земельный участок, который предстоит образовать, не может быть предоставлен заявителю по основаниям, указанным в подпунктах 1 - 13, 14.1 - 19, 22 и 23 статьи 39.16 Земельного кодекса Российской Федерации;</w:t>
      </w:r>
    </w:p>
    <w:p w14:paraId="7A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земельный участок, границы которого подлежат уточнению в соответствии с Федеральным законом от 13.07.2015 № 218-ФЗ «О государственной регистрации недвижимости», не может быть предоставлен заявителю по основаниям, указанным в подпунктах 1 - 23 статьи 39.16 Земельного кодекса Российской Федерации;</w:t>
      </w:r>
    </w:p>
    <w:p w14:paraId="7B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жилой дом, расположенный на испрашиваемом земельном участке, в судебном или в ином предусмотренном законом порядке признан самовольной постройкой, подлежащей сносу, или в случае, если заявителем не приложен к соответствующему заявлению ни один из документов, предусмотренных подпунктами 3 - 8 пункта 5 статьи 3.8 Федерального закона от 25.10.2001 №137-ФЗ «О введении в действие Земельного кодекса Российской Федерации».</w:t>
      </w:r>
    </w:p>
    <w:p w14:paraId="7C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гараж, размещенный на испрашиваемом земельном участке, в судебном или ином предусмотренном законом порядке признан самовольной постройкой, подлежащей сносу;</w:t>
      </w:r>
    </w:p>
    <w:p w14:paraId="7D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6) по результатам осмотра жилого дома установлен факт отсутствия жилого дома на испрашиваемом земельном участке;</w:t>
      </w:r>
    </w:p>
    <w:p w14:paraId="7E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2.12.3.1. В случае обращения с заявлением об исправлении ошибок являются:</w:t>
      </w:r>
    </w:p>
    <w:p w14:paraId="7F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отсутствие факта допущения опечаток и ошибок в выданном документе.</w:t>
      </w:r>
    </w:p>
    <w:p w14:paraId="80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2.12.3.2.  Основания для отказа в приеме заявления и документов, необходимых для предоставления услуги, основания для приостановления предоставления услуги, основания для отказа в предоставлении услуги с учетом категории (признаков) заявителя приведены в приложении № 6 к настоящему административному регламенту.</w:t>
      </w:r>
    </w:p>
    <w:p w14:paraId="81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2.12.3. Перечень способов подачи заявления приведен в приложении № 5 к настоящему административному регламенту.</w:t>
      </w:r>
    </w:p>
    <w:p w14:paraId="82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2.12.4. Форма заявления о предоставлении услуги приведена в приложении № 4, 7 к настоящему административному регламенту.</w:t>
      </w:r>
    </w:p>
    <w:p w14:paraId="83000000">
      <w:pPr>
        <w:pStyle w:val="Style_2"/>
        <w:widowControl w:val="1"/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4"/>
        </w:rPr>
        <w:t>3. Состав, последовательность и сроки выполнения административных процедур</w:t>
      </w:r>
    </w:p>
    <w:p w14:paraId="84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5000000">
      <w:pPr>
        <w:pStyle w:val="Style_2"/>
        <w:widowControl w:val="1"/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3.1. Перечень осуществляемых при предоставлении услуги административных процедур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при обращении с заявлением за предварительным согласованием предоставления земельного участка</w:t>
      </w:r>
    </w:p>
    <w:p w14:paraId="86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3.1.1. При предоставлении услуги осуществляются следующие административные процедуры:</w:t>
      </w:r>
    </w:p>
    <w:p w14:paraId="87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профилирование заявителя;</w:t>
      </w:r>
    </w:p>
    <w:p w14:paraId="88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прием заявления и документов и (или) информации, необходимых для предоставления услуги;</w:t>
      </w:r>
    </w:p>
    <w:p w14:paraId="89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межведомственное информационное взаимодействие;</w:t>
      </w:r>
    </w:p>
    <w:p w14:paraId="8A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принятие решения о предоставлении услуги (решения об отказе в предоставлении услуги по форме согласно приложению № 3 к настоящему административному регламенту);</w:t>
      </w:r>
    </w:p>
    <w:p w14:paraId="8B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предоставление результата услуги.</w:t>
      </w:r>
    </w:p>
    <w:p w14:paraId="8C000000">
      <w:pPr>
        <w:pStyle w:val="Style_2"/>
        <w:widowControl w:val="1"/>
        <w:spacing w:after="29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3.1.2. Предоставление услуги в упреждающем (проактивном) режиме не предусмотрено.</w:t>
      </w:r>
    </w:p>
    <w:p w14:paraId="8D000000">
      <w:pPr>
        <w:pStyle w:val="Style_2"/>
        <w:widowControl w:val="1"/>
        <w:spacing w:after="29" w:before="0"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8E000000">
      <w:pPr>
        <w:pStyle w:val="Style_2"/>
        <w:widowControl w:val="1"/>
        <w:spacing w:after="29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3.2. Подразделы, содержащие описание каждой административной процедуры, осуществляемой при предоставлении услуги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при обращении с заявлением за предварительным согласованием предоставления земельного участка</w:t>
      </w:r>
    </w:p>
    <w:p w14:paraId="8F000000">
      <w:pPr>
        <w:pStyle w:val="Style_2"/>
        <w:widowControl w:val="1"/>
        <w:spacing w:after="29" w:before="0" w:line="240" w:lineRule="auto"/>
        <w:ind/>
        <w:jc w:val="center"/>
        <w:rPr>
          <w:rFonts w:ascii="Times New Roman" w:hAnsi="Times New Roman"/>
          <w:sz w:val="24"/>
        </w:rPr>
      </w:pPr>
    </w:p>
    <w:p w14:paraId="90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3.2.1. Профилирование заявителя</w:t>
      </w:r>
    </w:p>
    <w:p w14:paraId="91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3.2.1.1. Категория (признак) определяется путем профилирования заявителя, в процессе которого устанавливается результат услуги, за предоставлением которого он обратился. Идентификаторы категорий (признаков) заявителей приведены в приложении № 2 к настоящему административному регламенту.</w:t>
      </w:r>
    </w:p>
    <w:p w14:paraId="92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3.2.1.2. Профилирование осуществляется: </w:t>
      </w:r>
    </w:p>
    <w:p w14:paraId="93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а) посредством Регионального портала (при наличии технической возможности); </w:t>
      </w:r>
    </w:p>
    <w:p w14:paraId="94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б) посредством Единого портала (при наличии технической возможности); </w:t>
      </w:r>
    </w:p>
    <w:p w14:paraId="95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в) в уполномоченном органе; </w:t>
      </w:r>
    </w:p>
    <w:p w14:paraId="96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г) в МФЦ.</w:t>
      </w:r>
    </w:p>
    <w:p w14:paraId="97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3.2.2. Прием заявления и документов и (или) информации, необходимых для предоставления услуги</w:t>
      </w:r>
    </w:p>
    <w:p w14:paraId="98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3.2.2.1. Основанием для начала исполнения административной процедуры является поступление заявления о предоставлении </w:t>
      </w:r>
      <w:r>
        <w:rPr>
          <w:rFonts w:ascii="Times New Roman" w:hAnsi="Times New Roman"/>
          <w:color w:themeColor="text1" w:val="000000"/>
          <w:sz w:val="24"/>
        </w:rPr>
        <w:t xml:space="preserve">услуги в соответствии с категорией (признаками) заявителя по форме, установленной в приложении № 7 к настоящему административному регламенту, и документов, указанных в приложении  № 5 к настоящему административному регламенту, одним из способов, указанных приложении № 5 к настоящему административному регламенту. </w:t>
      </w:r>
    </w:p>
    <w:p w14:paraId="99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3.2.2.2. Способами установления личности (идентификации) заявителя при взаимодействии с заявителем являются:</w:t>
      </w:r>
    </w:p>
    <w:p w14:paraId="9A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а) при личном обращении в уполномоченный орган, МФЦ - паспорт гражданина Российской Федерации либо иной документ, удостоверяющий личность, в соответствии с законодательством Российской Федерации;</w:t>
      </w:r>
    </w:p>
    <w:p w14:paraId="9B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б)  посредством Единого портала, Регионального портала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14:paraId="9C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3.2.2.3. Исчерпывающий перечень оснований для отказа в приеме заявления для предоставления услуги и документов, необходимых для предоставления услуги, указан в пункте 2.12.1 настоящего административного регламента и в приложении № 6 к настоящему административному регламенту.</w:t>
      </w:r>
    </w:p>
    <w:p w14:paraId="9D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3.2.2.4. Услуга не предусматривает возможности приема заявления и документов и (или) информации, необходимых для предоставления услуги, по выбору заявителя независимо от его места жительства или места пребывания (для физических лиц) либо места нахождения (для юридических лиц) в уполномоченном органе, МФЦ.</w:t>
      </w:r>
    </w:p>
    <w:p w14:paraId="9E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3.2.2.5. Срок регистрации заявления и документов, необходимых для предоставления услуги, представленных заявителем лично в уполномоченный орган или МФЦ составляет 1 рабочий день с даты поступления, данного заявления и прилагаемых к нему документов в уполномоченный орган с учетом пункта 2.7. настоящего административного регламента.</w:t>
      </w:r>
    </w:p>
    <w:p w14:paraId="9F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3.2.2.6. Максимальный срок выполнения административной процедуры составляет 1 рабочий день и входит в общий срок предоставления услуги.</w:t>
      </w:r>
    </w:p>
    <w:p w14:paraId="A0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3.2.3. Межведомственное информационное взаимодействие</w:t>
      </w:r>
    </w:p>
    <w:p w14:paraId="A1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3.2.3.1. Для получения услуги необходимо направление следующих межведомственных информационных запросов:</w:t>
      </w:r>
    </w:p>
    <w:p w14:paraId="A2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МВД Российской Федерации (запрашиваемые сведения - проверка действительности Паспорта Гражданина РФ по серии и номеру);</w:t>
      </w:r>
    </w:p>
    <w:p w14:paraId="A3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ФНС России (запрашиваемые сведения - выписки из ЕГРИП по запросам органов государственной власти);</w:t>
      </w:r>
    </w:p>
    <w:p w14:paraId="A4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ФНС России (запрашиваемые сведения - выписки из ЕГРЮЛ по запросам органов государственной власти);</w:t>
      </w:r>
    </w:p>
    <w:p w14:paraId="A5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ППК «Роскадастр» (запрашиваемые сведения - прием обращений в ФГИС ЕГРН об объекте недвижимости (об основных характеристиках и зарегистрированных правах на объект недвижимости));</w:t>
      </w:r>
    </w:p>
    <w:p w14:paraId="A6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ППК «Роскадастр (запрашиваемые сведения - согласование схемы расположения земельного участка на кадастровом плане территории);</w:t>
      </w:r>
    </w:p>
    <w:p w14:paraId="A7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6) ФНС России (запрашиваемые сведения - предоставление из ЕРН по запросу сведений о физическом лице).</w:t>
      </w:r>
    </w:p>
    <w:p w14:paraId="A8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7) Министерство ЛКиОХ Кузбасса (запрашиваемые сведения - согласовании схемы расположения земельного участка на кадастровом плане территории)</w:t>
      </w:r>
    </w:p>
    <w:p w14:paraId="A9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3.2.3.2. Межведомственные запросы направляются в электронной форме в срок не позднее 1 дня со дня получения заявления о предоставлении  услуги и приложенных к нему документов от заявителя.</w:t>
      </w:r>
    </w:p>
    <w:p w14:paraId="AA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3.2.3.3. По межведомственным запросам  уполномоченного органа документы (их копии или сведения, содержащихся в них),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 позднее 5 рабочих дней со дня получения соответствующего межведомственного запроса посредством  федеральной государственной информационной системы «Единая система межведомственного электронного взаимодействия».</w:t>
      </w:r>
    </w:p>
    <w:p w14:paraId="AB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3.2.3.4.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14:paraId="AC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3.2.3.2.5. Направление межведомственного запроса допускается только в целях, связанных с предоставлением услуги.</w:t>
      </w:r>
    </w:p>
    <w:p w14:paraId="AD000000">
      <w:pPr>
        <w:pStyle w:val="Style_2"/>
        <w:widowControl w:val="1"/>
        <w:spacing w:after="29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3.2.3.6. Максимальный срок выполнения административной процедуры составляет 5 рабочих дня, со дня регистрации заявления о предоставлении услуги и соответствующих документов. Максимальный срок исполнения административной процедуры входит в общий срок предоставления услуги.</w:t>
      </w:r>
    </w:p>
    <w:p w14:paraId="AE000000">
      <w:pPr>
        <w:pStyle w:val="Style_2"/>
        <w:widowControl w:val="1"/>
        <w:spacing w:after="29" w:before="0"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AF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3.2.4. Приостановление предоставления  услуги</w:t>
      </w:r>
    </w:p>
    <w:p w14:paraId="B0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3.2.4.1. Основания для приостановления в предоставлении услуги приведены в приложении № 6 к настоящему административному регламенту</w:t>
      </w:r>
      <w:r>
        <w:rPr>
          <w:rFonts w:ascii="Times New Roman" w:hAnsi="Times New Roman"/>
          <w:sz w:val="24"/>
        </w:rPr>
        <w:t>.</w:t>
      </w:r>
    </w:p>
    <w:p w14:paraId="B1000000">
      <w:pPr>
        <w:pStyle w:val="Style_3"/>
        <w:widowControl w:val="1"/>
        <w:spacing w:after="0" w:before="0" w:line="240" w:lineRule="auto"/>
        <w:ind w:firstLine="465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3.2.4.2. При выявлении основания для приостановления предоставления услуги специалист уполномоченного органа уведомляет заявителя о приостановлении рассмотрения заявления с указанием основания приостановления и направляет заявителю уведомление согласно приложению № 8 к настоящему административному регламенту.</w:t>
      </w:r>
    </w:p>
    <w:p w14:paraId="B2000000">
      <w:pPr>
        <w:pStyle w:val="Style_3"/>
        <w:widowControl w:val="1"/>
        <w:spacing w:after="0" w:before="0" w:line="240" w:lineRule="auto"/>
        <w:ind w:firstLine="465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3.2.4.3.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14:paraId="B3000000">
      <w:pPr>
        <w:pStyle w:val="Style_3"/>
        <w:widowControl w:val="1"/>
        <w:spacing w:after="0" w:before="0" w:line="240" w:lineRule="auto"/>
        <w:ind w:firstLine="465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3.2.4.4. Уполномоченный орган возобновляет рассмотрение заявления при наличии следующего основания - предоставление заявителем документов и (или) информации, необходимых для предварительного согласования предоставления земельного участка.</w:t>
      </w:r>
    </w:p>
    <w:p w14:paraId="B4000000">
      <w:pPr>
        <w:pStyle w:val="Style_2"/>
        <w:widowControl w:val="1"/>
        <w:spacing w:after="29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3.2.4.5. Приостановление услуги осуществляется в срок, не превышающий 1 рабочего дня со дня принятия решения о приостановлении предоставления услуги.</w:t>
      </w:r>
    </w:p>
    <w:p w14:paraId="B5000000">
      <w:pPr>
        <w:pStyle w:val="Style_2"/>
        <w:widowControl w:val="1"/>
        <w:spacing w:after="29" w:before="0"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B6000000">
      <w:pPr>
        <w:pStyle w:val="Style_2"/>
        <w:widowControl w:val="1"/>
        <w:spacing w:after="29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3.2.5. Принятие решения о предоставлении (об отказе в предоставлении)  услуги</w:t>
      </w:r>
    </w:p>
    <w:p w14:paraId="B7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3.2.5.1. Исчерпывающий перечень оснований для отказа  в предоставлении услуги приведен в пункте 2.12.3 настоящего административного регламента и в приложении № 6  к настоящему административному регламенту.</w:t>
      </w:r>
    </w:p>
    <w:p w14:paraId="B8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3.2.5.2. Принятие решения о предоставлении (об отказе                                                           в предоставлении) услуги осуществляется в срок, не превышающий 12 рабочих дней с даты получения уполномоченным органом всех сведений, необходимых для принятия решения.</w:t>
      </w:r>
    </w:p>
    <w:p w14:paraId="B9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3.2.5.3. Заявление о предоставлении услуги подлежит возврату заявителю в течении 6 календарных дней со дня его регистрации с указанием причин, послуживших основанием для отказа в приеме заявления о предоставлении услуги.</w:t>
      </w:r>
    </w:p>
    <w:p w14:paraId="BA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3.2.5.3.1.Решение об отказе в приеме документов оформляется по форме согласно приложению № 9 к настоящему административному регламенту.</w:t>
      </w:r>
    </w:p>
    <w:p w14:paraId="BB000000">
      <w:pPr>
        <w:pStyle w:val="Style_2"/>
        <w:widowControl w:val="1"/>
        <w:spacing w:after="86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3.2.5.3.2. Отказ в приеме заявления о предоставлении услуги и документов, необходимых для предоставления услуги, не препятствует повторному обращению заявителем за получением услуги после устранения указанных нарушений.</w:t>
      </w:r>
    </w:p>
    <w:p w14:paraId="BC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3.2.6. Предоставление результата услуги</w:t>
      </w:r>
    </w:p>
    <w:p w14:paraId="BD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3.2.6.1. Срок предоставления заявителю результата услуги составляет 1 рабочий день и исчисляется со дня, следующего за днем принятия решения о предоставления услуги, но не превышает срок, установленный в пункте 2.4 настоящего административного регламента.</w:t>
      </w:r>
    </w:p>
    <w:p w14:paraId="BE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3.2.6.2. Результат предоставления услуги уполномоченным органом, МФЦ не может быть предоставлен по выбору заявителя независимо от его места жительства или места пребывания (для физических лиц) либо места нахождения (для юридических лиц) в уполномоченном органе, МФЦ (при подаче документов через МФЦ).</w:t>
      </w:r>
    </w:p>
    <w:p w14:paraId="BF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3.2.7. Получение дополнительных сведений от заявителя</w:t>
      </w:r>
    </w:p>
    <w:p w14:paraId="C0000000">
      <w:pPr>
        <w:pStyle w:val="Style_2"/>
        <w:widowControl w:val="1"/>
        <w:spacing w:after="29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3.2.7.1. При предоставлении услуги получение дополнительных сведений от заявителя не требуется.</w:t>
      </w:r>
    </w:p>
    <w:p w14:paraId="C1000000">
      <w:pPr>
        <w:pStyle w:val="Style_2"/>
        <w:widowControl w:val="1"/>
        <w:spacing w:after="29" w:before="0"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C2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3.2.8.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 услуги)</w:t>
      </w:r>
    </w:p>
    <w:p w14:paraId="C3000000">
      <w:pPr>
        <w:pStyle w:val="Style_2"/>
        <w:widowControl w:val="1"/>
        <w:spacing w:after="29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3.2.8.1. При предоставлении услуги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услуги), не требуется.</w:t>
      </w:r>
    </w:p>
    <w:p w14:paraId="C4000000">
      <w:pPr>
        <w:pStyle w:val="Style_2"/>
        <w:widowControl w:val="1"/>
        <w:spacing w:after="29" w:before="0"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C5000000">
      <w:pPr>
        <w:pStyle w:val="Style_2"/>
        <w:widowControl w:val="1"/>
        <w:spacing w:after="0" w:before="0" w:line="240" w:lineRule="auto"/>
        <w:ind w:firstLine="567"/>
        <w:jc w:val="center"/>
      </w:pPr>
      <w:r>
        <w:rPr>
          <w:rFonts w:ascii="Times New Roman" w:hAnsi="Times New Roman"/>
          <w:b w:val="1"/>
          <w:sz w:val="24"/>
        </w:rPr>
        <w:t>3.3. Перечень административных услуг при обращении заявителя за исправлением допущенных опечаток и (или) ошибок в выданном в результате предоставления услуги документе</w:t>
      </w:r>
    </w:p>
    <w:p w14:paraId="C6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3.3.1. Предоставление услуги включает в себя следующие административные процедуры:</w:t>
      </w:r>
    </w:p>
    <w:p w14:paraId="C7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прием заявления и документов и (или) информации, необходимых для предоставления услуги;</w:t>
      </w:r>
    </w:p>
    <w:p w14:paraId="C8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принятие решения о предоставлении (об отказе в предоставлении) услуги;</w:t>
      </w:r>
    </w:p>
    <w:p w14:paraId="C9000000">
      <w:pPr>
        <w:pStyle w:val="Style_2"/>
        <w:widowControl w:val="1"/>
        <w:spacing w:after="29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предоставление результата услуги.</w:t>
      </w:r>
    </w:p>
    <w:p w14:paraId="CA000000">
      <w:pPr>
        <w:pStyle w:val="Style_2"/>
        <w:widowControl w:val="1"/>
        <w:spacing w:after="29" w:before="0" w:line="240" w:lineRule="auto"/>
        <w:ind w:firstLine="720"/>
        <w:jc w:val="center"/>
      </w:pPr>
      <w:r>
        <w:rPr>
          <w:rFonts w:ascii="Times New Roman" w:hAnsi="Times New Roman"/>
          <w:b w:val="1"/>
          <w:sz w:val="24"/>
        </w:rPr>
        <w:t>3.4. Подразделы, содержащие описание каждой административной процедуры, осуществляемой при предоставлении услуги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за исправлением допущенных опечаток и (или) ошибок в выданном в результате предоставления услуги документе</w:t>
      </w:r>
    </w:p>
    <w:p w14:paraId="CB000000">
      <w:pPr>
        <w:pStyle w:val="Style_2"/>
        <w:widowControl w:val="1"/>
        <w:spacing w:after="0" w:before="0" w:line="240" w:lineRule="auto"/>
        <w:ind w:firstLine="720"/>
        <w:jc w:val="center"/>
      </w:pPr>
      <w:r>
        <w:rPr>
          <w:rFonts w:ascii="Times New Roman" w:hAnsi="Times New Roman"/>
          <w:b w:val="1"/>
          <w:sz w:val="24"/>
        </w:rPr>
        <w:t>3.4.1. Прием запроса и документов и (или) информации, необходимых для предоставления услуги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при обращении заявителя за исправлением допущенных опечаток и (или) ошибок в выданном в результате предоставления услуги документе</w:t>
      </w:r>
    </w:p>
    <w:p w14:paraId="CC000000">
      <w:pPr>
        <w:pStyle w:val="Style_2"/>
        <w:widowControl w:val="1"/>
        <w:tabs>
          <w:tab w:leader="none" w:pos="709" w:val="clear"/>
          <w:tab w:leader="none" w:pos="1276" w:val="left"/>
        </w:tabs>
        <w:spacing w:after="0" w:before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3.4.1.1. Исчерпывающий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заявления, документов и (или) информации приведены в приложении № 5 к административному регламенту.</w:t>
      </w:r>
    </w:p>
    <w:p w14:paraId="CD000000">
      <w:pPr>
        <w:pStyle w:val="Style_2"/>
        <w:widowControl w:val="1"/>
        <w:tabs>
          <w:tab w:leader="none" w:pos="709" w:val="clear"/>
          <w:tab w:leader="none" w:pos="1276" w:val="left"/>
        </w:tabs>
        <w:spacing w:after="0" w:before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3.4.1.2. Форма заявления об исправлении ошибок предусмотрена в приложении № 4 к настоящему административному регламенту.</w:t>
      </w:r>
    </w:p>
    <w:p w14:paraId="CE000000">
      <w:pPr>
        <w:pStyle w:val="Style_2"/>
        <w:widowControl w:val="1"/>
        <w:tabs>
          <w:tab w:leader="none" w:pos="709" w:val="clear"/>
          <w:tab w:leader="none" w:pos="1276" w:val="left"/>
        </w:tabs>
        <w:spacing w:after="0" w:before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3.4.2.3. Способами установления личности (идентификации) заявителя при взаимодействии с заявителями являются: </w:t>
      </w:r>
    </w:p>
    <w:p w14:paraId="CF000000">
      <w:pPr>
        <w:pStyle w:val="Style_2"/>
        <w:widowControl w:val="1"/>
        <w:tabs>
          <w:tab w:leader="none" w:pos="709" w:val="clear"/>
          <w:tab w:leader="none" w:pos="1276" w:val="left"/>
        </w:tabs>
        <w:spacing w:after="0" w:before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при личном обращении в уполномоченный орган, МФЦ - паспорт гражданина Российской Федерации либо иной документ, удостоверяющий личность, в соответствии с законодательством Российской Федерации;</w:t>
      </w:r>
    </w:p>
    <w:p w14:paraId="D0000000">
      <w:pPr>
        <w:pStyle w:val="Style_2"/>
        <w:widowControl w:val="1"/>
        <w:tabs>
          <w:tab w:leader="none" w:pos="709" w:val="clear"/>
          <w:tab w:leader="none" w:pos="1276" w:val="left"/>
        </w:tabs>
        <w:spacing w:after="0" w:before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 посредством Единого портала, Регионального портала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14:paraId="D1000000">
      <w:pPr>
        <w:pStyle w:val="Style_2"/>
        <w:widowControl w:val="1"/>
        <w:tabs>
          <w:tab w:leader="none" w:pos="709" w:val="clear"/>
          <w:tab w:leader="none" w:pos="1276" w:val="left"/>
        </w:tabs>
        <w:spacing w:after="0" w:before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3.4.2.4. Основания для принятия решения об отказе в приеме заявления и документов (или) информации приведены в приложении № 6 к административному регламенту.</w:t>
      </w:r>
    </w:p>
    <w:p w14:paraId="D2000000">
      <w:pPr>
        <w:pStyle w:val="Style_2"/>
        <w:widowControl w:val="1"/>
        <w:tabs>
          <w:tab w:leader="none" w:pos="709" w:val="clear"/>
          <w:tab w:leader="none" w:pos="1021" w:val="left"/>
        </w:tabs>
        <w:spacing w:after="0" w:before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3.4.2.5. Услуга не предусматривает возможности приема заявления и документов и (или) информации, необходимых для предоставления услуги, по выбору заявителя независимо от его места жительства или места пребывания (для физических лиц) либо места нахождения (для юридических лиц).</w:t>
      </w:r>
    </w:p>
    <w:p w14:paraId="D3000000">
      <w:pPr>
        <w:pStyle w:val="Style_2"/>
        <w:widowControl w:val="1"/>
        <w:tabs>
          <w:tab w:leader="none" w:pos="709" w:val="clear"/>
          <w:tab w:leader="none" w:pos="1021" w:val="left"/>
        </w:tabs>
        <w:spacing w:after="0" w:before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3.4.2.6. Срок регистрации заявления и документов, необходимых для предоставления услуги, представленных заявителем лично в уполномоченный орган или МФЦ составляет 1 рабочий день с даты поступления, данного заявления и прилагаемых к нему документов в уполномоченный орган с учетом пункта 2.7. настоящего административного регламента.</w:t>
      </w:r>
    </w:p>
    <w:p w14:paraId="D4000000">
      <w:pPr>
        <w:pStyle w:val="Style_2"/>
        <w:widowControl w:val="1"/>
        <w:tabs>
          <w:tab w:leader="none" w:pos="709" w:val="clear"/>
          <w:tab w:leader="none" w:pos="1021" w:val="left"/>
        </w:tabs>
        <w:spacing w:after="86" w:before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3.4.2.7. Максимальный срок выполнения административной процедуры составляет 1 рабочий день и входит в общий срок предоставления услуги.</w:t>
      </w:r>
    </w:p>
    <w:p w14:paraId="D5000000">
      <w:pPr>
        <w:pStyle w:val="Style_2"/>
        <w:widowControl w:val="1"/>
        <w:spacing w:after="0" w:before="0" w:line="240" w:lineRule="auto"/>
        <w:ind w:firstLine="720"/>
        <w:jc w:val="center"/>
      </w:pPr>
      <w:r>
        <w:rPr>
          <w:rFonts w:ascii="Times New Roman" w:hAnsi="Times New Roman"/>
          <w:b w:val="1"/>
          <w:sz w:val="24"/>
        </w:rPr>
        <w:t>3.4.2. Принятие решения о предоставлении (об отказе в предоставлении) услуги</w:t>
      </w:r>
    </w:p>
    <w:p w14:paraId="D6000000">
      <w:pPr>
        <w:pStyle w:val="Style_2"/>
        <w:widowControl w:val="1"/>
        <w:spacing w:after="0" w:before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3.4.2.1. Исчерпывающий перечень оснований для отказа  в предоставлении услуги приведен в пункте 2.12.3.1. настоящего административного регламента и в приложении № 3 к настоящему административному регламенту.</w:t>
      </w:r>
    </w:p>
    <w:p w14:paraId="D7000000">
      <w:pPr>
        <w:pStyle w:val="Style_2"/>
        <w:widowControl w:val="1"/>
        <w:spacing w:after="0" w:before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3.4.2.2. Принятие решения о предоставлении (об отказе                                                           в предоставлении) услуги осуществляется в срок, не превышающий 1 рабочий день с даты получения уполномоченным органом всех сведений, необходимых для принятия решения.</w:t>
      </w:r>
    </w:p>
    <w:p w14:paraId="D8000000">
      <w:pPr>
        <w:pStyle w:val="Style_2"/>
        <w:widowControl w:val="1"/>
        <w:spacing w:after="0" w:before="0" w:line="240" w:lineRule="auto"/>
        <w:ind w:firstLine="720"/>
        <w:jc w:val="both"/>
        <w:rPr>
          <w:rFonts w:ascii="Times New Roman" w:hAnsi="Times New Roman"/>
          <w:sz w:val="24"/>
        </w:rPr>
      </w:pPr>
    </w:p>
    <w:p w14:paraId="D9000000">
      <w:pPr>
        <w:pStyle w:val="Style_2"/>
        <w:widowControl w:val="1"/>
        <w:spacing w:after="0" w:before="0" w:line="240" w:lineRule="auto"/>
        <w:ind w:firstLine="720"/>
        <w:jc w:val="center"/>
      </w:pPr>
      <w:r>
        <w:rPr>
          <w:rFonts w:ascii="Times New Roman" w:hAnsi="Times New Roman"/>
          <w:b w:val="1"/>
          <w:sz w:val="24"/>
        </w:rPr>
        <w:t>3.4.3. Предоставление результата услуги</w:t>
      </w:r>
    </w:p>
    <w:p w14:paraId="DA000000">
      <w:pPr>
        <w:pStyle w:val="Style_2"/>
        <w:widowControl w:val="1"/>
        <w:tabs>
          <w:tab w:leader="none" w:pos="709" w:val="clear"/>
          <w:tab w:leader="none" w:pos="1276" w:val="left"/>
        </w:tabs>
        <w:spacing w:after="0" w:before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3.4.3.1. Срок предоставления заявителю результата услуги составляет 1 рабочий день и исчисляется со дня, следующего за днем принятия решения о предоставления услуги. </w:t>
      </w:r>
    </w:p>
    <w:p w14:paraId="DB000000">
      <w:pPr>
        <w:pStyle w:val="Style_2"/>
        <w:widowControl w:val="1"/>
        <w:tabs>
          <w:tab w:leader="none" w:pos="709" w:val="clear"/>
          <w:tab w:leader="none" w:pos="1276" w:val="left"/>
        </w:tabs>
        <w:spacing w:after="0" w:before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3.4.3.2. Предоставление результата услуги органом власти заявителю, в МФЦ, при подаче документов через МФЦ, осуществляется в срок, не превышающий 1 рабочего дня со дня принятия решения о предоставлении услуги.</w:t>
      </w:r>
    </w:p>
    <w:p w14:paraId="DC000000">
      <w:pPr>
        <w:pStyle w:val="Style_2"/>
        <w:widowControl w:val="1"/>
        <w:tabs>
          <w:tab w:leader="none" w:pos="709" w:val="clear"/>
          <w:tab w:leader="none" w:pos="1276" w:val="left"/>
        </w:tabs>
        <w:spacing w:after="29" w:before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3.4.3.3. 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уполномоченном органе, МФЦ, при подаче документов через МФЦ.</w:t>
      </w:r>
    </w:p>
    <w:p w14:paraId="DD000000">
      <w:pPr>
        <w:pStyle w:val="Style_2"/>
        <w:widowControl w:val="1"/>
        <w:tabs>
          <w:tab w:leader="none" w:pos="709" w:val="clear"/>
          <w:tab w:leader="none" w:pos="1276" w:val="left"/>
        </w:tabs>
        <w:spacing w:after="29" w:before="0" w:line="240" w:lineRule="auto"/>
        <w:ind w:firstLine="720"/>
        <w:jc w:val="both"/>
        <w:rPr>
          <w:rFonts w:ascii="Times New Roman" w:hAnsi="Times New Roman"/>
          <w:sz w:val="24"/>
        </w:rPr>
      </w:pPr>
    </w:p>
    <w:p w14:paraId="DE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3.4.5. Получение дополнительных сведений от заявителя</w:t>
      </w:r>
    </w:p>
    <w:p w14:paraId="DF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3.4.5.1. При предоставлении услуги получение дополнительных сведений от заявителя не требуется.</w:t>
      </w:r>
    </w:p>
    <w:p w14:paraId="E0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E1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3.4.6.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 услуги)</w:t>
      </w:r>
    </w:p>
    <w:p w14:paraId="E2000000">
      <w:pPr>
        <w:pStyle w:val="Style_2"/>
        <w:widowControl w:val="1"/>
        <w:spacing w:after="29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3.4.6.1. При предоставлении услуги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услуги), не требуется.</w:t>
      </w:r>
    </w:p>
    <w:p w14:paraId="E3000000">
      <w:pPr>
        <w:pStyle w:val="Style_2"/>
        <w:widowControl w:val="1"/>
        <w:spacing w:after="29" w:before="0"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E4000000">
      <w:pPr>
        <w:pStyle w:val="Style_3"/>
        <w:widowControl w:val="1"/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4"/>
        </w:rPr>
        <w:t>4. Способы информирования заявителя об изменении статуса рассмотрения запроса о предоставлении услуги</w:t>
      </w:r>
    </w:p>
    <w:p w14:paraId="E5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Способом информирования заявителя об изменения статуса рассмотрения заявления о предоставлении услуги является личный кабинет Единого портала, Регионального портала (при наличии технической возможности).</w:t>
      </w:r>
    </w:p>
    <w:p w14:paraId="E6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4.1.1. С помощью Единого портала, Регионального портала заявителю направляется:</w:t>
      </w:r>
    </w:p>
    <w:p w14:paraId="E7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уведомление о получении заявления и документов, необходимых для предоставления услуги;</w:t>
      </w:r>
    </w:p>
    <w:p w14:paraId="E8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в случае наличия оснований для отказа в приеме документов – уведомление об отказе в приеме документов, необходимых для предоставления услуги;</w:t>
      </w:r>
    </w:p>
    <w:p w14:paraId="E9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в случае отсутствия оснований для отказа в приеме документов − уведомление о приеме и регистрации заявления и иных документов, необходимых для предоставления услуги;</w:t>
      </w:r>
    </w:p>
    <w:p w14:paraId="EA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 в случае поступления заявления о возврате документов – уведомление о прекращении рассмотрения заявления по инициативе заявителя;</w:t>
      </w:r>
    </w:p>
    <w:p w14:paraId="EB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уведомление о завершении рассмотрения с положительным или отрицательным результатом.</w:t>
      </w:r>
    </w:p>
    <w:p w14:paraId="EC000000">
      <w:pPr>
        <w:pStyle w:val="Style_3"/>
        <w:widowControl w:val="1"/>
        <w:spacing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Специалист, уполномоченный на предоставление услуги, в инициативном порядке уведомляет заявителя об изменении статуса оказания услуги одним из способов, выбранных заявителем, которые указаны в заявлении (при наличии технической возможности).</w:t>
      </w:r>
    </w:p>
    <w:p w14:paraId="ED000000">
      <w:pPr>
        <w:pStyle w:val="Style_3"/>
        <w:widowControl w:val="1"/>
        <w:spacing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EE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EF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F0000000">
      <w:pPr>
        <w:pStyle w:val="Style_2"/>
        <w:widowControl w:val="1"/>
        <w:spacing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F1000000">
      <w:pPr>
        <w:pStyle w:val="Style_2"/>
        <w:widowControl w:val="1"/>
        <w:spacing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F2000000">
      <w:pPr>
        <w:pStyle w:val="Style_2"/>
        <w:widowControl w:val="1"/>
        <w:spacing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F3000000">
      <w:pPr>
        <w:pStyle w:val="Style_2"/>
        <w:widowControl w:val="1"/>
        <w:spacing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F4000000">
      <w:pPr>
        <w:pStyle w:val="Style_2"/>
        <w:widowControl w:val="1"/>
        <w:spacing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F5000000">
      <w:pPr>
        <w:pStyle w:val="Style_2"/>
        <w:widowControl w:val="1"/>
        <w:spacing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F6000000">
      <w:pPr>
        <w:pStyle w:val="Style_2"/>
        <w:widowControl w:val="1"/>
        <w:spacing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F7000000">
      <w:pPr>
        <w:pStyle w:val="Style_2"/>
        <w:widowControl w:val="1"/>
        <w:spacing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F8000000">
      <w:pPr>
        <w:pStyle w:val="Style_2"/>
        <w:widowControl w:val="1"/>
        <w:spacing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F9000000">
      <w:pPr>
        <w:pStyle w:val="Style_2"/>
        <w:widowControl w:val="1"/>
        <w:spacing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FA000000">
      <w:pPr>
        <w:pStyle w:val="Style_2"/>
        <w:widowControl w:val="1"/>
        <w:spacing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FB000000">
      <w:pPr>
        <w:pStyle w:val="Style_2"/>
        <w:widowControl w:val="1"/>
        <w:spacing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FC000000">
      <w:pPr>
        <w:pStyle w:val="Style_2"/>
        <w:widowControl w:val="1"/>
        <w:spacing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FD000000">
      <w:pPr>
        <w:pStyle w:val="Style_2"/>
        <w:widowControl w:val="1"/>
        <w:spacing w:line="240" w:lineRule="auto"/>
        <w:ind w:firstLine="0" w:left="5103"/>
        <w:jc w:val="both"/>
      </w:pPr>
      <w:r>
        <w:rPr>
          <w:rFonts w:ascii="Times New Roman" w:hAnsi="Times New Roman"/>
          <w:sz w:val="20"/>
        </w:rPr>
        <w:t xml:space="preserve">Приложение № 1 к административному регламенту по предоставлению муниципальной услуги от </w:t>
      </w:r>
      <w:r>
        <w:rPr>
          <w:rFonts w:ascii="Times New Roman" w:hAnsi="Times New Roman"/>
          <w:sz w:val="20"/>
        </w:rPr>
        <w:t xml:space="preserve">29.09.2026 </w:t>
      </w:r>
      <w:r>
        <w:rPr>
          <w:rFonts w:ascii="Times New Roman" w:hAnsi="Times New Roman"/>
          <w:sz w:val="20"/>
        </w:rPr>
        <w:t xml:space="preserve">№ </w:t>
      </w:r>
      <w:r>
        <w:rPr>
          <w:rFonts w:ascii="Times New Roman" w:hAnsi="Times New Roman"/>
          <w:sz w:val="20"/>
        </w:rPr>
        <w:t xml:space="preserve">977 </w:t>
      </w:r>
      <w:r>
        <w:rPr>
          <w:rFonts w:ascii="Times New Roman" w:hAnsi="Times New Roman"/>
          <w:sz w:val="20"/>
        </w:rPr>
        <w:t>«Предварительное согласование предоставления земельного участка»  на территории Крапивинского муниципального округа</w:t>
      </w:r>
    </w:p>
    <w:p w14:paraId="FE00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center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Перечень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 xml:space="preserve">условных обозначений и сокращений </w:t>
      </w:r>
    </w:p>
    <w:p w14:paraId="FF00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Административный регламент - административный регламент предоставления муниципальной услуги «Предварительное согласование предоставления земельного участка» на территории Крапивинского муниципального округа.</w:t>
      </w:r>
    </w:p>
    <w:p w14:paraId="0001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Заявители - физические лица, индивидуальные предприниматели, юридические лица, представители, действующие на основании доверенности, оформленной в соответствии с действующим законодательством Российской Федерации.</w:t>
      </w:r>
    </w:p>
    <w:p w14:paraId="0101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Услуга - муниципальная услуга «Предварительное согласование предоставления земельного участка».</w:t>
      </w:r>
    </w:p>
    <w:p w14:paraId="0201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Заявление – заявление о предоставлении услуги</w:t>
      </w:r>
    </w:p>
    <w:p w14:paraId="0301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Профилирование – анкетирование,  в результате которого определяются признаки заявителя, проводимое органом, предоставляющим услугу.</w:t>
      </w:r>
    </w:p>
    <w:p w14:paraId="0401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Единый портал - федеральная государственная информационная система «Единый портал государственных и муниципальных услуг (функций)».</w:t>
      </w:r>
    </w:p>
    <w:p w14:paraId="0501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Региональный портал - Региональный портал государственных и муниципальных услуг Кузбасса. </w:t>
      </w:r>
    </w:p>
    <w:p w14:paraId="0601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 Уполномоченный орган - Комитет по управлению муниципальным имуществом администрации Крапивинского муниципального округа.</w:t>
      </w:r>
    </w:p>
    <w:p w14:paraId="0701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 Многофункциональный центр предоставления государственных и муниципальных услуг -  МФЦ.</w:t>
      </w:r>
    </w:p>
    <w:p w14:paraId="0801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 ГИСОГД – государственная информационная система обеспечения градостроительной деятельности.</w:t>
      </w:r>
    </w:p>
    <w:p w14:paraId="0901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 ЕГРИП – Единый государственный реестр индивидуальных предпринимателей.</w:t>
      </w:r>
    </w:p>
    <w:p w14:paraId="0A01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 ЕГРН – Единый государственный реестр недвижимости.</w:t>
      </w:r>
    </w:p>
    <w:p w14:paraId="0B01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13. ЕГРЮЛ – Единый государственный реестр юридических лиц.</w:t>
      </w:r>
    </w:p>
    <w:p w14:paraId="0C01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  Соглашение о перераспределении - соглашение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собственности.</w:t>
      </w:r>
    </w:p>
    <w:p w14:paraId="0D01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15. Дубликат - дубликат документа, выданного по результатам предоставления услуги.</w:t>
      </w:r>
    </w:p>
    <w:p w14:paraId="0E01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16.  СМЭВ - единая система межведомственного электронного взаимодействия.</w:t>
      </w:r>
    </w:p>
    <w:p w14:paraId="0F01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17.ФГИС ЕЦП НСПД - 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14:paraId="1001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18. Министерство ЛКиОХ Кузбасса - Министерство лесного комплекса и охотничьего хозяйства Кузбасса.</w:t>
      </w:r>
    </w:p>
    <w:p w14:paraId="11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12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1301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1401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1501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16010000">
      <w:pPr>
        <w:pStyle w:val="Style_2"/>
        <w:widowControl w:val="1"/>
        <w:spacing w:line="240" w:lineRule="auto"/>
        <w:ind w:firstLine="0" w:left="4820"/>
        <w:jc w:val="both"/>
        <w:rPr>
          <w:rFonts w:ascii="Times New Roman" w:hAnsi="Times New Roman"/>
          <w:sz w:val="24"/>
        </w:rPr>
      </w:pPr>
    </w:p>
    <w:p w14:paraId="17010000">
      <w:pPr>
        <w:pStyle w:val="Style_2"/>
        <w:widowControl w:val="1"/>
        <w:spacing w:line="240" w:lineRule="auto"/>
        <w:ind w:firstLine="0" w:left="4820"/>
        <w:jc w:val="both"/>
        <w:rPr>
          <w:rFonts w:ascii="Times New Roman" w:hAnsi="Times New Roman"/>
          <w:sz w:val="24"/>
        </w:rPr>
      </w:pPr>
    </w:p>
    <w:p w14:paraId="18010000">
      <w:pPr>
        <w:pStyle w:val="Style_2"/>
        <w:widowControl w:val="1"/>
        <w:spacing w:line="240" w:lineRule="auto"/>
        <w:ind w:firstLine="0" w:left="4820"/>
        <w:jc w:val="both"/>
        <w:rPr>
          <w:rFonts w:ascii="Times New Roman" w:hAnsi="Times New Roman"/>
          <w:sz w:val="24"/>
        </w:rPr>
      </w:pPr>
    </w:p>
    <w:p w14:paraId="19010000">
      <w:pPr>
        <w:pStyle w:val="Style_2"/>
        <w:widowControl w:val="1"/>
        <w:spacing w:line="240" w:lineRule="auto"/>
        <w:ind w:firstLine="0" w:left="482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Приложение № 2 к административному регламенту по предоставлению муниципальной услуги «Предварительное согласование предоставления земельного участка»  на территории Крапивинского муниципального округа</w:t>
      </w:r>
    </w:p>
    <w:p w14:paraId="1A010000">
      <w:pPr>
        <w:pStyle w:val="Style_2"/>
        <w:widowControl w:val="1"/>
        <w:spacing w:after="0" w:before="0" w:line="240" w:lineRule="auto"/>
        <w:ind/>
        <w:contextualSpacing w:val="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Идентификаторы категорий (признаков) заявителей</w:t>
      </w:r>
    </w:p>
    <w:tbl>
      <w:tblPr>
        <w:tblStyle w:val="Style_6"/>
        <w:tblW w:type="auto" w:w="0"/>
        <w:jc w:val="left"/>
        <w:tblInd w:type="dxa" w:w="-885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693"/>
        <w:gridCol w:w="2695"/>
        <w:gridCol w:w="5386"/>
      </w:tblGrid>
      <w:tr>
        <w:trPr>
          <w:trHeight w:hRule="atLeast" w:val="360"/>
        </w:trPr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pStyle w:val="Style_2"/>
              <w:widowControl w:val="0"/>
              <w:spacing w:after="0" w:before="0" w:line="240" w:lineRule="auto"/>
              <w:ind w:firstLine="0" w:right="-91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Категория (признак) заявителя</w:t>
            </w:r>
          </w:p>
        </w:tc>
        <w:tc>
          <w:tcPr>
            <w:tcW w:type="dxa" w:w="2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Идентификаторы категорий (признаков) заявителя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Результаты предоставления услуги</w:t>
            </w:r>
          </w:p>
        </w:tc>
      </w:tr>
      <w:tr>
        <w:trPr>
          <w:trHeight w:hRule="atLeast" w:val="512"/>
        </w:trPr>
        <w:tc>
          <w:tcPr>
            <w:tcW w:type="dxa" w:w="1077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случае обращении с заявлением 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предварительном согласовании предоставления                  земельного участка</w:t>
            </w:r>
          </w:p>
        </w:tc>
      </w:tr>
      <w:tr>
        <w:trPr>
          <w:trHeight w:hRule="atLeast" w:val="268"/>
        </w:trPr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физическое лицо</w:t>
            </w:r>
          </w:p>
        </w:tc>
        <w:tc>
          <w:tcPr>
            <w:tcW w:type="dxa" w:w="2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</w:t>
            </w:r>
          </w:p>
        </w:tc>
        <w:tc>
          <w:tcPr>
            <w:tcW w:type="dxa" w:w="53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 решение о предварительном согласовании предоставления земельного участка (документ на бумажном носителе или документ в электронной форме, подписанный электронной подписью, при наличии технической возможности);</w:t>
            </w:r>
          </w:p>
          <w:p w14:paraId="22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2)   решение об отказе в предоставлении услуги (документ на бумажном носителе или документ в электронной форме, подписанный электронной подписью).</w:t>
            </w:r>
          </w:p>
        </w:tc>
      </w:tr>
      <w:tr>
        <w:trPr>
          <w:trHeight w:hRule="atLeast" w:val="360"/>
        </w:trPr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юридическое лицо</w:t>
            </w:r>
          </w:p>
        </w:tc>
        <w:tc>
          <w:tcPr>
            <w:tcW w:type="dxa" w:w="2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60"/>
        </w:trPr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индивидуальный предприниматель</w:t>
            </w:r>
          </w:p>
        </w:tc>
        <w:tc>
          <w:tcPr>
            <w:tcW w:type="dxa" w:w="2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  <w:p w14:paraId="27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60"/>
        </w:trPr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крестьянские (фермерские) хозяйства</w:t>
            </w:r>
          </w:p>
        </w:tc>
        <w:tc>
          <w:tcPr>
            <w:tcW w:type="dxa" w:w="2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  <w:p w14:paraId="2A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60"/>
        </w:trPr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pStyle w:val="Style_7"/>
              <w:widowControl w:val="0"/>
              <w:tabs>
                <w:tab w:leader="none" w:pos="709" w:val="clear"/>
                <w:tab w:leader="none" w:pos="4378" w:val="right"/>
              </w:tabs>
              <w:spacing w:after="0" w:before="0" w:line="240" w:lineRule="auto"/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представитель заявителя</w:t>
            </w:r>
          </w:p>
        </w:tc>
        <w:tc>
          <w:tcPr>
            <w:tcW w:type="dxa" w:w="2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  <w:p w14:paraId="2D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02"/>
        </w:trPr>
        <w:tc>
          <w:tcPr>
            <w:tcW w:type="dxa" w:w="1077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случае обращения за исправлением допущенных опечаток и (или) ошибок в выданном в результате предоставления услуги</w:t>
            </w:r>
          </w:p>
        </w:tc>
      </w:tr>
      <w:tr>
        <w:trPr>
          <w:trHeight w:hRule="atLeast" w:val="360"/>
        </w:trPr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физическое лицо</w:t>
            </w:r>
          </w:p>
        </w:tc>
        <w:tc>
          <w:tcPr>
            <w:tcW w:type="dxa" w:w="2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</w:t>
            </w:r>
          </w:p>
        </w:tc>
        <w:tc>
          <w:tcPr>
            <w:tcW w:type="dxa" w:w="53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 решение о предварительном согласовании предоставления земельного участка (документ на бумажном носителе или документ в электронной форме, подписанный электронной подписью, при наличии технической возможности);</w:t>
            </w:r>
          </w:p>
          <w:p w14:paraId="32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2)   решение об отказе в предоставлении услуги (документ на бумажном носителе или документ в электронной форме, подписанный электронной подписью).</w:t>
            </w:r>
          </w:p>
          <w:p w14:paraId="33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3) уведомление об отказе в исправлении допущенных опечаток и (или) ошибок в выданных в результате предоставления услуги документах (документ на бумажном носителе или в форме электронного документа, подписанного усиленной квалифицированной электронной подписью).</w:t>
            </w:r>
          </w:p>
        </w:tc>
      </w:tr>
      <w:tr>
        <w:trPr>
          <w:trHeight w:hRule="atLeast" w:val="360"/>
        </w:trPr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юридическое лицо</w:t>
            </w:r>
          </w:p>
        </w:tc>
        <w:tc>
          <w:tcPr>
            <w:tcW w:type="dxa" w:w="2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60"/>
        </w:trPr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индивидуальный предприниматель</w:t>
            </w:r>
          </w:p>
        </w:tc>
        <w:tc>
          <w:tcPr>
            <w:tcW w:type="dxa" w:w="2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60"/>
        </w:trPr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крестьянские (фермерские) хозяйства</w:t>
            </w:r>
          </w:p>
        </w:tc>
        <w:tc>
          <w:tcPr>
            <w:tcW w:type="dxa" w:w="2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60"/>
        </w:trPr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pStyle w:val="Style_7"/>
              <w:widowControl w:val="0"/>
              <w:tabs>
                <w:tab w:leader="none" w:pos="709" w:val="clear"/>
                <w:tab w:leader="none" w:pos="4378" w:val="right"/>
              </w:tabs>
              <w:spacing w:after="0" w:before="0" w:line="240" w:lineRule="auto"/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представитель заявителя</w:t>
            </w:r>
          </w:p>
        </w:tc>
        <w:tc>
          <w:tcPr>
            <w:tcW w:type="dxa" w:w="2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  <w:p w14:paraId="3C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3D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3E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3F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40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41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42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43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44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45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46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47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48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49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4A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4B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Приложение № 3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к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административному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регламенту по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>предоставлению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муниципальной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услуги «Предварительное согласование предоставления земельного участка»  на территории Крапивинского муниципального округа</w:t>
      </w:r>
    </w:p>
    <w:p w14:paraId="4C010000">
      <w:pPr>
        <w:pStyle w:val="Style_3"/>
        <w:widowControl w:val="1"/>
        <w:spacing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4D010000">
      <w:pPr>
        <w:pStyle w:val="Style_2"/>
        <w:widowControl w:val="1"/>
        <w:spacing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Форма решения об отказе в предоставлении услуги</w:t>
      </w:r>
    </w:p>
    <w:p w14:paraId="4E010000">
      <w:pPr>
        <w:pStyle w:val="Style_3"/>
        <w:widowControl w:val="1"/>
        <w:spacing w:after="0" w:before="0" w:line="240" w:lineRule="auto"/>
        <w:ind w:firstLine="4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Кому: ________________________________________</w:t>
      </w:r>
    </w:p>
    <w:p w14:paraId="4F010000">
      <w:pPr>
        <w:pStyle w:val="Style_3"/>
        <w:widowControl w:val="1"/>
        <w:spacing w:after="0" w:before="0" w:line="240" w:lineRule="auto"/>
        <w:ind w:firstLine="4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</w:t>
      </w:r>
    </w:p>
    <w:p w14:paraId="50010000">
      <w:pPr>
        <w:pStyle w:val="Style_3"/>
        <w:widowControl w:val="1"/>
        <w:spacing w:after="0" w:before="0" w:line="240" w:lineRule="auto"/>
        <w:ind w:firstLine="40" w:left="3969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фамилия, имя, отчество (последнее - при наличии) физического лица, ОГРН (для физического лица, зарегистрированного в качестве индивидуального предпринимателя) - для крестьянского (фермерского) хозяйства</w:t>
      </w:r>
    </w:p>
    <w:p w14:paraId="51010000">
      <w:pPr>
        <w:pStyle w:val="Style_3"/>
        <w:widowControl w:val="1"/>
        <w:spacing w:after="0" w:before="0" w:line="240" w:lineRule="auto"/>
        <w:ind w:firstLine="4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</w:t>
      </w:r>
    </w:p>
    <w:p w14:paraId="52010000">
      <w:pPr>
        <w:pStyle w:val="Style_3"/>
        <w:widowControl w:val="1"/>
        <w:spacing w:after="0" w:before="0" w:line="240" w:lineRule="auto"/>
        <w:ind w:firstLine="4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______________________________________________ </w:t>
      </w:r>
    </w:p>
    <w:p w14:paraId="53010000">
      <w:pPr>
        <w:pStyle w:val="Style_3"/>
        <w:widowControl w:val="1"/>
        <w:spacing w:after="0" w:before="0" w:line="240" w:lineRule="auto"/>
        <w:ind w:firstLine="4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18"/>
        </w:rPr>
        <w:t>полное наименование организации</w:t>
      </w:r>
      <w:r>
        <w:rPr>
          <w:rFonts w:ascii="Times New Roman" w:hAnsi="Times New Roman"/>
          <w:sz w:val="24"/>
        </w:rPr>
        <w:t xml:space="preserve"> ______________________________________________</w:t>
      </w:r>
    </w:p>
    <w:p w14:paraId="54010000">
      <w:pPr>
        <w:pStyle w:val="Style_3"/>
        <w:widowControl w:val="1"/>
        <w:spacing w:after="0" w:before="0" w:line="240" w:lineRule="auto"/>
        <w:ind w:firstLine="4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______________________________________________ </w:t>
      </w:r>
    </w:p>
    <w:p w14:paraId="55010000">
      <w:pPr>
        <w:pStyle w:val="Style_3"/>
        <w:widowControl w:val="1"/>
        <w:spacing w:after="0" w:before="0" w:line="240" w:lineRule="auto"/>
        <w:ind w:firstLine="40" w:left="3969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для юридических лиц, некоммерческих организаций, органа государственной власти, органа местного самоуправления</w:t>
      </w:r>
    </w:p>
    <w:p w14:paraId="56010000">
      <w:pPr>
        <w:pStyle w:val="Style_3"/>
        <w:widowControl w:val="1"/>
        <w:spacing w:after="0" w:before="0" w:line="240" w:lineRule="auto"/>
        <w:ind w:firstLine="4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</w:t>
      </w:r>
    </w:p>
    <w:p w14:paraId="57010000">
      <w:pPr>
        <w:pStyle w:val="Style_3"/>
        <w:widowControl w:val="1"/>
        <w:spacing w:after="0" w:before="0" w:line="240" w:lineRule="auto"/>
        <w:ind w:firstLine="4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почтовый индекс_______________________________</w:t>
      </w:r>
    </w:p>
    <w:p w14:paraId="58010000">
      <w:pPr>
        <w:pStyle w:val="Style_3"/>
        <w:widowControl w:val="1"/>
        <w:spacing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</w:rPr>
        <w:t>адрес_________________________________________</w:t>
      </w:r>
    </w:p>
    <w:p w14:paraId="59010000">
      <w:pPr>
        <w:pStyle w:val="Style_3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5A010000">
      <w:pPr>
        <w:pStyle w:val="Style_3"/>
        <w:widowControl w:val="1"/>
        <w:spacing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Решение об отказе в предварительном согласовании предоставления земельного участка</w:t>
      </w:r>
    </w:p>
    <w:p w14:paraId="5B010000">
      <w:pPr>
        <w:pStyle w:val="Style_3"/>
        <w:widowControl w:val="1"/>
        <w:tabs>
          <w:tab w:leader="none" w:pos="709" w:val="clear"/>
          <w:tab w:leader="none" w:pos="2885" w:val="left"/>
          <w:tab w:leader="none" w:pos="5318" w:val="left"/>
          <w:tab w:leader="none" w:pos="7378" w:val="left"/>
          <w:tab w:leader="none" w:pos="8890" w:val="left"/>
        </w:tabs>
        <w:spacing w:after="0" w:before="0" w:line="240" w:lineRule="auto"/>
        <w:ind w:firstLine="600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результатам рассмотрения заявления о предоставлении услуги «Предварительное согласование предоставления земельного участка» от ___________ № ______________и приложенных к нему документов, на основании пункта 8 статьи 39.15 Земельного кодекса Российской Федерации, _________________ органом, уполномоченным на предоставление услуги, принято решение об отказе в предоставлении услуги, по следующим основаниям</w:t>
      </w:r>
      <w:r>
        <w:rPr>
          <w:rFonts w:ascii="Times New Roman" w:hAnsi="Times New Roman"/>
          <w:color w:val="000000"/>
          <w:sz w:val="24"/>
        </w:rPr>
        <w:t>:____________________________________________________________________</w:t>
      </w:r>
    </w:p>
    <w:p w14:paraId="5C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color w:val="000000"/>
          <w:sz w:val="18"/>
        </w:rPr>
        <w:t xml:space="preserve">                                             </w:t>
      </w:r>
      <w:r>
        <w:rPr>
          <w:rFonts w:ascii="Times New Roman" w:hAnsi="Times New Roman"/>
          <w:color w:val="000000"/>
          <w:sz w:val="18"/>
        </w:rPr>
        <w:t>(основания, предусмотренные настоящим регламентом)</w:t>
      </w:r>
    </w:p>
    <w:p w14:paraId="5D010000">
      <w:pPr>
        <w:pStyle w:val="Style_2"/>
        <w:widowControl w:val="1"/>
        <w:spacing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Дополнительно информируем ______________________________________________.</w:t>
      </w:r>
    </w:p>
    <w:p w14:paraId="5E010000">
      <w:pPr>
        <w:pStyle w:val="Style_2"/>
        <w:widowControl w:val="1"/>
        <w:spacing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Вы вправе повторно обратиться c заявлением о предоставлении услуги после устранения указанных нарушений. </w:t>
      </w:r>
    </w:p>
    <w:p w14:paraId="5F010000">
      <w:pPr>
        <w:pStyle w:val="Style_2"/>
        <w:widowControl w:val="1"/>
        <w:spacing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Данный отказ может быть обжалован в досудебном порядке путем направления жалобы в орган, уполномоченный на предоставление услуги «Предварительное согласование предоставления земельного участка», а также в судебном порядке.</w:t>
      </w:r>
    </w:p>
    <w:p w14:paraId="60010000">
      <w:pPr>
        <w:pStyle w:val="Style_2"/>
        <w:widowControl w:val="1"/>
        <w:spacing w:line="240" w:lineRule="auto"/>
        <w:ind w:firstLine="709"/>
        <w:jc w:val="both"/>
        <w:rPr>
          <w:rFonts w:ascii="Times New Roman" w:hAnsi="Times New Roman"/>
          <w:color w:val="000000"/>
          <w:sz w:val="24"/>
        </w:rPr>
      </w:pPr>
    </w:p>
    <w:p w14:paraId="61010000">
      <w:pPr>
        <w:pStyle w:val="Style_2"/>
        <w:widowControl w:val="1"/>
        <w:spacing w:line="240" w:lineRule="auto"/>
        <w:ind w:firstLine="709"/>
        <w:jc w:val="both"/>
        <w:rPr>
          <w:rFonts w:ascii="Times New Roman" w:hAnsi="Times New Roman"/>
          <w:color w:val="000000"/>
          <w:sz w:val="24"/>
        </w:rPr>
      </w:pPr>
    </w:p>
    <w:p w14:paraId="62010000">
      <w:pPr>
        <w:pStyle w:val="Style_2"/>
        <w:widowControl w:val="1"/>
        <w:spacing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</w:t>
      </w:r>
      <w:r>
        <w:drawing>
          <wp:inline>
            <wp:extent cx="3457575" cy="457200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3457575" cy="4572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3010000">
      <w:pPr>
        <w:pStyle w:val="Style_2"/>
        <w:widowControl w:val="1"/>
        <w:spacing w:line="240" w:lineRule="auto"/>
        <w:ind w:firstLine="0"/>
        <w:jc w:val="both"/>
        <w:rPr>
          <w:rFonts w:ascii="Times New Roman" w:hAnsi="Times New Roman"/>
          <w:sz w:val="24"/>
        </w:rPr>
      </w:pPr>
      <w:r>
        <w:br w:type="page"/>
      </w:r>
    </w:p>
    <w:p w14:paraId="6401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Приложение № 4 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к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z w:val="20"/>
        </w:rPr>
        <w:t>административному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регламенту по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>предоставлению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муниципальной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услуги «Предварительное согласование предоставления земельного участка»  на территории Крапивинского муниципального округа</w:t>
      </w:r>
    </w:p>
    <w:p w14:paraId="65010000">
      <w:pPr>
        <w:pStyle w:val="Style_8"/>
        <w:widowControl w:val="1"/>
        <w:spacing w:after="0" w:before="300"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  </w:t>
      </w:r>
      <w:r>
        <w:rPr>
          <w:sz w:val="24"/>
        </w:rPr>
        <w:t>________________________________________</w:t>
      </w:r>
    </w:p>
    <w:p w14:paraId="6601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             </w:t>
      </w:r>
      <w:r>
        <w:rPr>
          <w:sz w:val="18"/>
        </w:rPr>
        <w:t xml:space="preserve">   </w:t>
      </w:r>
      <w:r>
        <w:rPr>
          <w:sz w:val="18"/>
        </w:rPr>
        <w:t>(наименование уполномоченного органа)</w:t>
      </w:r>
    </w:p>
    <w:p w14:paraId="6701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адрес: ____________________________________</w:t>
      </w:r>
    </w:p>
    <w:p w14:paraId="6801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Заявитель ________________________________               </w:t>
      </w:r>
    </w:p>
    <w:p w14:paraId="6901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                  </w:t>
      </w:r>
      <w:r>
        <w:rPr>
          <w:sz w:val="18"/>
        </w:rPr>
        <w:t xml:space="preserve">  </w:t>
      </w:r>
      <w:r>
        <w:rPr>
          <w:sz w:val="18"/>
        </w:rPr>
        <w:t>(наименование)</w:t>
      </w:r>
    </w:p>
    <w:p w14:paraId="6A01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__________________ИНН _____________ ОГРН </w:t>
      </w:r>
    </w:p>
    <w:p w14:paraId="6B01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место нахождения: ________________________,</w:t>
      </w:r>
    </w:p>
    <w:p w14:paraId="6C01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телефон: _________________________________,</w:t>
      </w:r>
    </w:p>
    <w:p w14:paraId="6D01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адрес электронной почты: ___________________</w:t>
      </w:r>
    </w:p>
    <w:p w14:paraId="6E01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Заявитель _________________________ (Ф.И.О.)</w:t>
      </w:r>
    </w:p>
    <w:p w14:paraId="6F01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место жительства: _________________________</w:t>
      </w:r>
    </w:p>
    <w:p w14:paraId="7001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документ, удостоверяющий личность: ________</w:t>
      </w:r>
    </w:p>
    <w:p w14:paraId="7101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_________________________________________</w:t>
      </w:r>
    </w:p>
    <w:p w14:paraId="7201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телефон: _________________________________</w:t>
      </w:r>
    </w:p>
    <w:p w14:paraId="7301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адрес электронной почты: ___________________</w:t>
      </w:r>
    </w:p>
    <w:p w14:paraId="7401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Представитель_____________________ (Ф.И.О.)</w:t>
      </w:r>
    </w:p>
    <w:p w14:paraId="7501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адрес: ___________________________________,</w:t>
      </w:r>
    </w:p>
    <w:p w14:paraId="7601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телефон: _________________________________</w:t>
      </w:r>
    </w:p>
    <w:p w14:paraId="77010000">
      <w:pPr>
        <w:pStyle w:val="Style_2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электронной почты:</w:t>
      </w:r>
      <w:r>
        <w:rPr>
          <w:rFonts w:ascii="Times New Roman" w:hAnsi="Times New Roman"/>
          <w:sz w:val="24"/>
        </w:rPr>
        <w:t>___________________</w:t>
      </w:r>
    </w:p>
    <w:p w14:paraId="78010000">
      <w:pPr>
        <w:pStyle w:val="Style_2"/>
        <w:widowControl w:val="1"/>
        <w:spacing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ЗАЯВЛЕНИЕ</w:t>
      </w:r>
    </w:p>
    <w:p w14:paraId="79010000">
      <w:pPr>
        <w:pStyle w:val="Style_9"/>
        <w:widowControl w:val="1"/>
        <w:tabs>
          <w:tab w:leader="none" w:pos="709" w:val="clear"/>
          <w:tab w:leader="none" w:pos="750" w:val="left"/>
        </w:tabs>
        <w:spacing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Прошу исправить выявленные опечатки и (или) ошибки в документах,  выданных в результате предоставления муниципальной услуги:</w:t>
      </w:r>
    </w:p>
    <w:tbl>
      <w:tblPr>
        <w:tblStyle w:val="Style_6"/>
        <w:tblW w:type="auto" w:w="0"/>
        <w:jc w:val="left"/>
        <w:tblInd w:type="dxa" w:w="5"/>
        <w:tblLayout w:type="fixed"/>
        <w:tblCellMar>
          <w:top w:type="dxa" w:w="0"/>
          <w:left w:type="dxa" w:w="5"/>
          <w:bottom w:type="dxa" w:w="0"/>
          <w:right w:type="dxa" w:w="5"/>
        </w:tblCellMar>
      </w:tblPr>
      <w:tblGrid>
        <w:gridCol w:w="4785"/>
        <w:gridCol w:w="4785"/>
      </w:tblGrid>
      <w:tr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A010000">
            <w:pPr>
              <w:pStyle w:val="Style_8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i w:val="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Опечатка (ошибка)</w:t>
            </w:r>
          </w:p>
        </w:tc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B010000">
            <w:pPr>
              <w:pStyle w:val="Style_8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b w:val="1"/>
                <w:sz w:val="24"/>
              </w:rPr>
              <w:t>В новой редакции</w:t>
            </w:r>
          </w:p>
        </w:tc>
      </w:tr>
      <w:tr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C010000">
            <w:pPr>
              <w:pStyle w:val="Style_8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D010000">
            <w:pPr>
              <w:pStyle w:val="Style_8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</w:tr>
      <w:tr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E010000">
            <w:pPr>
              <w:pStyle w:val="Style_8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F010000">
            <w:pPr>
              <w:pStyle w:val="Style_8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</w:tr>
      <w:tr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0010000">
            <w:pPr>
              <w:pStyle w:val="Style_8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1010000">
            <w:pPr>
              <w:pStyle w:val="Style_8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</w:tr>
    </w:tbl>
    <w:p w14:paraId="82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83010000">
      <w:pPr>
        <w:pStyle w:val="Style_2"/>
        <w:widowControl w:val="1"/>
        <w:spacing w:after="29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Способ получения результата предоставления муниципальной услуги (информации о продлении срока): </w:t>
      </w:r>
    </w:p>
    <w:p w14:paraId="84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нужное отметить:</w:t>
      </w:r>
    </w:p>
    <w:p w14:paraId="85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• </w:t>
      </w:r>
      <w:r>
        <w:rPr>
          <w:rFonts w:ascii="Times New Roman" w:hAnsi="Times New Roman"/>
          <w:sz w:val="24"/>
        </w:rPr>
        <w:t>при личном обращении в уполномоченный орган на бумажном носителе;</w:t>
      </w:r>
    </w:p>
    <w:p w14:paraId="86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• </w:t>
      </w:r>
      <w:r>
        <w:rPr>
          <w:rFonts w:ascii="Times New Roman" w:hAnsi="Times New Roman"/>
          <w:sz w:val="24"/>
        </w:rPr>
        <w:t>при личном обращении в МФЦ на бумажном носителе;</w:t>
      </w:r>
    </w:p>
    <w:p w14:paraId="87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• </w:t>
      </w:r>
      <w:r>
        <w:rPr>
          <w:rFonts w:ascii="Times New Roman" w:hAnsi="Times New Roman"/>
          <w:sz w:val="24"/>
        </w:rPr>
        <w:t>посредством почтового отправления на адрес заявителя, указанный в заявлении;</w:t>
      </w:r>
    </w:p>
    <w:p w14:paraId="88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• </w:t>
      </w:r>
      <w:r>
        <w:rPr>
          <w:rFonts w:ascii="Times New Roman" w:hAnsi="Times New Roman"/>
          <w:sz w:val="24"/>
        </w:rPr>
        <w:t>направить на электронную почту;</w:t>
      </w:r>
    </w:p>
    <w:p w14:paraId="89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• </w:t>
      </w:r>
      <w:r>
        <w:rPr>
          <w:rFonts w:ascii="Times New Roman" w:hAnsi="Times New Roman"/>
          <w:sz w:val="24"/>
        </w:rPr>
        <w:t>через личный на Едином портале, Региональном портале, в форме электронного документа.</w:t>
      </w:r>
    </w:p>
    <w:p w14:paraId="8A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8B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выдачи результата предоставления муниципальной услуги:</w:t>
      </w:r>
    </w:p>
    <w:p w14:paraId="8C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«____» ________________20__г.</w:t>
      </w:r>
    </w:p>
    <w:p w14:paraId="8D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</w:t>
      </w:r>
      <w:r>
        <w:rPr>
          <w:rFonts w:ascii="Times New Roman" w:hAnsi="Times New Roman"/>
          <w:sz w:val="24"/>
        </w:rPr>
        <w:t>____________                                        __________________</w:t>
      </w:r>
    </w:p>
    <w:p w14:paraId="8E010000">
      <w:pPr>
        <w:pStyle w:val="Style_10"/>
        <w:widowControl w:val="1"/>
        <w:pBdr>
          <w:bottom w:sz="4" w:val="nil"/>
        </w:pBdr>
        <w:tabs>
          <w:tab w:leader="none" w:pos="709" w:val="clear"/>
          <w:tab w:leader="none" w:pos="1260" w:val="left"/>
          <w:tab w:leader="none" w:pos="6480" w:val="left"/>
        </w:tabs>
        <w:spacing w:line="240" w:lineRule="auto"/>
        <w:ind w:firstLine="567" w:right="-3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</w:t>
      </w:r>
      <w:r>
        <w:rPr>
          <w:rFonts w:ascii="Times New Roman" w:hAnsi="Times New Roman"/>
          <w:color w:val="000000"/>
          <w:sz w:val="18"/>
        </w:rPr>
        <w:t xml:space="preserve">              </w:t>
      </w:r>
      <w:r>
        <w:rPr>
          <w:rFonts w:ascii="Times New Roman" w:hAnsi="Times New Roman"/>
          <w:color w:val="000000"/>
          <w:sz w:val="18"/>
        </w:rPr>
        <w:t>(подпись)                                             (Ф.И.О. заявителя, представителя)</w:t>
      </w:r>
    </w:p>
    <w:p w14:paraId="8F010000">
      <w:pPr>
        <w:pStyle w:val="Style_2"/>
        <w:widowControl w:val="1"/>
        <w:tabs>
          <w:tab w:leader="none" w:pos="709" w:val="clear"/>
          <w:tab w:leader="none" w:pos="1260" w:val="left"/>
          <w:tab w:leader="none" w:pos="6480" w:val="left"/>
        </w:tabs>
        <w:spacing w:line="240" w:lineRule="auto"/>
        <w:ind w:firstLine="567" w:right="-35"/>
        <w:jc w:val="both"/>
        <w:rPr>
          <w:color w:val="000000"/>
          <w:sz w:val="18"/>
        </w:rPr>
      </w:pPr>
    </w:p>
    <w:p w14:paraId="90010000">
      <w:pPr>
        <w:pStyle w:val="Style_2"/>
        <w:widowControl w:val="1"/>
        <w:spacing w:after="0" w:before="65" w:line="240" w:lineRule="auto"/>
        <w:ind w:firstLine="0" w:left="5103" w:right="34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Приложение № 5</w:t>
      </w:r>
      <w:r>
        <w:rPr>
          <w:rFonts w:ascii="Times New Roman" w:hAnsi="Times New Roman"/>
          <w:spacing w:val="-47"/>
          <w:sz w:val="18"/>
        </w:rPr>
        <w:t xml:space="preserve"> </w:t>
      </w:r>
      <w:r>
        <w:rPr>
          <w:rFonts w:ascii="Times New Roman" w:hAnsi="Times New Roman"/>
          <w:sz w:val="18"/>
        </w:rPr>
        <w:t>к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административному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регламенту </w:t>
      </w:r>
      <w:r>
        <w:rPr>
          <w:rFonts w:ascii="Times New Roman" w:hAnsi="Times New Roman"/>
          <w:spacing w:val="-4"/>
          <w:sz w:val="18"/>
        </w:rPr>
        <w:t xml:space="preserve">по предоставлению </w:t>
      </w:r>
      <w:r>
        <w:rPr>
          <w:rFonts w:ascii="Times New Roman" w:hAnsi="Times New Roman"/>
          <w:spacing w:val="-3"/>
          <w:sz w:val="18"/>
        </w:rPr>
        <w:t>муниципальной</w:t>
      </w:r>
      <w:r>
        <w:rPr>
          <w:rFonts w:ascii="Times New Roman" w:hAnsi="Times New Roman"/>
          <w:spacing w:val="-19"/>
          <w:sz w:val="18"/>
        </w:rPr>
        <w:t xml:space="preserve"> </w:t>
      </w:r>
      <w:r>
        <w:rPr>
          <w:rFonts w:ascii="Times New Roman" w:hAnsi="Times New Roman"/>
          <w:spacing w:val="-3"/>
          <w:sz w:val="18"/>
        </w:rPr>
        <w:t xml:space="preserve">услуги </w:t>
      </w:r>
      <w:r>
        <w:rPr>
          <w:rFonts w:ascii="Times New Roman" w:hAnsi="Times New Roman"/>
          <w:sz w:val="18"/>
        </w:rPr>
        <w:t>«Предварительное согласование предоставления земельного участка»  на территории Крапивинского муниципального округа</w:t>
      </w:r>
    </w:p>
    <w:p w14:paraId="91010000">
      <w:pPr>
        <w:pStyle w:val="Style_2"/>
        <w:widowControl w:val="1"/>
        <w:spacing w:line="240" w:lineRule="auto"/>
        <w:ind w:firstLine="0" w:right="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Исчерпывающий</w:t>
      </w:r>
      <w:r>
        <w:rPr>
          <w:rFonts w:ascii="Times New Roman" w:hAnsi="Times New Roman"/>
          <w:b w:val="1"/>
          <w:spacing w:val="-7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перечень</w:t>
      </w:r>
      <w:r>
        <w:rPr>
          <w:rFonts w:ascii="Times New Roman" w:hAnsi="Times New Roman"/>
          <w:b w:val="1"/>
          <w:spacing w:val="-5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документов,</w:t>
      </w:r>
      <w:r>
        <w:rPr>
          <w:rFonts w:ascii="Times New Roman" w:hAnsi="Times New Roman"/>
          <w:b w:val="1"/>
          <w:spacing w:val="-8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необходимых</w:t>
      </w:r>
      <w:r>
        <w:rPr>
          <w:rFonts w:ascii="Times New Roman" w:hAnsi="Times New Roman"/>
          <w:b w:val="1"/>
          <w:spacing w:val="-5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для</w:t>
      </w:r>
      <w:r>
        <w:rPr>
          <w:rFonts w:ascii="Times New Roman" w:hAnsi="Times New Roman"/>
          <w:b w:val="1"/>
          <w:spacing w:val="-5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предоставления</w:t>
      </w:r>
      <w:r>
        <w:rPr>
          <w:rFonts w:ascii="Times New Roman" w:hAnsi="Times New Roman"/>
          <w:b w:val="1"/>
          <w:spacing w:val="-5"/>
          <w:sz w:val="24"/>
        </w:rPr>
        <w:t xml:space="preserve">     </w:t>
      </w:r>
      <w:r>
        <w:rPr>
          <w:rFonts w:ascii="Times New Roman" w:hAnsi="Times New Roman"/>
          <w:b w:val="1"/>
          <w:spacing w:val="-2"/>
          <w:sz w:val="24"/>
        </w:rPr>
        <w:t>услуги</w:t>
      </w:r>
    </w:p>
    <w:p w14:paraId="92010000">
      <w:pPr>
        <w:pStyle w:val="Style_2"/>
        <w:widowControl w:val="1"/>
        <w:spacing w:after="1" w:before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tbl>
      <w:tblPr>
        <w:tblW w:type="auto" w:w="0"/>
        <w:jc w:val="left"/>
        <w:tblInd w:type="dxa" w:w="-421"/>
        <w:tblLayout w:type="fixed"/>
        <w:tblCellMar>
          <w:top w:type="dxa" w:w="0"/>
          <w:left w:type="dxa" w:w="5"/>
          <w:bottom w:type="dxa" w:w="0"/>
          <w:right w:type="dxa" w:w="5"/>
        </w:tblCellMar>
      </w:tblPr>
      <w:tblGrid>
        <w:gridCol w:w="564"/>
        <w:gridCol w:w="2130"/>
        <w:gridCol w:w="2126"/>
        <w:gridCol w:w="1984"/>
        <w:gridCol w:w="1848"/>
        <w:gridCol w:w="1979"/>
      </w:tblGrid>
      <w:tr>
        <w:trPr>
          <w:trHeight w:hRule="atLeast" w:val="1929"/>
        </w:trP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3010000">
            <w:pPr>
              <w:pStyle w:val="Style_2"/>
              <w:widowControl w:val="0"/>
              <w:spacing w:after="0" w:before="0" w:line="240" w:lineRule="auto"/>
              <w:ind w:firstLine="0" w:right="2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10"/>
                <w:sz w:val="21"/>
              </w:rPr>
              <w:t>№</w:t>
            </w:r>
          </w:p>
        </w:tc>
        <w:tc>
          <w:tcPr>
            <w:tcW w:type="dxa" w:w="2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401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Наименование</w:t>
            </w:r>
            <w:r>
              <w:rPr>
                <w:rFonts w:ascii="Times New Roman" w:hAnsi="Times New Roman"/>
                <w:spacing w:val="-7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1"/>
              </w:rPr>
              <w:t>документов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5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Идентификаторы категорий (признаков) заявителя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6010000">
            <w:pPr>
              <w:pStyle w:val="Style_2"/>
              <w:widowControl w:val="0"/>
              <w:spacing w:after="0" w:before="0" w:line="240" w:lineRule="auto"/>
              <w:ind w:firstLine="0" w:left="110" w:right="294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Доступные для заявителя</w:t>
            </w:r>
            <w:r>
              <w:rPr>
                <w:rFonts w:ascii="Times New Roman" w:hAnsi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 xml:space="preserve">способы </w:t>
            </w:r>
            <w:r>
              <w:rPr>
                <w:rFonts w:ascii="Times New Roman" w:hAnsi="Times New Roman"/>
                <w:spacing w:val="-2"/>
                <w:sz w:val="21"/>
              </w:rPr>
              <w:t>обращения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701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Документ</w:t>
            </w:r>
          </w:p>
          <w:p w14:paraId="98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предоставляется:</w:t>
            </w:r>
          </w:p>
          <w:p w14:paraId="99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 xml:space="preserve">Обязательно/ </w:t>
            </w:r>
            <w:r>
              <w:rPr>
                <w:rFonts w:ascii="Times New Roman" w:hAnsi="Times New Roman"/>
                <w:sz w:val="21"/>
              </w:rPr>
              <w:t>по</w:t>
            </w:r>
            <w:r>
              <w:rPr>
                <w:rFonts w:ascii="Times New Roman" w:hAnsi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 xml:space="preserve">инициативе </w:t>
            </w:r>
            <w:r>
              <w:rPr>
                <w:rFonts w:ascii="Times New Roman" w:hAnsi="Times New Roman"/>
                <w:spacing w:val="-2"/>
                <w:sz w:val="21"/>
              </w:rPr>
              <w:t>заяви-теля /подтверждение сведений</w:t>
            </w:r>
          </w:p>
          <w:p w14:paraId="9A010000">
            <w:pPr>
              <w:pStyle w:val="Style_2"/>
              <w:widowControl w:val="0"/>
              <w:spacing w:after="0" w:before="1" w:line="240" w:lineRule="auto"/>
              <w:ind w:firstLine="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 xml:space="preserve">посредством </w:t>
            </w:r>
            <w:r>
              <w:rPr>
                <w:rFonts w:ascii="Times New Roman" w:hAnsi="Times New Roman"/>
                <w:spacing w:val="-4"/>
                <w:sz w:val="21"/>
              </w:rPr>
              <w:t>СМЭВ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B010000">
            <w:pPr>
              <w:pStyle w:val="Style_2"/>
              <w:widowControl w:val="0"/>
              <w:spacing w:after="0" w:before="0" w:line="240" w:lineRule="auto"/>
              <w:ind w:firstLine="0" w:left="115" w:right="188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Требования</w:t>
            </w:r>
            <w:r>
              <w:rPr>
                <w:rFonts w:ascii="Times New Roman" w:hAnsi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к</w:t>
            </w:r>
            <w:r>
              <w:rPr>
                <w:rFonts w:ascii="Times New Roman" w:hAnsi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 xml:space="preserve">подаче 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документов </w:t>
            </w:r>
            <w:r>
              <w:rPr>
                <w:rFonts w:ascii="Times New Roman" w:hAnsi="Times New Roman"/>
                <w:sz w:val="21"/>
              </w:rPr>
              <w:t>указанным</w:t>
            </w:r>
            <w:r>
              <w:rPr>
                <w:rFonts w:ascii="Times New Roman" w:hAnsi="Times New Roman"/>
                <w:spacing w:val="-6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1"/>
              </w:rPr>
              <w:t>способом</w:t>
            </w:r>
            <w:r>
              <w:rPr>
                <w:rFonts w:ascii="Times New Roman" w:hAnsi="Times New Roman"/>
                <w:sz w:val="21"/>
              </w:rPr>
              <w:t>(формат,</w:t>
            </w:r>
            <w:r>
              <w:rPr>
                <w:rFonts w:ascii="Times New Roman" w:hAnsi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количество, иные необходимые</w:t>
            </w:r>
          </w:p>
          <w:p w14:paraId="9C01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требования)</w:t>
            </w:r>
          </w:p>
        </w:tc>
      </w:tr>
      <w:tr>
        <w:trPr>
          <w:trHeight w:hRule="atLeast" w:val="212"/>
        </w:trP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D010000">
            <w:pPr>
              <w:pStyle w:val="Style_2"/>
              <w:widowControl w:val="0"/>
              <w:spacing w:after="0" w:before="0" w:line="240" w:lineRule="auto"/>
              <w:ind w:firstLine="0" w:right="134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10"/>
                <w:sz w:val="21"/>
              </w:rPr>
              <w:t>1</w:t>
            </w:r>
          </w:p>
        </w:tc>
        <w:tc>
          <w:tcPr>
            <w:tcW w:type="dxa" w:w="2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E01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10"/>
                <w:sz w:val="21"/>
              </w:rPr>
              <w:t>2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F01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10"/>
                <w:sz w:val="21"/>
              </w:rPr>
              <w:t>3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001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10"/>
                <w:sz w:val="21"/>
              </w:rPr>
              <w:t>4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101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10"/>
                <w:sz w:val="21"/>
              </w:rPr>
              <w:t>5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201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10"/>
                <w:sz w:val="21"/>
              </w:rPr>
              <w:t>6</w:t>
            </w:r>
          </w:p>
        </w:tc>
      </w:tr>
      <w:tr>
        <w:trPr>
          <w:trHeight w:hRule="atLeast" w:val="292"/>
        </w:trPr>
        <w:tc>
          <w:tcPr>
            <w:tcW w:type="dxa" w:w="10631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301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перечень</w:t>
            </w:r>
            <w:r>
              <w:rPr>
                <w:rFonts w:ascii="Times New Roman" w:hAnsi="Times New Roman"/>
                <w:b w:val="1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документов,</w:t>
            </w:r>
            <w:r>
              <w:rPr>
                <w:rFonts w:ascii="Times New Roman" w:hAnsi="Times New Roman"/>
                <w:b w:val="1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обязательных</w:t>
            </w:r>
            <w:r>
              <w:rPr>
                <w:rFonts w:ascii="Times New Roman" w:hAnsi="Times New Roman"/>
                <w:b w:val="1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к</w:t>
            </w:r>
            <w:r>
              <w:rPr>
                <w:rFonts w:ascii="Times New Roman" w:hAnsi="Times New Roman"/>
                <w:b w:val="1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pacing w:val="-2"/>
                <w:sz w:val="24"/>
              </w:rPr>
              <w:t>предоставлению заявителю</w:t>
            </w:r>
          </w:p>
        </w:tc>
      </w:tr>
      <w:tr>
        <w:trPr>
          <w:trHeight w:hRule="atLeast" w:val="275"/>
        </w:trPr>
        <w:tc>
          <w:tcPr>
            <w:tcW w:type="dxa" w:w="564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4010000">
            <w:pPr>
              <w:pStyle w:val="Style_2"/>
              <w:widowControl w:val="0"/>
              <w:spacing w:after="0" w:before="0" w:line="240" w:lineRule="auto"/>
              <w:ind w:firstLine="0" w:right="134"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2130"/>
            <w:vMerge w:val="restart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501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заявление</w:t>
            </w:r>
            <w:r>
              <w:rPr>
                <w:rFonts w:ascii="Times New Roman" w:hAnsi="Times New Roman"/>
                <w:spacing w:val="-5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1"/>
              </w:rPr>
              <w:t>о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 предоставлении</w:t>
            </w:r>
          </w:p>
          <w:p w14:paraId="A6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услуги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701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19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801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лично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1"/>
              </w:rPr>
              <w:t>в</w:t>
            </w:r>
          </w:p>
          <w:p w14:paraId="A901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уполномоченный</w:t>
            </w:r>
          </w:p>
          <w:p w14:paraId="AA01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орган,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1"/>
              </w:rPr>
              <w:t>МФЦ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B01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9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C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оригинал,</w:t>
            </w:r>
            <w:r>
              <w:rPr>
                <w:rFonts w:ascii="Times New Roman" w:hAnsi="Times New Roman"/>
                <w:spacing w:val="-4"/>
                <w:sz w:val="21"/>
              </w:rPr>
              <w:t xml:space="preserve">                    </w:t>
            </w:r>
            <w:r>
              <w:rPr>
                <w:rFonts w:ascii="Times New Roman" w:hAnsi="Times New Roman"/>
                <w:spacing w:val="-10"/>
                <w:sz w:val="21"/>
              </w:rPr>
              <w:t>1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 экземпляр</w:t>
            </w:r>
          </w:p>
        </w:tc>
      </w:tr>
      <w:tr>
        <w:trPr>
          <w:trHeight w:hRule="atLeast" w:val="276"/>
        </w:trPr>
        <w:tc>
          <w:tcPr>
            <w:tcW w:type="dxa" w:w="564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D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10"/>
                <w:sz w:val="21"/>
              </w:rPr>
              <w:t>1</w:t>
            </w:r>
          </w:p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E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5"/>
                <w:sz w:val="21"/>
              </w:rPr>
              <w:t>А, Б, В, Г, Д</w:t>
            </w:r>
          </w:p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848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F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1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</w:tr>
      <w:tr>
        <w:trPr>
          <w:trHeight w:hRule="atLeast" w:val="184"/>
        </w:trPr>
        <w:tc>
          <w:tcPr>
            <w:tcW w:type="dxa" w:w="564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0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1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848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2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1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</w:tr>
      <w:tr>
        <w:trPr>
          <w:trHeight w:hRule="atLeast" w:val="272"/>
        </w:trPr>
        <w:tc>
          <w:tcPr>
            <w:tcW w:type="dxa" w:w="564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3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vMerge w:val="restart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4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19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5010000">
            <w:pPr>
              <w:pStyle w:val="Style_2"/>
              <w:widowControl w:val="0"/>
              <w:spacing w:after="0" w:before="0" w:line="240" w:lineRule="auto"/>
              <w:ind w:firstLine="0" w:left="142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4"/>
                <w:sz w:val="21"/>
              </w:rPr>
              <w:t>Единый портал,</w:t>
            </w:r>
          </w:p>
          <w:p w14:paraId="B6010000">
            <w:pPr>
              <w:pStyle w:val="Style_2"/>
              <w:widowControl w:val="0"/>
              <w:spacing w:after="0" w:before="0" w:line="240" w:lineRule="auto"/>
              <w:ind w:firstLine="0" w:left="142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4"/>
                <w:sz w:val="21"/>
              </w:rPr>
              <w:t>Региональный</w:t>
            </w:r>
          </w:p>
          <w:p w14:paraId="B7010000">
            <w:pPr>
              <w:pStyle w:val="Style_2"/>
              <w:widowControl w:val="0"/>
              <w:spacing w:after="0" w:before="0" w:line="240" w:lineRule="auto"/>
              <w:ind w:firstLine="0" w:left="142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4"/>
                <w:sz w:val="21"/>
              </w:rPr>
              <w:t>портал</w:t>
            </w:r>
          </w:p>
        </w:tc>
        <w:tc>
          <w:tcPr>
            <w:tcW w:type="dxa" w:w="1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801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9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901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формирование</w:t>
            </w:r>
          </w:p>
          <w:p w14:paraId="BA01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заявления осуще-ствляется посред-ством заполнения</w:t>
            </w:r>
          </w:p>
          <w:p w14:paraId="BB01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интерактивной</w:t>
            </w:r>
          </w:p>
          <w:p w14:paraId="BC01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формы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 xml:space="preserve">на </w:t>
            </w:r>
            <w:r>
              <w:rPr>
                <w:rFonts w:ascii="Times New Roman" w:hAnsi="Times New Roman"/>
                <w:spacing w:val="-4"/>
                <w:sz w:val="21"/>
              </w:rPr>
              <w:t>Едином портале Региона-льном портале</w:t>
            </w:r>
          </w:p>
        </w:tc>
      </w:tr>
      <w:tr>
        <w:trPr>
          <w:trHeight w:hRule="atLeast" w:val="276"/>
        </w:trPr>
        <w:tc>
          <w:tcPr>
            <w:tcW w:type="dxa" w:w="564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D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2130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E010000">
            <w:pPr>
              <w:pStyle w:val="Style_2"/>
              <w:widowControl w:val="0"/>
              <w:spacing w:after="0" w:before="0" w:line="240" w:lineRule="auto"/>
              <w:ind w:firstLine="0" w:left="113"/>
              <w:jc w:val="both"/>
              <w:rPr>
                <w:rFonts w:ascii="Times New Roman" w:hAnsi="Times New Roman"/>
                <w:color w:val="FF0000"/>
                <w:sz w:val="21"/>
              </w:rPr>
            </w:pPr>
          </w:p>
        </w:tc>
        <w:tc>
          <w:tcPr>
            <w:tcW w:type="dxa" w:w="2126"/>
            <w:gridSpan w:val="1"/>
            <w:vMerge w:val="continue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</w:tr>
      <w:tr>
        <w:trPr>
          <w:trHeight w:hRule="atLeast" w:val="275"/>
        </w:trPr>
        <w:tc>
          <w:tcPr>
            <w:tcW w:type="dxa" w:w="564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F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2130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C0010000">
            <w:pPr>
              <w:pStyle w:val="Style_2"/>
              <w:widowControl w:val="0"/>
              <w:spacing w:after="0" w:before="0" w:line="240" w:lineRule="auto"/>
              <w:ind w:firstLine="0" w:left="113"/>
              <w:jc w:val="both"/>
              <w:rPr>
                <w:rFonts w:ascii="Times New Roman" w:hAnsi="Times New Roman"/>
                <w:color w:val="FF0000"/>
                <w:sz w:val="21"/>
              </w:rPr>
            </w:pPr>
          </w:p>
        </w:tc>
        <w:tc>
          <w:tcPr>
            <w:tcW w:type="dxa" w:w="2126"/>
            <w:gridSpan w:val="1"/>
            <w:vMerge w:val="continue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</w:tr>
      <w:tr>
        <w:trPr>
          <w:trHeight w:hRule="atLeast" w:val="452"/>
        </w:trPr>
        <w:tc>
          <w:tcPr>
            <w:tcW w:type="dxa" w:w="564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C1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2130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C2010000">
            <w:pPr>
              <w:pStyle w:val="Style_2"/>
              <w:widowControl w:val="0"/>
              <w:spacing w:after="0" w:before="0" w:line="240" w:lineRule="auto"/>
              <w:ind w:firstLine="0" w:left="113"/>
              <w:jc w:val="both"/>
              <w:rPr>
                <w:rFonts w:ascii="Times New Roman" w:hAnsi="Times New Roman"/>
                <w:color w:val="FF0000"/>
                <w:sz w:val="21"/>
              </w:rPr>
            </w:pPr>
          </w:p>
        </w:tc>
        <w:tc>
          <w:tcPr>
            <w:tcW w:type="dxa" w:w="2126"/>
            <w:gridSpan w:val="1"/>
            <w:vMerge w:val="continue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</w:tr>
      <w:tr>
        <w:trPr>
          <w:trHeight w:hRule="atLeast" w:val="540"/>
        </w:trPr>
        <w:tc>
          <w:tcPr>
            <w:tcW w:type="dxa" w:w="564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C3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2130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C4010000">
            <w:pPr>
              <w:pStyle w:val="Style_2"/>
              <w:widowControl w:val="0"/>
              <w:spacing w:after="0" w:before="0" w:line="240" w:lineRule="auto"/>
              <w:ind w:firstLine="0" w:left="113"/>
              <w:jc w:val="both"/>
              <w:rPr>
                <w:rFonts w:ascii="Times New Roman" w:hAnsi="Times New Roman"/>
                <w:color w:val="FF0000"/>
                <w:sz w:val="21"/>
              </w:rPr>
            </w:pPr>
          </w:p>
        </w:tc>
        <w:tc>
          <w:tcPr>
            <w:tcW w:type="dxa" w:w="2126"/>
            <w:gridSpan w:val="1"/>
            <w:vMerge w:val="continue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C501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почтовая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 связь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C601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C701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 xml:space="preserve">оригинал,                </w:t>
            </w:r>
            <w:r>
              <w:rPr>
                <w:rFonts w:ascii="Times New Roman" w:hAnsi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 xml:space="preserve">1 </w:t>
            </w:r>
            <w:r>
              <w:rPr>
                <w:rFonts w:ascii="Times New Roman" w:hAnsi="Times New Roman"/>
                <w:spacing w:val="-2"/>
                <w:sz w:val="21"/>
              </w:rPr>
              <w:t>экземпляр</w:t>
            </w:r>
          </w:p>
        </w:tc>
      </w:tr>
    </w:tbl>
    <w:p w14:paraId="C8010000">
      <w:pPr>
        <w:pStyle w:val="Style_2"/>
        <w:widowControl w:val="1"/>
        <w:spacing w:after="0" w:before="3" w:line="240" w:lineRule="auto"/>
        <w:ind/>
        <w:jc w:val="both"/>
        <w:rPr>
          <w:rFonts w:ascii="Times New Roman" w:hAnsi="Times New Roman"/>
          <w:b w:val="1"/>
          <w:sz w:val="12"/>
        </w:rPr>
      </w:pPr>
    </w:p>
    <w:tbl>
      <w:tblPr>
        <w:tblW w:type="auto" w:w="0"/>
        <w:jc w:val="left"/>
        <w:tblInd w:type="dxa" w:w="-421"/>
        <w:tblLayout w:type="fixed"/>
        <w:tblCellMar>
          <w:top w:type="dxa" w:w="0"/>
          <w:left w:type="dxa" w:w="5"/>
          <w:bottom w:type="dxa" w:w="0"/>
          <w:right w:type="dxa" w:w="5"/>
        </w:tblCellMar>
      </w:tblPr>
      <w:tblGrid>
        <w:gridCol w:w="564"/>
        <w:gridCol w:w="2130"/>
        <w:gridCol w:w="2126"/>
        <w:gridCol w:w="1984"/>
        <w:gridCol w:w="1848"/>
        <w:gridCol w:w="1979"/>
      </w:tblGrid>
      <w:tr>
        <w:trPr>
          <w:trHeight w:hRule="atLeast" w:val="561"/>
        </w:trPr>
        <w:tc>
          <w:tcPr>
            <w:tcW w:type="dxa" w:w="5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C901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1"/>
              </w:rPr>
            </w:pPr>
          </w:p>
          <w:p w14:paraId="CA01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10"/>
                <w:sz w:val="21"/>
              </w:rPr>
              <w:t>2</w:t>
            </w:r>
          </w:p>
        </w:tc>
        <w:tc>
          <w:tcPr>
            <w:tcW w:type="dxa" w:w="21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CB01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документ,</w:t>
            </w:r>
          </w:p>
          <w:p w14:paraId="CC01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подтверждающий</w:t>
            </w:r>
          </w:p>
          <w:p w14:paraId="CD010000">
            <w:pPr>
              <w:pStyle w:val="Style_2"/>
              <w:widowControl w:val="0"/>
              <w:spacing w:after="0" w:before="0" w:line="240" w:lineRule="auto"/>
              <w:ind w:firstLine="0" w:left="108" w:right="212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полномочия предс-тавителя заявителя действовать от имени заявителя</w:t>
            </w:r>
          </w:p>
          <w:p w14:paraId="CE01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(в случае, если с заявлением о предоставлении земельного участка обращается предста-витель заявителя)</w:t>
            </w:r>
          </w:p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CF01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rFonts w:ascii="Times New Roman" w:hAnsi="Times New Roman"/>
                <w:sz w:val="21"/>
              </w:rPr>
            </w:pPr>
          </w:p>
          <w:p w14:paraId="D001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Д</w:t>
            </w:r>
          </w:p>
          <w:p w14:paraId="D1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  <w:p w14:paraId="D2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  <w:p w14:paraId="D3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  <w:p w14:paraId="D4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  <w:p w14:paraId="D5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D601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лично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1"/>
              </w:rPr>
              <w:t>в</w:t>
            </w:r>
          </w:p>
          <w:p w14:paraId="D701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 xml:space="preserve">уполномоченный </w:t>
            </w:r>
            <w:r>
              <w:rPr>
                <w:rFonts w:ascii="Times New Roman" w:hAnsi="Times New Roman"/>
                <w:sz w:val="21"/>
              </w:rPr>
              <w:t>орган, МФЦ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D801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D9010000">
            <w:pPr>
              <w:pStyle w:val="Style_2"/>
              <w:widowControl w:val="0"/>
              <w:spacing w:after="0" w:before="0" w:line="240" w:lineRule="auto"/>
              <w:ind w:firstLine="0" w:left="115" w:right="188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Копия,                  1 экземпляр, оригинал</w:t>
            </w:r>
            <w:r>
              <w:rPr>
                <w:rFonts w:ascii="Times New Roman" w:hAnsi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для</w:t>
            </w:r>
            <w:r>
              <w:rPr>
                <w:rFonts w:ascii="Times New Roman" w:hAnsi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сверки</w:t>
            </w:r>
          </w:p>
        </w:tc>
      </w:tr>
      <w:tr>
        <w:trPr>
          <w:trHeight w:hRule="atLeast" w:val="1746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DA01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4"/>
                <w:sz w:val="21"/>
              </w:rPr>
              <w:t>Единый портал</w:t>
            </w:r>
          </w:p>
          <w:p w14:paraId="DB01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4"/>
                <w:sz w:val="21"/>
              </w:rPr>
              <w:t>Региональный портал</w:t>
            </w:r>
          </w:p>
          <w:p w14:paraId="DC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DD01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  <w:p w14:paraId="DE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  <w:p w14:paraId="DF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  <w:p w14:paraId="E0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  <w:p w14:paraId="E1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  <w:p w14:paraId="E2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  <w:p w14:paraId="E3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E4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скан – образ или электронный доку-мент, подписанный в соответствии с требо-ваниямиФедера-льного закона от 06.04.2011 № 63-ФЗ</w:t>
            </w:r>
          </w:p>
        </w:tc>
      </w:tr>
      <w:tr>
        <w:trPr>
          <w:trHeight w:hRule="atLeast" w:val="293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E501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почтовая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 связь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E601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E7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копия,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 xml:space="preserve">1 </w:t>
            </w:r>
            <w:r>
              <w:rPr>
                <w:rFonts w:ascii="Times New Roman" w:hAnsi="Times New Roman"/>
                <w:spacing w:val="-2"/>
                <w:sz w:val="21"/>
              </w:rPr>
              <w:t>экземпляр</w:t>
            </w:r>
          </w:p>
        </w:tc>
      </w:tr>
      <w:tr>
        <w:trPr>
          <w:trHeight w:hRule="atLeast" w:val="844"/>
        </w:trPr>
        <w:tc>
          <w:tcPr>
            <w:tcW w:type="dxa" w:w="5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E801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4"/>
              </w:rPr>
            </w:pPr>
          </w:p>
          <w:p w14:paraId="E901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4"/>
              </w:rPr>
            </w:pPr>
          </w:p>
          <w:p w14:paraId="EA01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4"/>
              </w:rPr>
            </w:pPr>
          </w:p>
          <w:p w14:paraId="EB01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type="dxa" w:w="21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EC01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документ, удостове-</w:t>
            </w:r>
          </w:p>
          <w:p w14:paraId="ED01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ряющий личность заявителя и представителя заяви-</w:t>
            </w:r>
          </w:p>
          <w:p w14:paraId="EE01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теля, и документа, подтверждающего полномочия представителя заявителя в случае, если заявление подается представи-телем заявителя</w:t>
            </w:r>
          </w:p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EF01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rFonts w:ascii="Times New Roman" w:hAnsi="Times New Roman"/>
                <w:sz w:val="21"/>
              </w:rPr>
            </w:pPr>
          </w:p>
          <w:p w14:paraId="F0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А, Б, В, Г, Д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F101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лично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1"/>
              </w:rPr>
              <w:t>в</w:t>
            </w:r>
          </w:p>
          <w:p w14:paraId="F201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уполномоченный</w:t>
            </w:r>
            <w:r>
              <w:rPr>
                <w:rFonts w:ascii="Times New Roman" w:hAnsi="Times New Roman"/>
                <w:sz w:val="21"/>
              </w:rPr>
              <w:t xml:space="preserve"> орган,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1"/>
              </w:rPr>
              <w:t>МФЦ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F301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F401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оригинал,</w:t>
            </w:r>
            <w:r>
              <w:rPr>
                <w:rFonts w:ascii="Times New Roman" w:hAnsi="Times New Roman"/>
                <w:spacing w:val="-4"/>
                <w:sz w:val="21"/>
              </w:rPr>
              <w:t xml:space="preserve">                    </w:t>
            </w:r>
            <w:r>
              <w:rPr>
                <w:rFonts w:ascii="Times New Roman" w:hAnsi="Times New Roman"/>
                <w:spacing w:val="-10"/>
                <w:sz w:val="21"/>
              </w:rPr>
              <w:t>1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 экземпляр</w:t>
            </w:r>
          </w:p>
        </w:tc>
      </w:tr>
      <w:tr>
        <w:trPr>
          <w:trHeight w:hRule="atLeast" w:val="748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F501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4"/>
                <w:sz w:val="21"/>
              </w:rPr>
              <w:t>Единый портал, Региональный портал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F601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F701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заполняется в интерактивной форме</w:t>
            </w:r>
          </w:p>
          <w:p w14:paraId="F801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rFonts w:ascii="Times New Roman" w:hAnsi="Times New Roman"/>
                <w:sz w:val="21"/>
              </w:rPr>
            </w:pPr>
          </w:p>
        </w:tc>
      </w:tr>
      <w:tr>
        <w:trPr>
          <w:trHeight w:hRule="atLeast" w:val="1239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F901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почтовая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 связь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FA01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FB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копия заверенная, в порядке, установ-ленном законода-тельством РФ, 1 экземпляр</w:t>
            </w:r>
          </w:p>
        </w:tc>
      </w:tr>
      <w:tr>
        <w:trPr>
          <w:trHeight w:hRule="atLeast" w:val="796"/>
        </w:trPr>
        <w:tc>
          <w:tcPr>
            <w:tcW w:type="dxa" w:w="5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FC01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1"/>
              </w:rPr>
            </w:pPr>
          </w:p>
          <w:p w14:paraId="FD01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10"/>
                <w:sz w:val="21"/>
              </w:rPr>
              <w:t>4</w:t>
            </w:r>
          </w:p>
        </w:tc>
        <w:tc>
          <w:tcPr>
            <w:tcW w:type="dxa" w:w="21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FE01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 (в случае, если к заявлению о предварительном согласовании, поданному заявителем, приложена схема расположения земельного участка, подготовленная в форме документа на бумажном носителе, уполномоченный орган без взимания платы с заявителя обеспе-чивает подготовку в форме электронного документа схемы расположения земе-льного участка, местоположение границ которого соответствует местоположению границ земельного участка, указанному в схеме расположения земельного участка, подготовленной в форме документа на бумажном носителе). Подготовке схемы расположения земельного участка в форме электронного документа может осуществляться с использованием пространственных данных и сведений, содержащихся в федеральной  географической системы пространственных данных, а также электронных сервисов указанной информационной системы.</w:t>
            </w:r>
          </w:p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FF01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rFonts w:ascii="Times New Roman" w:hAnsi="Times New Roman"/>
                <w:sz w:val="21"/>
              </w:rPr>
            </w:pPr>
          </w:p>
          <w:p w14:paraId="00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А, Б, В, Г, Д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1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лично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1"/>
              </w:rPr>
              <w:t>в</w:t>
            </w:r>
          </w:p>
          <w:p w14:paraId="02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 xml:space="preserve">уполномоченный </w:t>
            </w:r>
            <w:r>
              <w:rPr>
                <w:rFonts w:ascii="Times New Roman" w:hAnsi="Times New Roman"/>
                <w:sz w:val="21"/>
              </w:rPr>
              <w:t>орган, МФЦ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3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4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оригинал,                    1 экземпляр</w:t>
            </w:r>
          </w:p>
        </w:tc>
      </w:tr>
      <w:tr>
        <w:trPr>
          <w:trHeight w:hRule="atLeast" w:val="948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5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4"/>
                <w:sz w:val="21"/>
              </w:rPr>
              <w:t>Единый портал, Региональный портал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6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7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скан-образ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1"/>
              </w:rPr>
              <w:t>документа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1"/>
              </w:rPr>
              <w:t>или электронный документ, подписанный в соответствии с требованиями Федерального закона от 06.04.2011 № 63- ФЗ</w:t>
            </w:r>
          </w:p>
        </w:tc>
      </w:tr>
      <w:tr>
        <w:trPr>
          <w:trHeight w:hRule="atLeast" w:val="2584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8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почтовая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 связь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9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A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оригинал или копия документа, заверенная в порядке, установленном законодательством Российской Федерации,</w:t>
            </w:r>
          </w:p>
          <w:p w14:paraId="0B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1 экземпляр</w:t>
            </w:r>
          </w:p>
        </w:tc>
      </w:tr>
      <w:tr>
        <w:trPr>
          <w:trHeight w:hRule="atLeast" w:val="464"/>
        </w:trPr>
        <w:tc>
          <w:tcPr>
            <w:tcW w:type="dxa" w:w="5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C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1"/>
              </w:rPr>
            </w:pPr>
          </w:p>
          <w:p w14:paraId="0D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10"/>
                <w:sz w:val="21"/>
              </w:rPr>
              <w:t>5</w:t>
            </w:r>
          </w:p>
        </w:tc>
        <w:tc>
          <w:tcPr>
            <w:tcW w:type="dxa" w:w="21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E02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проектная документация лесных участков в случае, если подано заявление о предварительном согласовании предоставления лесного участка, за исключением лесного участка, образуемого в целях размещения линейного объекта</w:t>
            </w:r>
          </w:p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F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rFonts w:ascii="Times New Roman" w:hAnsi="Times New Roman"/>
                <w:sz w:val="21"/>
              </w:rPr>
            </w:pPr>
          </w:p>
          <w:p w14:paraId="10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А, Б, В, Г, Д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11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лично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1"/>
              </w:rPr>
              <w:t xml:space="preserve">в 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уполномо-ченный </w:t>
            </w:r>
            <w:r>
              <w:rPr>
                <w:rFonts w:ascii="Times New Roman" w:hAnsi="Times New Roman"/>
                <w:sz w:val="21"/>
              </w:rPr>
              <w:t>орган, МФЦ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12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13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оригинал,                  1 экземпляр</w:t>
            </w:r>
          </w:p>
        </w:tc>
      </w:tr>
      <w:tr>
        <w:trPr>
          <w:trHeight w:hRule="atLeast" w:val="2148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14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4"/>
                <w:sz w:val="21"/>
              </w:rPr>
              <w:t>Единый портал, Региональный портал</w:t>
            </w:r>
          </w:p>
          <w:p w14:paraId="15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rFonts w:ascii="Times New Roman" w:hAnsi="Times New Roman"/>
                <w:spacing w:val="-4"/>
                <w:sz w:val="21"/>
              </w:rPr>
            </w:pPr>
          </w:p>
          <w:p w14:paraId="16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17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  <w:p w14:paraId="18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rFonts w:ascii="Times New Roman" w:hAnsi="Times New Roman"/>
                <w:spacing w:val="-2"/>
                <w:sz w:val="21"/>
              </w:rPr>
            </w:pPr>
          </w:p>
          <w:p w14:paraId="19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rFonts w:ascii="Times New Roman" w:hAnsi="Times New Roman"/>
                <w:spacing w:val="-2"/>
                <w:sz w:val="21"/>
              </w:rPr>
            </w:pPr>
          </w:p>
          <w:p w14:paraId="1A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rFonts w:ascii="Times New Roman" w:hAnsi="Times New Roman"/>
                <w:spacing w:val="-2"/>
                <w:sz w:val="21"/>
              </w:rPr>
            </w:pPr>
          </w:p>
          <w:p w14:paraId="1B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1C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скан-образ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1"/>
              </w:rPr>
              <w:t>документа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1"/>
              </w:rPr>
              <w:t>или электронный документ, подписанный в соответствии с требованиями Федерального закона от 06.04.2011 № 63- ФЗ</w:t>
            </w:r>
          </w:p>
        </w:tc>
      </w:tr>
      <w:tr>
        <w:trPr>
          <w:trHeight w:hRule="atLeast" w:val="2199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1D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почтовая связь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1E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1F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оригинал или копия документа, заверенная в порядке, установленном законодательством Российской Федерации,                 1 экземпляр</w:t>
            </w:r>
          </w:p>
        </w:tc>
      </w:tr>
      <w:tr>
        <w:trPr>
          <w:trHeight w:hRule="atLeast" w:val="988"/>
        </w:trPr>
        <w:tc>
          <w:tcPr>
            <w:tcW w:type="dxa" w:w="5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20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1"/>
              </w:rPr>
            </w:pPr>
          </w:p>
          <w:p w14:paraId="21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10"/>
                <w:sz w:val="21"/>
              </w:rPr>
              <w:t>6</w:t>
            </w:r>
          </w:p>
        </w:tc>
        <w:tc>
          <w:tcPr>
            <w:tcW w:type="dxa" w:w="21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2202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Подготовленный садоводческим или огородническим некоммерческим товариществом реестр членов такого товарищества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</w:t>
            </w:r>
          </w:p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23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rFonts w:ascii="Times New Roman" w:hAnsi="Times New Roman"/>
                <w:sz w:val="21"/>
              </w:rPr>
            </w:pPr>
          </w:p>
          <w:p w14:paraId="24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А, Б, В, Г, Д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25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лично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1"/>
              </w:rPr>
              <w:t>в</w:t>
            </w:r>
          </w:p>
          <w:p w14:paraId="26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 xml:space="preserve">уполномоченный </w:t>
            </w:r>
            <w:r>
              <w:rPr>
                <w:rFonts w:ascii="Times New Roman" w:hAnsi="Times New Roman"/>
                <w:sz w:val="21"/>
              </w:rPr>
              <w:t>орган, МФЦ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27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28020000">
            <w:pPr>
              <w:pStyle w:val="Style_2"/>
              <w:widowControl w:val="0"/>
              <w:spacing w:after="0" w:before="0" w:line="240" w:lineRule="auto"/>
              <w:ind w:firstLine="0" w:left="115" w:right="188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Копия 1экземп- ляр, оригинал</w:t>
            </w:r>
            <w:r>
              <w:rPr>
                <w:rFonts w:ascii="Times New Roman" w:hAnsi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для</w:t>
            </w:r>
            <w:r>
              <w:rPr>
                <w:rFonts w:ascii="Times New Roman" w:hAnsi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сверки или копия документа, заве-ренная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2137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29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4"/>
                <w:sz w:val="21"/>
              </w:rPr>
              <w:t>Единый портал, Региональный портал</w:t>
            </w:r>
          </w:p>
          <w:p w14:paraId="2A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2B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  <w:p w14:paraId="2C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2D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 xml:space="preserve">Скан-образ </w:t>
            </w:r>
            <w:r>
              <w:rPr>
                <w:rFonts w:ascii="Times New Roman" w:hAnsi="Times New Roman"/>
                <w:spacing w:val="-2"/>
                <w:sz w:val="21"/>
              </w:rPr>
              <w:t>доку-мента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1"/>
              </w:rPr>
              <w:t>или электро-нный документ, подписанный в соответствии с требованиями Федерального закона от 06.04.2011 № 63- ФЗ</w:t>
            </w:r>
          </w:p>
        </w:tc>
      </w:tr>
      <w:tr>
        <w:trPr>
          <w:trHeight w:hRule="atLeast" w:val="806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2E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почтовая связь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2F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0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оригинал или копия документа, заверенная в порядке, установленном законодательством Российской Федерации,                 1 экземпляр</w:t>
            </w:r>
          </w:p>
        </w:tc>
      </w:tr>
      <w:tr>
        <w:trPr>
          <w:trHeight w:hRule="atLeast" w:val="2209"/>
        </w:trPr>
        <w:tc>
          <w:tcPr>
            <w:tcW w:type="dxa" w:w="5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1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1"/>
              </w:rPr>
            </w:pPr>
          </w:p>
          <w:p w14:paraId="32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10"/>
                <w:sz w:val="21"/>
              </w:rPr>
              <w:t>7</w:t>
            </w:r>
          </w:p>
        </w:tc>
        <w:tc>
          <w:tcPr>
            <w:tcW w:type="dxa" w:w="21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3020000">
            <w:pPr>
              <w:pStyle w:val="Style_2"/>
              <w:widowControl w:val="0"/>
              <w:spacing w:after="0" w:before="0" w:line="240" w:lineRule="auto"/>
              <w:ind w:firstLine="0" w:left="108" w:right="19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                (в случае, если заявителем является иностранное юридическое лицо)</w:t>
            </w:r>
          </w:p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4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rFonts w:ascii="Times New Roman" w:hAnsi="Times New Roman"/>
                <w:sz w:val="21"/>
              </w:rPr>
            </w:pPr>
          </w:p>
          <w:p w14:paraId="35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А, Б, В, Г, Д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6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лично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1"/>
              </w:rPr>
              <w:t>в</w:t>
            </w:r>
          </w:p>
          <w:p w14:paraId="37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 xml:space="preserve">уполномоченный </w:t>
            </w:r>
            <w:r>
              <w:rPr>
                <w:rFonts w:ascii="Times New Roman" w:hAnsi="Times New Roman"/>
                <w:sz w:val="21"/>
              </w:rPr>
              <w:t>орган, МФЦ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8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9020000">
            <w:pPr>
              <w:pStyle w:val="Style_2"/>
              <w:widowControl w:val="0"/>
              <w:spacing w:after="0" w:before="0" w:line="240" w:lineRule="auto"/>
              <w:ind w:firstLine="0" w:left="115" w:right="188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Копия 1экземп- ляр, оригинал</w:t>
            </w:r>
            <w:r>
              <w:rPr>
                <w:rFonts w:ascii="Times New Roman" w:hAnsi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для</w:t>
            </w:r>
            <w:r>
              <w:rPr>
                <w:rFonts w:ascii="Times New Roman" w:hAnsi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сверки или копия документа, заве-ренная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1929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A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4"/>
                <w:sz w:val="21"/>
              </w:rPr>
              <w:t>Единый портал, Региональный портал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B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C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скан-образ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1"/>
              </w:rPr>
              <w:t>документа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1"/>
              </w:rPr>
              <w:t>или копия документа, заверенная впоря-дке, установленном законодательством Российской Федерации</w:t>
            </w:r>
          </w:p>
        </w:tc>
      </w:tr>
      <w:tr>
        <w:trPr>
          <w:trHeight w:hRule="atLeast" w:val="1899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D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почтовая связь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E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F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оригинал или копия документа, заве-ренная в порядке, установленном законодательством Российской Федерации,                 1 экземпляр</w:t>
            </w:r>
          </w:p>
        </w:tc>
      </w:tr>
      <w:tr>
        <w:trPr>
          <w:trHeight w:hRule="atLeast" w:val="519"/>
        </w:trPr>
        <w:tc>
          <w:tcPr>
            <w:tcW w:type="dxa" w:w="564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0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  <w:p w14:paraId="41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8</w:t>
            </w:r>
          </w:p>
        </w:tc>
        <w:tc>
          <w:tcPr>
            <w:tcW w:type="dxa" w:w="2130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2020000">
            <w:pPr>
              <w:pStyle w:val="Style_2"/>
              <w:widowControl w:val="0"/>
              <w:spacing w:after="0" w:before="0" w:line="240" w:lineRule="auto"/>
              <w:ind w:firstLine="0" w:left="14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согласие на обработку персональных данных по форме приложения № 10 к настоящему регламенту</w:t>
            </w:r>
          </w:p>
        </w:tc>
        <w:tc>
          <w:tcPr>
            <w:tcW w:type="dxa" w:w="2126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3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  <w:p w14:paraId="44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А, Б, В, Г, Д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5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лично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1"/>
              </w:rPr>
              <w:t>в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уполномо-ченный </w:t>
            </w:r>
            <w:r>
              <w:rPr>
                <w:rFonts w:ascii="Times New Roman" w:hAnsi="Times New Roman"/>
                <w:sz w:val="21"/>
              </w:rPr>
              <w:t>орган, МФЦ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6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7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оригинал,             1 экземпляр</w:t>
            </w:r>
          </w:p>
        </w:tc>
      </w:tr>
      <w:tr>
        <w:trPr>
          <w:trHeight w:hRule="atLeast" w:val="762"/>
        </w:trPr>
        <w:tc>
          <w:tcPr>
            <w:tcW w:type="dxa" w:w="564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8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4"/>
                <w:sz w:val="21"/>
              </w:rPr>
              <w:t>Единый портал, Региональный портал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9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A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скан-образ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1"/>
              </w:rPr>
              <w:t>документа</w:t>
            </w:r>
          </w:p>
        </w:tc>
      </w:tr>
      <w:tr>
        <w:trPr>
          <w:trHeight w:hRule="atLeast" w:val="520"/>
        </w:trPr>
        <w:tc>
          <w:tcPr>
            <w:tcW w:type="dxa" w:w="564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B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почтовая связь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C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D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оригинал,             1 экземпляр</w:t>
            </w:r>
          </w:p>
        </w:tc>
      </w:tr>
      <w:tr>
        <w:trPr>
          <w:trHeight w:hRule="atLeast" w:val="436"/>
        </w:trPr>
        <w:tc>
          <w:tcPr>
            <w:tcW w:type="dxa" w:w="10631"/>
            <w:gridSpan w:val="6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E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b w:val="1"/>
                <w:sz w:val="21"/>
              </w:rPr>
              <w:t>перечень документов, которые должны быть получены уполномоченным органом посредством межведомственного информационного взаимодействия заявитель вправе представить самостоятельно</w:t>
            </w:r>
          </w:p>
        </w:tc>
      </w:tr>
    </w:tbl>
    <w:p w14:paraId="4F020000">
      <w:pPr>
        <w:pStyle w:val="Style_2"/>
        <w:widowControl w:val="1"/>
        <w:spacing w:after="0" w:before="3" w:line="240" w:lineRule="auto"/>
        <w:ind/>
        <w:jc w:val="both"/>
        <w:rPr>
          <w:rFonts w:ascii="Times New Roman" w:hAnsi="Times New Roman"/>
          <w:b w:val="1"/>
          <w:sz w:val="12"/>
        </w:rPr>
      </w:pPr>
    </w:p>
    <w:tbl>
      <w:tblPr>
        <w:tblW w:type="auto" w:w="0"/>
        <w:jc w:val="left"/>
        <w:tblInd w:type="dxa" w:w="-421"/>
        <w:tblLayout w:type="fixed"/>
        <w:tblCellMar>
          <w:top w:type="dxa" w:w="0"/>
          <w:left w:type="dxa" w:w="5"/>
          <w:bottom w:type="dxa" w:w="0"/>
          <w:right w:type="dxa" w:w="5"/>
        </w:tblCellMar>
      </w:tblPr>
      <w:tblGrid>
        <w:gridCol w:w="426"/>
        <w:gridCol w:w="2126"/>
        <w:gridCol w:w="2552"/>
        <w:gridCol w:w="1985"/>
        <w:gridCol w:w="1700"/>
        <w:gridCol w:w="1842"/>
      </w:tblGrid>
      <w:tr>
        <w:trPr>
          <w:trHeight w:hRule="atLeast" w:val="988"/>
        </w:trPr>
        <w:tc>
          <w:tcPr>
            <w:tcW w:type="dxa" w:w="426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50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z w:val="21"/>
              </w:rPr>
            </w:pPr>
          </w:p>
          <w:p w14:paraId="51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1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5202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rFonts w:ascii="Times New Roman" w:hAnsi="Times New Roman"/>
                <w:sz w:val="21"/>
              </w:rPr>
            </w:pPr>
          </w:p>
          <w:p w14:paraId="5302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сведения</w:t>
            </w:r>
            <w:r>
              <w:rPr>
                <w:rFonts w:ascii="Times New Roman" w:hAnsi="Times New Roman"/>
                <w:spacing w:val="-4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из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1"/>
              </w:rPr>
              <w:t>ЕГРН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54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rFonts w:ascii="Times New Roman" w:hAnsi="Times New Roman"/>
                <w:spacing w:val="-5"/>
                <w:sz w:val="21"/>
              </w:rPr>
            </w:pPr>
          </w:p>
          <w:p w14:paraId="55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5"/>
                <w:sz w:val="21"/>
              </w:rPr>
              <w:t>А, Б, В, Г, Д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56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10"/>
                <w:sz w:val="21"/>
              </w:rPr>
              <w:t>лично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1"/>
              </w:rPr>
              <w:t>в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уполномо-ченный </w:t>
            </w:r>
            <w:r>
              <w:rPr>
                <w:rFonts w:ascii="Times New Roman" w:hAnsi="Times New Roman"/>
                <w:spacing w:val="-10"/>
                <w:sz w:val="21"/>
              </w:rPr>
              <w:t>орган, МФЦ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57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</w:t>
            </w:r>
            <w:r>
              <w:rPr>
                <w:rFonts w:ascii="Times New Roman" w:hAnsi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 xml:space="preserve">инициативе </w:t>
            </w:r>
            <w:r>
              <w:rPr>
                <w:rFonts w:ascii="Times New Roman" w:hAnsi="Times New Roman"/>
                <w:spacing w:val="-2"/>
                <w:sz w:val="21"/>
              </w:rPr>
              <w:t>заявителя/</w:t>
            </w:r>
          </w:p>
          <w:p w14:paraId="58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Росреестр/</w:t>
            </w:r>
            <w:r>
              <w:rPr>
                <w:rFonts w:ascii="Times New Roman" w:hAnsi="Times New Roman"/>
                <w:spacing w:val="-5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1"/>
              </w:rPr>
              <w:t>ЕГРН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59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запрашивается</w:t>
            </w:r>
          </w:p>
          <w:p w14:paraId="5A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посредством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1"/>
              </w:rPr>
              <w:t>СМЭВ, копия,            1 экземпляр</w:t>
            </w:r>
          </w:p>
        </w:tc>
      </w:tr>
    </w:tbl>
    <w:p w14:paraId="5B020000">
      <w:pPr>
        <w:pStyle w:val="Style_2"/>
        <w:widowControl w:val="1"/>
        <w:spacing w:after="0" w:before="3" w:line="240" w:lineRule="auto"/>
        <w:ind/>
        <w:jc w:val="both"/>
        <w:rPr>
          <w:rFonts w:ascii="Times New Roman" w:hAnsi="Times New Roman"/>
          <w:b w:val="1"/>
          <w:sz w:val="14"/>
        </w:rPr>
      </w:pPr>
    </w:p>
    <w:tbl>
      <w:tblPr>
        <w:tblW w:type="auto" w:w="0"/>
        <w:jc w:val="left"/>
        <w:tblInd w:type="dxa" w:w="-421"/>
        <w:tblLayout w:type="fixed"/>
        <w:tblCellMar>
          <w:top w:type="dxa" w:w="0"/>
          <w:left w:type="dxa" w:w="5"/>
          <w:bottom w:type="dxa" w:w="0"/>
          <w:right w:type="dxa" w:w="5"/>
        </w:tblCellMar>
      </w:tblPr>
      <w:tblGrid>
        <w:gridCol w:w="426"/>
        <w:gridCol w:w="2126"/>
        <w:gridCol w:w="2552"/>
        <w:gridCol w:w="1985"/>
        <w:gridCol w:w="1841"/>
        <w:gridCol w:w="1701"/>
      </w:tblGrid>
      <w:tr>
        <w:trPr>
          <w:trHeight w:hRule="atLeast" w:val="964"/>
        </w:trPr>
        <w:tc>
          <w:tcPr>
            <w:tcW w:type="dxa" w:w="426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5C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2126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5D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255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5E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5F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4"/>
                <w:sz w:val="21"/>
              </w:rPr>
              <w:t>Единый портал, Региональный портал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0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</w:t>
            </w:r>
            <w:r>
              <w:rPr>
                <w:rFonts w:ascii="Times New Roman" w:hAnsi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 xml:space="preserve">инициативе </w:t>
            </w:r>
            <w:r>
              <w:rPr>
                <w:rFonts w:ascii="Times New Roman" w:hAnsi="Times New Roman"/>
                <w:spacing w:val="-2"/>
                <w:sz w:val="21"/>
              </w:rPr>
              <w:t>заявителя/</w:t>
            </w:r>
          </w:p>
          <w:p w14:paraId="61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Росреестр/</w:t>
            </w:r>
            <w:r>
              <w:rPr>
                <w:rFonts w:ascii="Times New Roman" w:hAnsi="Times New Roman"/>
                <w:spacing w:val="-5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1"/>
              </w:rPr>
              <w:t>ЕГРН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2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запрашивается</w:t>
            </w:r>
          </w:p>
          <w:p w14:paraId="63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посредством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1"/>
              </w:rPr>
              <w:t>СМЭВ, копия,                  1 экземпляр</w:t>
            </w:r>
          </w:p>
        </w:tc>
      </w:tr>
      <w:tr>
        <w:trPr>
          <w:trHeight w:hRule="atLeast" w:val="528"/>
        </w:trPr>
        <w:tc>
          <w:tcPr>
            <w:tcW w:type="dxa" w:w="426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55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4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почтовая связь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5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6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копия,              1 экземпляр</w:t>
            </w:r>
          </w:p>
        </w:tc>
      </w:tr>
      <w:tr>
        <w:trPr>
          <w:trHeight w:hRule="atLeast" w:val="988"/>
        </w:trPr>
        <w:tc>
          <w:tcPr>
            <w:tcW w:type="dxa" w:w="4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7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1"/>
              </w:rPr>
            </w:pPr>
          </w:p>
          <w:p w14:paraId="68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10"/>
                <w:sz w:val="21"/>
              </w:rPr>
              <w:t>2</w:t>
            </w:r>
          </w:p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9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  <w:p w14:paraId="6A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сведения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из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1"/>
              </w:rPr>
              <w:t>ЕГРЮЛ</w:t>
            </w:r>
          </w:p>
        </w:tc>
        <w:tc>
          <w:tcPr>
            <w:tcW w:type="dxa" w:w="25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B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rFonts w:ascii="Times New Roman" w:hAnsi="Times New Roman"/>
                <w:spacing w:val="-5"/>
                <w:sz w:val="21"/>
              </w:rPr>
            </w:pPr>
          </w:p>
          <w:p w14:paraId="6C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5"/>
                <w:sz w:val="21"/>
              </w:rPr>
              <w:t>Б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D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лично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1"/>
              </w:rPr>
              <w:t>в</w:t>
            </w:r>
          </w:p>
          <w:p w14:paraId="6E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 xml:space="preserve">уполномоченный </w:t>
            </w:r>
            <w:r>
              <w:rPr>
                <w:rFonts w:ascii="Times New Roman" w:hAnsi="Times New Roman"/>
                <w:sz w:val="21"/>
              </w:rPr>
              <w:t>орган, МФЦ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F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 инициативе заявителя/</w:t>
            </w:r>
            <w:r>
              <w:rPr>
                <w:rFonts w:ascii="Times New Roman" w:hAnsi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 xml:space="preserve">ФНС/ </w:t>
            </w:r>
            <w:r>
              <w:rPr>
                <w:rFonts w:ascii="Times New Roman" w:hAnsi="Times New Roman"/>
                <w:spacing w:val="-2"/>
                <w:sz w:val="21"/>
              </w:rPr>
              <w:t>ЕГРЮЛ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0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запрашивается</w:t>
            </w:r>
          </w:p>
          <w:p w14:paraId="71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посредством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1"/>
              </w:rPr>
              <w:t>СМЭВ, копия,                1 экземпляр</w:t>
            </w:r>
          </w:p>
        </w:tc>
      </w:tr>
      <w:tr>
        <w:trPr>
          <w:trHeight w:hRule="atLeast" w:val="904"/>
        </w:trP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2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4"/>
                <w:sz w:val="21"/>
              </w:rPr>
              <w:t>Единый портал, Региональный портал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3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 инициативе заявителя/</w:t>
            </w:r>
            <w:r>
              <w:rPr>
                <w:rFonts w:ascii="Times New Roman" w:hAnsi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 xml:space="preserve">ФНС/ </w:t>
            </w:r>
            <w:r>
              <w:rPr>
                <w:rFonts w:ascii="Times New Roman" w:hAnsi="Times New Roman"/>
                <w:spacing w:val="-2"/>
                <w:sz w:val="21"/>
              </w:rPr>
              <w:t>ЕГРЮЛ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4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запрашивается</w:t>
            </w:r>
          </w:p>
          <w:p w14:paraId="75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посредством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1"/>
              </w:rPr>
              <w:t>СМЭВ, копия,            1 экземпляр</w:t>
            </w:r>
          </w:p>
        </w:tc>
      </w:tr>
      <w:tr>
        <w:trPr>
          <w:trHeight w:hRule="atLeast" w:val="544"/>
        </w:trP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6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почтовая связь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7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по инициативе заявителя/ ФНС/ ЕГРЮЛ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8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копия,              1 экземпляр</w:t>
            </w:r>
          </w:p>
        </w:tc>
      </w:tr>
      <w:tr>
        <w:trPr>
          <w:trHeight w:hRule="atLeast" w:val="985"/>
        </w:trPr>
        <w:tc>
          <w:tcPr>
            <w:tcW w:type="dxa" w:w="4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9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1"/>
              </w:rPr>
            </w:pPr>
          </w:p>
          <w:p w14:paraId="7A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10"/>
                <w:sz w:val="21"/>
              </w:rPr>
              <w:t>3</w:t>
            </w:r>
          </w:p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B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  <w:p w14:paraId="7C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сведения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из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1"/>
              </w:rPr>
              <w:t>ЕГРИП</w:t>
            </w:r>
          </w:p>
        </w:tc>
        <w:tc>
          <w:tcPr>
            <w:tcW w:type="dxa" w:w="25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D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rFonts w:ascii="Times New Roman" w:hAnsi="Times New Roman"/>
                <w:spacing w:val="-5"/>
                <w:sz w:val="21"/>
              </w:rPr>
            </w:pPr>
          </w:p>
          <w:p w14:paraId="7E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5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1"/>
              </w:rPr>
              <w:t>В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F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лично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1"/>
              </w:rPr>
              <w:t>в</w:t>
            </w:r>
          </w:p>
          <w:p w14:paraId="80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 xml:space="preserve">уполномоченный </w:t>
            </w:r>
            <w:r>
              <w:rPr>
                <w:rFonts w:ascii="Times New Roman" w:hAnsi="Times New Roman"/>
                <w:sz w:val="21"/>
              </w:rPr>
              <w:t>орган, МФЦ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1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 инициативе заявителя/</w:t>
            </w:r>
            <w:r>
              <w:rPr>
                <w:rFonts w:ascii="Times New Roman" w:hAnsi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 xml:space="preserve">ФНС/ </w:t>
            </w:r>
            <w:r>
              <w:rPr>
                <w:rFonts w:ascii="Times New Roman" w:hAnsi="Times New Roman"/>
                <w:spacing w:val="-2"/>
                <w:sz w:val="21"/>
              </w:rPr>
              <w:t>ЕГРИП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2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запрашивается</w:t>
            </w:r>
          </w:p>
          <w:p w14:paraId="83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посредством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1"/>
              </w:rPr>
              <w:t>СМЭВ, копия,                 1 экземпляр</w:t>
            </w:r>
          </w:p>
        </w:tc>
      </w:tr>
      <w:tr>
        <w:trPr>
          <w:trHeight w:hRule="atLeast" w:val="991"/>
        </w:trP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4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4"/>
                <w:sz w:val="21"/>
              </w:rPr>
              <w:t>Единый портал, Региональный портал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5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 инициативе заявителя/</w:t>
            </w:r>
            <w:r>
              <w:rPr>
                <w:rFonts w:ascii="Times New Roman" w:hAnsi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 xml:space="preserve">ФНС/ </w:t>
            </w:r>
            <w:r>
              <w:rPr>
                <w:rFonts w:ascii="Times New Roman" w:hAnsi="Times New Roman"/>
                <w:spacing w:val="-2"/>
                <w:sz w:val="21"/>
              </w:rPr>
              <w:t>ЕГРИП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6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запрашивается</w:t>
            </w:r>
          </w:p>
          <w:p w14:paraId="87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посредством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1"/>
              </w:rPr>
              <w:t>СМЭВ, копия,                 1 экземпляр</w:t>
            </w:r>
          </w:p>
        </w:tc>
      </w:tr>
      <w:tr>
        <w:trPr>
          <w:trHeight w:hRule="atLeast" w:val="472"/>
        </w:trP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8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почтовая связь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9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по инициативе заявителя/ ФНС/ ЕГРИП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A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копия,              1 экземпляр</w:t>
            </w:r>
          </w:p>
        </w:tc>
      </w:tr>
      <w:tr>
        <w:trPr>
          <w:trHeight w:hRule="atLeast" w:val="1906"/>
        </w:trPr>
        <w:tc>
          <w:tcPr>
            <w:tcW w:type="dxa" w:w="4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B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5</w:t>
            </w:r>
          </w:p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C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сведения о положительном заключении государственной экологической экспертизы (неэлектронное межведомственное информационное взаимодействие) в случаях предусмотренных законодательством</w:t>
            </w:r>
            <w:bookmarkStart w:id="1" w:name="_GoBack"/>
            <w:bookmarkEnd w:id="1"/>
          </w:p>
        </w:tc>
        <w:tc>
          <w:tcPr>
            <w:tcW w:type="dxa" w:w="25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D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  <w:p w14:paraId="8E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  <w:p w14:paraId="8F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А, Б, В, Г, Д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0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лично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1"/>
              </w:rPr>
              <w:t>в</w:t>
            </w:r>
          </w:p>
          <w:p w14:paraId="91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 xml:space="preserve">уполномоченный </w:t>
            </w:r>
            <w:r>
              <w:rPr>
                <w:rFonts w:ascii="Times New Roman" w:hAnsi="Times New Roman"/>
                <w:sz w:val="21"/>
              </w:rPr>
              <w:t>орган, МФЦ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2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 инициативе заявителя/</w:t>
            </w:r>
            <w:r>
              <w:rPr>
                <w:rFonts w:ascii="Times New Roman" w:hAnsi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 xml:space="preserve">МПР Кузбасса/ </w:t>
            </w:r>
            <w:r>
              <w:rPr>
                <w:rFonts w:ascii="Times New Roman" w:hAnsi="Times New Roman"/>
                <w:spacing w:val="-2"/>
                <w:sz w:val="21"/>
              </w:rPr>
              <w:t>согласование или отказ согласовании схемы располо-жения земельного участка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3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запрашивается</w:t>
            </w:r>
          </w:p>
          <w:p w14:paraId="94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посредством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1"/>
              </w:rPr>
              <w:t>межведомствен-ного взаимодействия, оригинал,                   1 экземпляр</w:t>
            </w:r>
          </w:p>
        </w:tc>
      </w:tr>
      <w:tr>
        <w:trPr>
          <w:trHeight w:hRule="atLeast" w:val="1928"/>
        </w:trP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5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Единый портал, Региональный портал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6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 инициативе заявителя/</w:t>
            </w:r>
            <w:r>
              <w:rPr>
                <w:rFonts w:ascii="Times New Roman" w:hAnsi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 xml:space="preserve">МПР Кузбасса/ </w:t>
            </w:r>
            <w:r>
              <w:rPr>
                <w:rFonts w:ascii="Times New Roman" w:hAnsi="Times New Roman"/>
                <w:spacing w:val="-2"/>
                <w:sz w:val="21"/>
              </w:rPr>
              <w:t>согласование или отказ согласовании схемы располо-жения земельного участка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7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запрашивается</w:t>
            </w:r>
          </w:p>
          <w:p w14:paraId="98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посредством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1"/>
              </w:rPr>
              <w:t>межведомствен-ного взаимодействия, оригинал,              1 экземпляр</w:t>
            </w:r>
          </w:p>
        </w:tc>
      </w:tr>
      <w:tr>
        <w:trPr>
          <w:trHeight w:hRule="atLeast" w:val="528"/>
        </w:trP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9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почтовая связь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A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 инициативе заявителя/</w:t>
            </w:r>
            <w:r>
              <w:rPr>
                <w:rFonts w:ascii="Times New Roman" w:hAnsi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 xml:space="preserve">МПР Кузбасса/ </w:t>
            </w:r>
            <w:r>
              <w:rPr>
                <w:rFonts w:ascii="Times New Roman" w:hAnsi="Times New Roman"/>
                <w:spacing w:val="-2"/>
                <w:sz w:val="21"/>
              </w:rPr>
              <w:t>согласование или отказ согласовании схемы располо-жения земельного участка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B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запрашивается</w:t>
            </w:r>
          </w:p>
          <w:p w14:paraId="9C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посредством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1"/>
              </w:rPr>
              <w:t>межведомствен-ного взаимодействия, оригинал,                1 экземпляр</w:t>
            </w:r>
          </w:p>
        </w:tc>
      </w:tr>
      <w:tr>
        <w:trPr>
          <w:trHeight w:hRule="atLeast" w:val="516"/>
        </w:trPr>
        <w:tc>
          <w:tcPr>
            <w:tcW w:type="dxa" w:w="10631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D020000">
            <w:pPr>
              <w:pStyle w:val="Style_2"/>
              <w:widowControl w:val="0"/>
              <w:spacing w:after="0" w:before="0" w:line="240" w:lineRule="auto"/>
              <w:ind w:firstLine="0" w:left="113"/>
              <w:jc w:val="both"/>
              <w:rPr>
                <w:sz w:val="21"/>
              </w:rPr>
            </w:pPr>
            <w:r>
              <w:rPr>
                <w:rFonts w:ascii="Times New Roman" w:hAnsi="Times New Roman"/>
                <w:b w:val="1"/>
                <w:sz w:val="21"/>
              </w:rPr>
              <w:t>перечень документов, необходимых исправления опечаток и (или)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b w:val="1"/>
                <w:sz w:val="21"/>
              </w:rPr>
              <w:t>и ошибок в выданных в результате предоставления услуги документах</w:t>
            </w:r>
          </w:p>
        </w:tc>
      </w:tr>
      <w:tr>
        <w:trPr>
          <w:trHeight w:hRule="atLeast" w:val="985"/>
        </w:trPr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E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  <w:p w14:paraId="9F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1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0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заявление, по форме согласно приложению № 4 к настоящему административному регламенту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1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  <w:p w14:paraId="A2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А, Б, В, Г, Д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3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лично в</w:t>
            </w:r>
          </w:p>
          <w:p w14:paraId="A4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уполномоченный орган, МФЦ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5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6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оригинал,</w:t>
            </w:r>
            <w:r>
              <w:rPr>
                <w:rFonts w:ascii="Times New Roman" w:hAnsi="Times New Roman"/>
                <w:spacing w:val="-4"/>
                <w:sz w:val="21"/>
              </w:rPr>
              <w:t xml:space="preserve">               </w:t>
            </w:r>
            <w:r>
              <w:rPr>
                <w:rFonts w:ascii="Times New Roman" w:hAnsi="Times New Roman"/>
                <w:spacing w:val="-10"/>
                <w:sz w:val="21"/>
              </w:rPr>
              <w:t>1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 экземпляр</w:t>
            </w:r>
          </w:p>
        </w:tc>
      </w:tr>
      <w:tr>
        <w:trPr>
          <w:trHeight w:hRule="atLeast" w:val="1204"/>
        </w:trPr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7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  <w:p w14:paraId="A8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2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9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документы, являющиеся основанием для исправления ошибки (опечатки)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A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  <w:p w14:paraId="AB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А, Б, В, Г, Д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C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лично в</w:t>
            </w:r>
          </w:p>
          <w:p w14:paraId="AD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уполномоченный орган, МФЦ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E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F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копия,                    1 экземпляр, оригинал для сверки</w:t>
            </w:r>
          </w:p>
        </w:tc>
      </w:tr>
      <w:tr>
        <w:trPr>
          <w:trHeight w:hRule="atLeast" w:val="994"/>
        </w:trPr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0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  <w:p w14:paraId="B1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3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2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документ, являющийся результатом предоставления услуги на бумажном носителе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3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1"/>
              </w:rPr>
            </w:pPr>
          </w:p>
          <w:p w14:paraId="B4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А, Б, В, Г, Д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5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лично в</w:t>
            </w:r>
          </w:p>
          <w:p w14:paraId="B6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уполномоченный орган, МФЦ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7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обязательно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8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z w:val="21"/>
              </w:rPr>
              <w:t>копия,                     1 экземпляр, оригинал для сверки</w:t>
            </w:r>
          </w:p>
        </w:tc>
      </w:tr>
      <w:tr>
        <w:trPr>
          <w:trHeight w:hRule="atLeast" w:val="988"/>
        </w:trPr>
        <w:tc>
          <w:tcPr>
            <w:tcW w:type="dxa" w:w="10631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9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Документы, прилагаемые заявителем к заявлению, представляемые в электронной форме, направляются в следующих форматах:</w:t>
            </w:r>
          </w:p>
          <w:p w14:paraId="BA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1) xml - для документов, в отношении которых утверждены формы и требования по формированию электронных документов в виде файлов в формате xml;</w:t>
            </w:r>
          </w:p>
          <w:p w14:paraId="BB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2) doc, docx, odt - для документов с текстовым содержанием, не включающим формулы;</w:t>
            </w:r>
          </w:p>
          <w:p w14:paraId="BC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3) pdf, jpg, jpeg, png, bmp, tiff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      </w:r>
          </w:p>
          <w:p w14:paraId="BD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4) zip, rar - для сжатых документов в один файл;</w:t>
            </w:r>
          </w:p>
          <w:p w14:paraId="BE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5) sig - для открепленной усиленной квалифицированной электронной подписи.</w:t>
            </w:r>
          </w:p>
          <w:p w14:paraId="BF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 w14:paraId="C0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1) «черно-белый» (при отсутствии в документе графических изображений и (или) цветного текста);</w:t>
            </w:r>
          </w:p>
          <w:p w14:paraId="C1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2) «оттенки серого» (при наличии в документе графических изображений, отличных от цветного графического изображения);</w:t>
            </w:r>
          </w:p>
          <w:p w14:paraId="C2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3) «цветной» или «режим полной цветопередачи» (при наличии в документе цветных графических изображений либо цветного текста).</w:t>
            </w:r>
          </w:p>
          <w:p w14:paraId="C3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C4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Документы, прилагаемые заявителем к заявлению, направленные в электронной форме, должны обеспечивать возможность идентифицировать документ и количество листов в документе.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1"/>
              </w:rPr>
              <w:t>Документ, подтверждающий полномочия представителя, выданный юридическим лицом, должен быть подписан усиленной квалификационной электронной подписью уполномоченного лица, выдавшего документ.</w:t>
            </w:r>
          </w:p>
          <w:p w14:paraId="C5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Документ, подтверждающий полномочия представителя, выданный индивидуальным предпринимателем, должен быть подписан усиленной квалификационной</w:t>
            </w:r>
            <w:r>
              <w:rPr>
                <w:rFonts w:ascii="Times New Roman" w:hAnsi="Times New Roman"/>
                <w:spacing w:val="-2"/>
                <w:sz w:val="21"/>
              </w:rPr>
              <w:tab/>
            </w:r>
            <w:r>
              <w:rPr>
                <w:rFonts w:ascii="Times New Roman" w:hAnsi="Times New Roman"/>
                <w:spacing w:val="-2"/>
                <w:sz w:val="21"/>
              </w:rPr>
              <w:t>электронной подписью индивидуального предпринимателя. Документ, подтверждающий полномочия представителя, выданный нотариусом, должен быть подписан усиленной квалификационной электронной подписью нотариуса, в иных случаях – простой электронной подписью.</w:t>
            </w:r>
          </w:p>
          <w:p w14:paraId="C6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Документы, подлежащие предоставлению в форматах xls,xlsx или ods, формируются в виде отдельного документа, предоставляемого в электронной форме.</w:t>
            </w:r>
          </w:p>
        </w:tc>
      </w:tr>
    </w:tbl>
    <w:p w14:paraId="C7020000">
      <w:pPr>
        <w:pStyle w:val="Style_2"/>
        <w:widowControl w:val="1"/>
        <w:spacing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C8020000">
      <w:pPr>
        <w:pStyle w:val="Style_2"/>
        <w:widowControl w:val="1"/>
        <w:spacing w:line="240" w:lineRule="auto"/>
        <w:ind w:firstLine="0" w:left="5103"/>
        <w:jc w:val="both"/>
        <w:rPr>
          <w:sz w:val="20"/>
        </w:rPr>
      </w:pPr>
    </w:p>
    <w:p w14:paraId="C9020000">
      <w:pPr>
        <w:pStyle w:val="Style_2"/>
        <w:widowControl w:val="1"/>
        <w:spacing w:line="240" w:lineRule="auto"/>
        <w:ind w:firstLine="0" w:left="5103"/>
        <w:jc w:val="both"/>
        <w:rPr>
          <w:sz w:val="20"/>
        </w:rPr>
      </w:pPr>
    </w:p>
    <w:p w14:paraId="CA020000">
      <w:pPr>
        <w:pStyle w:val="Style_2"/>
        <w:widowControl w:val="1"/>
        <w:spacing w:line="240" w:lineRule="auto"/>
        <w:ind w:firstLine="0" w:left="5103"/>
        <w:jc w:val="both"/>
        <w:rPr>
          <w:sz w:val="20"/>
        </w:rPr>
      </w:pPr>
    </w:p>
    <w:p w14:paraId="CB020000">
      <w:pPr>
        <w:pStyle w:val="Style_2"/>
        <w:widowControl w:val="1"/>
        <w:spacing w:line="240" w:lineRule="auto"/>
        <w:ind w:firstLine="0" w:left="5103"/>
        <w:jc w:val="both"/>
        <w:rPr>
          <w:sz w:val="20"/>
        </w:rPr>
      </w:pPr>
      <w:r>
        <w:rPr>
          <w:rFonts w:ascii="Times New Roman" w:hAnsi="Times New Roman"/>
          <w:sz w:val="20"/>
        </w:rPr>
        <w:t>Приложение № 6 к административному регламенту по предоставлению муниципальной услуги «Предварительное согласование предоставления земельного участка»  на территории Крапивинского муниципального округа</w:t>
      </w:r>
    </w:p>
    <w:p w14:paraId="CC020000">
      <w:pPr>
        <w:pStyle w:val="Style_2"/>
        <w:widowControl w:val="1"/>
        <w:spacing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Исчерпывающий перечень оснований для отказа в приеме заявления                                 о предоставлении услуги и документов, необходимых для предоставления услуги</w:t>
      </w:r>
    </w:p>
    <w:tbl>
      <w:tblPr>
        <w:tblW w:type="auto" w:w="0"/>
        <w:jc w:val="left"/>
        <w:tblInd w:type="dxa" w:w="-176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40"/>
        <w:gridCol w:w="2579"/>
        <w:gridCol w:w="6946"/>
      </w:tblGrid>
      <w:tr>
        <w:tc>
          <w:tcPr>
            <w:tcW w:type="dxa" w:w="54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type="dxa" w:w="257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Идентификаторы категорий (признаков)     заявителей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Исчерпывающий перечень оснований для отказа в приеме</w:t>
            </w:r>
          </w:p>
          <w:p w14:paraId="D0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заявления</w:t>
            </w:r>
            <w:r>
              <w:rPr>
                <w:rFonts w:ascii="Times New Roman" w:hAnsi="Times New Roman"/>
                <w:sz w:val="24"/>
              </w:rPr>
              <w:t xml:space="preserve"> о предоставлении услуги</w:t>
            </w:r>
            <w:r>
              <w:rPr>
                <w:rFonts w:ascii="Times New Roman" w:hAnsi="Times New Roman"/>
                <w:sz w:val="24"/>
              </w:rPr>
              <w:t xml:space="preserve">  и документов, необходимых</w:t>
            </w:r>
            <w:r>
              <w:rPr>
                <w:rFonts w:ascii="Times New Roman" w:hAnsi="Times New Roman"/>
                <w:sz w:val="24"/>
              </w:rPr>
              <w:t xml:space="preserve"> для предоставления услуги</w:t>
            </w:r>
          </w:p>
        </w:tc>
      </w:tr>
      <w:tr>
        <w:tc>
          <w:tcPr>
            <w:tcW w:type="dxa" w:w="54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57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А, Б, В, Г, Д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действия документа, удостоверяющего личность, истек на дату подачи заявления</w:t>
            </w:r>
          </w:p>
        </w:tc>
      </w:tr>
      <w:tr>
        <w:tc>
          <w:tcPr>
            <w:tcW w:type="dxa" w:w="54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57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А, Б, В, Г, Д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наличие в заявлении неполных или недостоверных сведений</w:t>
            </w:r>
          </w:p>
        </w:tc>
      </w:tr>
      <w:tr>
        <w:tc>
          <w:tcPr>
            <w:tcW w:type="dxa" w:w="54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57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А, Б, В, Г, Д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представление неполного комплекта документов</w:t>
            </w:r>
          </w:p>
        </w:tc>
      </w:tr>
      <w:tr>
        <w:tc>
          <w:tcPr>
            <w:tcW w:type="dxa" w:w="54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DB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257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DD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А, Б, В, Г, Д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документе имеются записи, исполненные карандашом, подчистки, приписки, зачеркнутые слова или неоговоренные исправления</w:t>
            </w:r>
          </w:p>
        </w:tc>
      </w:tr>
      <w:tr>
        <w:tc>
          <w:tcPr>
            <w:tcW w:type="dxa" w:w="54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E0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257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E2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А, Б, В, Г, Д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удостоверяющий личность заявителя, не представлен</w:t>
            </w:r>
          </w:p>
        </w:tc>
      </w:tr>
      <w:tr>
        <w:tc>
          <w:tcPr>
            <w:tcW w:type="dxa" w:w="54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E5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257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E7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А, Б, В, Г, Д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о предоставлении услуги подано в орган власти, в полномочия которого не входит осуществление предоставления услуги</w:t>
            </w:r>
          </w:p>
        </w:tc>
      </w:tr>
      <w:tr>
        <w:tc>
          <w:tcPr>
            <w:tcW w:type="dxa" w:w="54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EA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257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EC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А, Б, В, Г, Д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несоблюдение установленных статьей 11 Федерального закона от 06.04.2011 №63-ФЗ «Об электронной подписи» условий признания действительности усиленной квалифицированной электронной подписи</w:t>
            </w:r>
          </w:p>
        </w:tc>
      </w:tr>
      <w:tr>
        <w:tc>
          <w:tcPr>
            <w:tcW w:type="dxa" w:w="54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257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А, Б, В, Г, Д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неполное заполнение полей в форме заявления, в том числе в интерактивной форме заявления на Едином портале, Региональном портале</w:t>
            </w:r>
          </w:p>
        </w:tc>
      </w:tr>
      <w:tr>
        <w:trPr>
          <w:trHeight w:hRule="atLeast" w:val="429"/>
        </w:trPr>
        <w:tc>
          <w:tcPr>
            <w:tcW w:type="dxa" w:w="54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257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А, Б, В, Г, Д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личность заявителя не подтверждена</w:t>
            </w:r>
          </w:p>
        </w:tc>
      </w:tr>
      <w:tr>
        <w:trPr>
          <w:trHeight w:hRule="atLeast" w:val="924"/>
        </w:trPr>
        <w:tc>
          <w:tcPr>
            <w:tcW w:type="dxa" w:w="54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F5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257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F7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А, Б, В, Г, Д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представленные документы не поддаются прочтению с использованием электронной вычислительной техники в случае представления их текста в виде электронного документа.</w:t>
            </w:r>
          </w:p>
        </w:tc>
      </w:tr>
    </w:tbl>
    <w:p w14:paraId="F902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Исчерпывающий перечень оснований для приостановления предоставления услуги</w:t>
      </w:r>
    </w:p>
    <w:tbl>
      <w:tblPr>
        <w:tblW w:type="auto" w:w="0"/>
        <w:jc w:val="left"/>
        <w:tblInd w:type="dxa" w:w="-176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60"/>
        <w:gridCol w:w="2610"/>
        <w:gridCol w:w="6895"/>
      </w:tblGrid>
      <w:tr>
        <w:tc>
          <w:tcPr>
            <w:tcW w:type="dxa" w:w="5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2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№</w:t>
            </w:r>
          </w:p>
          <w:p w14:paraId="FB02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п/п</w:t>
            </w:r>
          </w:p>
        </w:tc>
        <w:tc>
          <w:tcPr>
            <w:tcW w:type="dxa" w:w="261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2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Идентификаторы категорий(признаков) заявителей</w:t>
            </w:r>
          </w:p>
        </w:tc>
        <w:tc>
          <w:tcPr>
            <w:tcW w:type="dxa" w:w="689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2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Исчерпывающий перечень оснований для приостановления предоставления услуги</w:t>
            </w:r>
          </w:p>
        </w:tc>
      </w:tr>
      <w:tr>
        <w:tc>
          <w:tcPr>
            <w:tcW w:type="dxa" w:w="5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2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FF02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00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01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02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1</w:t>
            </w:r>
          </w:p>
        </w:tc>
        <w:tc>
          <w:tcPr>
            <w:tcW w:type="dxa" w:w="261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04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05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06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07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А, Б, В, Г, Д</w:t>
            </w:r>
          </w:p>
        </w:tc>
        <w:tc>
          <w:tcPr>
            <w:tcW w:type="dxa" w:w="689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в случае если на дату поступления в орган власти, предоставляющего услугу,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совпадает, (указать наименование органа, предоставляющего услугу)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 (пункт 6 статьи 39.15 Земельного кодекса Российской Федерации)</w:t>
            </w:r>
          </w:p>
        </w:tc>
      </w:tr>
    </w:tbl>
    <w:p w14:paraId="0903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0A03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Исчерпывающий перечень оснований для отказа в предоставлении услуги </w:t>
      </w:r>
    </w:p>
    <w:tbl>
      <w:tblPr>
        <w:tblW w:type="auto" w:w="0"/>
        <w:jc w:val="left"/>
        <w:tblInd w:type="dxa" w:w="-176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60"/>
        <w:gridCol w:w="2559"/>
        <w:gridCol w:w="6946"/>
      </w:tblGrid>
      <w:tr>
        <w:tc>
          <w:tcPr>
            <w:tcW w:type="dxa" w:w="5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№ </w:t>
            </w:r>
            <w:r>
              <w:rPr>
                <w:rFonts w:ascii="Times New Roman" w:hAnsi="Times New Roman"/>
                <w:i w:val="1"/>
                <w:sz w:val="24"/>
              </w:rPr>
              <w:t>п/п</w:t>
            </w:r>
          </w:p>
        </w:tc>
        <w:tc>
          <w:tcPr>
            <w:tcW w:type="dxa" w:w="255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Исчерпывающий перечень оснований для отказа  в предоставлении услуги</w:t>
            </w:r>
          </w:p>
          <w:p w14:paraId="0E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1</w:t>
            </w:r>
          </w:p>
        </w:tc>
        <w:tc>
          <w:tcPr>
            <w:tcW w:type="dxa" w:w="255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А, Б, В, Г, Д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30000">
            <w:pPr>
              <w:pStyle w:val="Style_8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i w:val="1"/>
                <w:sz w:val="24"/>
              </w:rPr>
              <w:t>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</w:t>
            </w:r>
          </w:p>
        </w:tc>
      </w:tr>
      <w:tr>
        <w:tc>
          <w:tcPr>
            <w:tcW w:type="dxa" w:w="5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13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2</w:t>
            </w:r>
          </w:p>
        </w:tc>
        <w:tc>
          <w:tcPr>
            <w:tcW w:type="dxa" w:w="255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15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А, Б, В, Г, Д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30000">
            <w:pPr>
              <w:pStyle w:val="Style_8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i w:val="1"/>
                <w:sz w:val="24"/>
              </w:rPr>
              <w:t>земельный участок, который предстоит образовать, не может быть предоставлен заявителю по основаниям, указанным в подпунктах 1 - 13, 14.1 - 19, 22 и 23 статьи 39.16 Земельного кодекса Российской Федерации</w:t>
            </w:r>
          </w:p>
        </w:tc>
      </w:tr>
      <w:tr>
        <w:tc>
          <w:tcPr>
            <w:tcW w:type="dxa" w:w="5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18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19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1A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3</w:t>
            </w:r>
          </w:p>
        </w:tc>
        <w:tc>
          <w:tcPr>
            <w:tcW w:type="dxa" w:w="255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1C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1D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1E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А, Б, В, Г, Д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30000">
            <w:pPr>
              <w:pStyle w:val="Style_8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i w:val="1"/>
                <w:sz w:val="24"/>
              </w:rPr>
              <w:t>земельный участок, границы которого подлежат уточнению в соответствии с Федеральным законом от 13.07.2015 № 218-ФЗ «О государственной регистрации недвижимости», не может быть предоставлен заявителю по основаниям, указанным в подпунктах 1 - 23 статьи 39.16 Земельного кодекса Российской Федерации</w:t>
            </w:r>
          </w:p>
        </w:tc>
      </w:tr>
      <w:tr>
        <w:tc>
          <w:tcPr>
            <w:tcW w:type="dxa" w:w="5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21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22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23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4</w:t>
            </w:r>
          </w:p>
        </w:tc>
        <w:tc>
          <w:tcPr>
            <w:tcW w:type="dxa" w:w="255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25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26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27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А, Б, В, Г, Д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30000">
            <w:pPr>
              <w:pStyle w:val="Style_8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i w:val="1"/>
                <w:sz w:val="24"/>
              </w:rPr>
              <w:t>жилой дом, расположенный на испрашиваемом земельном участке, в судебном или в ином предусмотренном законом порядке признан самовольной постройкой, подлежащей сносу, или в случае, если заявителем не приложен к соответствующему заявлению ни один из документов, предусмотренных подпунктами 3 - 8 пункта 5 статьи 3.8 Федерального закона от 25.10.2001 №137-ФЗ «О введении в действие Земельного кодекса Российской Федерации»</w:t>
            </w:r>
          </w:p>
        </w:tc>
      </w:tr>
      <w:tr>
        <w:tc>
          <w:tcPr>
            <w:tcW w:type="dxa" w:w="5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2A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5</w:t>
            </w:r>
          </w:p>
        </w:tc>
        <w:tc>
          <w:tcPr>
            <w:tcW w:type="dxa" w:w="255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2C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А, Б, В, Г, Д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30000">
            <w:pPr>
              <w:pStyle w:val="Style_8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i w:val="1"/>
                <w:sz w:val="24"/>
              </w:rPr>
              <w:t>гараж, размещенный на испрашиваемом земельном участке, в судебном или ином предусмотренном законом порядке признан самовольной постройкой, подлежащей сносу</w:t>
            </w:r>
          </w:p>
        </w:tc>
      </w:tr>
      <w:tr>
        <w:tc>
          <w:tcPr>
            <w:tcW w:type="dxa" w:w="5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2F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6</w:t>
            </w:r>
          </w:p>
        </w:tc>
        <w:tc>
          <w:tcPr>
            <w:tcW w:type="dxa" w:w="255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31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А, Б, В, Г, Д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30000">
            <w:pPr>
              <w:pStyle w:val="Style_8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i w:val="1"/>
                <w:sz w:val="24"/>
              </w:rPr>
              <w:t>по результатам осмотра жилого дома установлен факт отсутствия жилого дома на испрашиваемом земельном участке</w:t>
            </w:r>
          </w:p>
        </w:tc>
      </w:tr>
    </w:tbl>
    <w:p w14:paraId="3303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3403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3503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3603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3703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3803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3903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3A03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3B03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3C03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3D03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3E03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3F03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4003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4103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4203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4303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44030000">
      <w:pPr>
        <w:pStyle w:val="Style_2"/>
        <w:widowControl w:val="1"/>
        <w:spacing w:line="240" w:lineRule="auto"/>
        <w:ind w:firstLine="0" w:left="5103"/>
        <w:jc w:val="both"/>
        <w:rPr>
          <w:sz w:val="20"/>
        </w:rPr>
      </w:pPr>
      <w:r>
        <w:rPr>
          <w:rFonts w:ascii="Times New Roman" w:hAnsi="Times New Roman"/>
          <w:sz w:val="20"/>
        </w:rPr>
        <w:t>Приложение № 7 к административному регламенту по предоставлению муниципальной услуги «Предварительное согласование предоставления земельного участка»  на территории Крапивинского муниципального округа</w:t>
      </w:r>
    </w:p>
    <w:p w14:paraId="45030000">
      <w:pPr>
        <w:pStyle w:val="Style_3"/>
        <w:widowControl w:val="1"/>
        <w:spacing w:line="240" w:lineRule="auto"/>
        <w:ind w:firstLine="0" w:left="0" w:right="81"/>
        <w:jc w:val="both"/>
        <w:rPr>
          <w:sz w:val="22"/>
        </w:rPr>
      </w:pPr>
      <w:r>
        <w:rPr>
          <w:rFonts w:ascii="Times New Roman" w:hAnsi="Times New Roman"/>
          <w:b w:val="1"/>
          <w:sz w:val="22"/>
        </w:rPr>
        <w:t>Форма</w:t>
      </w:r>
      <w:r>
        <w:rPr>
          <w:rFonts w:ascii="Times New Roman" w:hAnsi="Times New Roman"/>
          <w:b w:val="1"/>
          <w:spacing w:val="-3"/>
          <w:sz w:val="22"/>
        </w:rPr>
        <w:t xml:space="preserve"> </w:t>
      </w:r>
      <w:r>
        <w:rPr>
          <w:rFonts w:ascii="Times New Roman" w:hAnsi="Times New Roman"/>
          <w:b w:val="1"/>
          <w:sz w:val="22"/>
        </w:rPr>
        <w:t>заявления</w:t>
      </w:r>
      <w:r>
        <w:rPr>
          <w:rFonts w:ascii="Times New Roman" w:hAnsi="Times New Roman"/>
          <w:b w:val="1"/>
          <w:spacing w:val="-4"/>
          <w:sz w:val="22"/>
        </w:rPr>
        <w:t xml:space="preserve"> </w:t>
      </w:r>
      <w:r>
        <w:rPr>
          <w:rFonts w:ascii="Times New Roman" w:hAnsi="Times New Roman"/>
          <w:b w:val="1"/>
          <w:sz w:val="22"/>
        </w:rPr>
        <w:t>о</w:t>
      </w:r>
      <w:r>
        <w:rPr>
          <w:rFonts w:ascii="Times New Roman" w:hAnsi="Times New Roman"/>
          <w:b w:val="1"/>
          <w:spacing w:val="-6"/>
          <w:sz w:val="22"/>
        </w:rPr>
        <w:t xml:space="preserve"> </w:t>
      </w:r>
      <w:r>
        <w:rPr>
          <w:rFonts w:ascii="Times New Roman" w:hAnsi="Times New Roman"/>
          <w:b w:val="1"/>
          <w:sz w:val="22"/>
        </w:rPr>
        <w:t>предварительном согласовании предоставления земельного участка</w:t>
      </w:r>
    </w:p>
    <w:p w14:paraId="46030000">
      <w:pPr>
        <w:pStyle w:val="Style_2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</w:t>
      </w:r>
    </w:p>
    <w:p w14:paraId="47030000">
      <w:pPr>
        <w:pStyle w:val="Style_2"/>
        <w:widowControl w:val="1"/>
        <w:spacing w:after="0" w:before="0" w:line="240" w:lineRule="auto"/>
        <w:ind w:firstLine="0" w:left="3969"/>
        <w:jc w:val="both"/>
        <w:rPr>
          <w:sz w:val="18"/>
        </w:rPr>
      </w:pPr>
      <w:r>
        <w:rPr>
          <w:rFonts w:ascii="Times New Roman" w:hAnsi="Times New Roman"/>
          <w:sz w:val="18"/>
        </w:rPr>
        <w:t>(полное наименование уполномоченного органа)</w:t>
      </w:r>
    </w:p>
    <w:p w14:paraId="48030000">
      <w:pPr>
        <w:pStyle w:val="Style_2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кого _____________________________________</w:t>
      </w:r>
    </w:p>
    <w:p w14:paraId="49030000">
      <w:pPr>
        <w:pStyle w:val="Style_2"/>
        <w:widowControl w:val="1"/>
        <w:spacing w:after="0" w:before="0" w:line="240" w:lineRule="auto"/>
        <w:ind w:firstLine="0" w:left="3969"/>
        <w:jc w:val="both"/>
        <w:rPr>
          <w:sz w:val="18"/>
        </w:rPr>
      </w:pPr>
      <w:r>
        <w:rPr>
          <w:rFonts w:ascii="Times New Roman" w:hAnsi="Times New Roman"/>
          <w:sz w:val="18"/>
        </w:rPr>
        <w:t>(Ф.И.О. гражданина, индивидуального предпринимателя; наименование юридического лица, крестьянского (фермерского) хозяйства, некоммерческой организации, органа государственной власти, органа местного самоуправления)</w:t>
      </w:r>
    </w:p>
    <w:p w14:paraId="4A030000">
      <w:pPr>
        <w:pStyle w:val="Style_2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</w:t>
      </w:r>
    </w:p>
    <w:p w14:paraId="4B030000">
      <w:pPr>
        <w:pStyle w:val="Style_2"/>
        <w:widowControl w:val="1"/>
        <w:spacing w:after="0" w:before="0" w:line="240" w:lineRule="auto"/>
        <w:ind w:firstLine="0" w:left="3969"/>
        <w:jc w:val="both"/>
        <w:rPr>
          <w:sz w:val="18"/>
        </w:rPr>
      </w:pPr>
      <w:r>
        <w:rPr>
          <w:rFonts w:ascii="Times New Roman" w:hAnsi="Times New Roman"/>
          <w:sz w:val="18"/>
        </w:rPr>
        <w:t>(гос. регистрационный номер записи в гос. регистрации юридического лица в ЕГРЮЛ, крестьянского (фермерского) хозяйства в ЕГРЮЛ)</w:t>
      </w:r>
    </w:p>
    <w:p w14:paraId="4C030000">
      <w:pPr>
        <w:pStyle w:val="Style_2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</w:t>
      </w:r>
    </w:p>
    <w:p w14:paraId="4D030000">
      <w:pPr>
        <w:pStyle w:val="Style_2"/>
        <w:widowControl w:val="1"/>
        <w:spacing w:after="0" w:before="0" w:line="240" w:lineRule="auto"/>
        <w:ind w:firstLine="0" w:left="3969"/>
        <w:jc w:val="both"/>
        <w:rPr>
          <w:sz w:val="18"/>
        </w:rPr>
      </w:pPr>
      <w:r>
        <w:rPr>
          <w:rFonts w:ascii="Times New Roman" w:hAnsi="Times New Roman"/>
          <w:sz w:val="18"/>
        </w:rPr>
        <w:t>(дата рождения, паспортные данные гражданина; ИНН индивидуального предпринимателя; ОГРН крестьянского (фермерского) хозяйства)</w:t>
      </w:r>
    </w:p>
    <w:p w14:paraId="4E030000">
      <w:pPr>
        <w:pStyle w:val="Style_2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</w:t>
      </w:r>
    </w:p>
    <w:p w14:paraId="4F030000">
      <w:pPr>
        <w:pStyle w:val="Style_2"/>
        <w:widowControl w:val="1"/>
        <w:spacing w:after="0" w:before="0" w:line="240" w:lineRule="auto"/>
        <w:ind w:firstLine="0" w:left="3969"/>
        <w:jc w:val="both"/>
        <w:rPr>
          <w:sz w:val="18"/>
        </w:rPr>
      </w:pPr>
      <w:r>
        <w:rPr>
          <w:rFonts w:ascii="Times New Roman" w:hAnsi="Times New Roman"/>
          <w:sz w:val="18"/>
        </w:rPr>
        <w:t>(дата рождения, паспортные данные гражданина; ИНН индивидуального предпринимателя; ОГРН крестьянского (фермерского) хозяйства)</w:t>
      </w:r>
    </w:p>
    <w:p w14:paraId="50030000">
      <w:pPr>
        <w:pStyle w:val="Style_2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</w:t>
      </w:r>
    </w:p>
    <w:p w14:paraId="51030000">
      <w:pPr>
        <w:pStyle w:val="Style_2"/>
        <w:widowControl w:val="1"/>
        <w:spacing w:after="0" w:before="0" w:line="240" w:lineRule="auto"/>
        <w:ind w:firstLine="0" w:left="3969"/>
        <w:jc w:val="both"/>
        <w:rPr>
          <w:sz w:val="18"/>
        </w:rPr>
      </w:pPr>
      <w:r>
        <w:rPr>
          <w:rFonts w:ascii="Times New Roman" w:hAnsi="Times New Roman"/>
          <w:sz w:val="18"/>
        </w:rPr>
        <w:t>место жительства заявителя гражданина, индивидуального предпринимателя; место нахождения крестьянского (фермерского) хозяйства, юридического лица, некоммерческой организации, органа государственной власти, органа местного самоуправления)</w:t>
      </w:r>
    </w:p>
    <w:p w14:paraId="52030000">
      <w:pPr>
        <w:pStyle w:val="Style_2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_______________________________(номер телефона)</w:t>
      </w:r>
    </w:p>
    <w:p w14:paraId="53030000">
      <w:pPr>
        <w:pStyle w:val="Style_2"/>
        <w:widowControl w:val="1"/>
        <w:spacing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_______________________(адрес электронной почты)</w:t>
      </w:r>
    </w:p>
    <w:p w14:paraId="54030000">
      <w:pPr>
        <w:pStyle w:val="Style_3"/>
        <w:widowControl w:val="1"/>
        <w:spacing w:after="0" w:before="0" w:line="240" w:lineRule="auto"/>
        <w:ind w:firstLine="567" w:left="0"/>
        <w:jc w:val="center"/>
      </w:pPr>
      <w:r>
        <w:rPr>
          <w:rFonts w:ascii="Times New Roman" w:hAnsi="Times New Roman"/>
          <w:b w:val="1"/>
          <w:sz w:val="24"/>
        </w:rPr>
        <w:t>ЗАЯВЛЕНИЕ</w:t>
      </w:r>
    </w:p>
    <w:p w14:paraId="55030000">
      <w:pPr>
        <w:pStyle w:val="Style_3"/>
        <w:widowControl w:val="1"/>
        <w:spacing w:after="0" w:before="0" w:line="240" w:lineRule="auto"/>
        <w:ind w:firstLine="0" w:left="0"/>
        <w:jc w:val="center"/>
      </w:pPr>
      <w:r>
        <w:rPr>
          <w:rFonts w:ascii="Times New Roman" w:hAnsi="Times New Roman"/>
          <w:b w:val="1"/>
          <w:sz w:val="24"/>
        </w:rPr>
        <w:t>о предварительном согласовании предоставления земельного участка</w:t>
      </w:r>
    </w:p>
    <w:p w14:paraId="56030000">
      <w:pPr>
        <w:pStyle w:val="Style_3"/>
        <w:widowControl w:val="1"/>
        <w:spacing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57030000">
      <w:pPr>
        <w:pStyle w:val="Style_3"/>
        <w:widowControl w:val="1"/>
        <w:spacing w:after="0" w:before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Прошу предварительно согласовать предоставление земельного участка:</w:t>
      </w:r>
    </w:p>
    <w:p w14:paraId="58030000">
      <w:pPr>
        <w:pStyle w:val="Style_3"/>
        <w:widowControl w:val="1"/>
        <w:tabs>
          <w:tab w:leader="none" w:pos="322" w:val="left"/>
          <w:tab w:leader="none" w:pos="709" w:val="clear"/>
        </w:tabs>
        <w:spacing w:after="0" w:before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кадастровый номер земельного участка в случае, если границы земельного участка подлежат уточнению в соответствии с Федеральным законом №218-ФЗ____________________________________________________________________________;</w:t>
      </w:r>
    </w:p>
    <w:p w14:paraId="59030000">
      <w:pPr>
        <w:pStyle w:val="Style_3"/>
        <w:widowControl w:val="1"/>
        <w:tabs>
          <w:tab w:leader="none" w:pos="322" w:val="left"/>
          <w:tab w:leader="none" w:pos="709" w:val="clear"/>
        </w:tabs>
        <w:spacing w:after="0" w:before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реквизиты решения об утверждении проекта межевания территории, если образование испрашиваемого земельного участка предусмотрено указанным проектом______________________________________________________________________;</w:t>
      </w:r>
    </w:p>
    <w:p w14:paraId="5A030000">
      <w:pPr>
        <w:pStyle w:val="Style_3"/>
        <w:widowControl w:val="1"/>
        <w:tabs>
          <w:tab w:leader="none" w:pos="322" w:val="left"/>
          <w:tab w:leader="none" w:pos="709" w:val="clear"/>
        </w:tabs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случае, если сведения о таких земельных участках внесены в Единый государственный реестр недвижимости__________________________________________________________________;</w:t>
      </w:r>
    </w:p>
    <w:p w14:paraId="5B030000">
      <w:pPr>
        <w:pStyle w:val="Style_3"/>
        <w:widowControl w:val="1"/>
        <w:tabs>
          <w:tab w:leader="none" w:pos="374" w:val="left"/>
          <w:tab w:leader="none" w:pos="709" w:val="clear"/>
          <w:tab w:leader="none" w:pos="1855" w:val="left"/>
          <w:tab w:leader="none" w:pos="3374" w:val="left"/>
          <w:tab w:leader="none" w:pos="5422" w:val="left"/>
          <w:tab w:leader="none" w:pos="7267" w:val="left"/>
          <w:tab w:leader="none" w:pos="8532" w:val="left"/>
        </w:tabs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______________________________________________________________________________;</w:t>
      </w:r>
    </w:p>
    <w:p w14:paraId="5C030000">
      <w:pPr>
        <w:pStyle w:val="Style_3"/>
        <w:widowControl w:val="1"/>
        <w:tabs>
          <w:tab w:leader="none" w:pos="374" w:val="left"/>
          <w:tab w:leader="none" w:pos="709" w:val="clear"/>
        </w:tabs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вид права, на котором заявитель желает приобрести земельный участок, если предоставление земельного участка возможно на нескольких видах прав _______________________________________________________________________________;</w:t>
      </w:r>
    </w:p>
    <w:p w14:paraId="5D030000">
      <w:pPr>
        <w:pStyle w:val="Style_3"/>
        <w:widowControl w:val="1"/>
        <w:tabs>
          <w:tab w:leader="none" w:pos="709" w:val="clear"/>
          <w:tab w:leader="none" w:pos="1570" w:val="left"/>
          <w:tab w:leader="none" w:pos="3374" w:val="left"/>
          <w:tab w:leader="none" w:pos="6312" w:val="left"/>
          <w:tab w:leader="none" w:pos="8851" w:val="left"/>
        </w:tabs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6) цель использования земельного участка____________________________________;</w:t>
      </w:r>
    </w:p>
    <w:p w14:paraId="5E030000">
      <w:pPr>
        <w:pStyle w:val="Style_3"/>
        <w:widowControl w:val="1"/>
        <w:tabs>
          <w:tab w:leader="none" w:pos="374" w:val="left"/>
          <w:tab w:leader="none" w:pos="709" w:val="clear"/>
        </w:tabs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7) 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нужд____________________</w:t>
      </w:r>
    </w:p>
    <w:p w14:paraId="5F030000">
      <w:pPr>
        <w:pStyle w:val="Style_3"/>
        <w:widowControl w:val="1"/>
        <w:tabs>
          <w:tab w:leader="none" w:pos="322" w:val="left"/>
          <w:tab w:leader="none" w:pos="709" w:val="clear"/>
        </w:tabs>
        <w:spacing w:line="240" w:lineRule="auto"/>
        <w:ind w:firstLine="0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______________________________________________________________________________;</w:t>
      </w:r>
    </w:p>
    <w:p w14:paraId="60030000">
      <w:pPr>
        <w:pStyle w:val="Style_3"/>
        <w:widowControl w:val="1"/>
        <w:tabs>
          <w:tab w:leader="none" w:pos="374" w:val="left"/>
          <w:tab w:leader="none" w:pos="709" w:val="clear"/>
        </w:tabs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8)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указанными документами и (или) проектом______________________________________________________________________</w:t>
      </w:r>
    </w:p>
    <w:p w14:paraId="61030000">
      <w:pPr>
        <w:pStyle w:val="Style_3"/>
        <w:widowControl w:val="1"/>
        <w:tabs>
          <w:tab w:leader="none" w:pos="322" w:val="left"/>
          <w:tab w:leader="none" w:pos="709" w:val="clear"/>
        </w:tabs>
        <w:spacing w:after="0" w:before="0" w:line="240" w:lineRule="auto"/>
        <w:ind w:firstLine="0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______________________________________________________________________________;</w:t>
      </w:r>
    </w:p>
    <w:p w14:paraId="62030000">
      <w:pPr>
        <w:pStyle w:val="Style_3"/>
        <w:widowControl w:val="1"/>
        <w:tabs>
          <w:tab w:leader="none" w:pos="641" w:val="left"/>
          <w:tab w:leader="none" w:pos="709" w:val="clear"/>
          <w:tab w:leader="underscore" w:pos="9619" w:val="left"/>
        </w:tabs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9) почтовый адрес и (или) адрес электронной почты для связи с заявителем:______________</w:t>
      </w:r>
    </w:p>
    <w:p w14:paraId="63030000">
      <w:pPr>
        <w:pStyle w:val="Style_3"/>
        <w:widowControl w:val="1"/>
        <w:tabs>
          <w:tab w:leader="none" w:pos="322" w:val="left"/>
          <w:tab w:leader="none" w:pos="709" w:val="clear"/>
        </w:tabs>
        <w:spacing w:after="0" w:before="0" w:line="240" w:lineRule="auto"/>
        <w:ind w:firstLine="0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______________________________________________________________________________;</w:t>
      </w:r>
    </w:p>
    <w:p w14:paraId="64030000">
      <w:pPr>
        <w:pStyle w:val="Style_3"/>
        <w:widowControl w:val="1"/>
        <w:tabs>
          <w:tab w:leader="none" w:pos="641" w:val="left"/>
          <w:tab w:leader="none" w:pos="709" w:val="clear"/>
          <w:tab w:leader="underscore" w:pos="9619" w:val="left"/>
        </w:tabs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65030000">
      <w:pPr>
        <w:pStyle w:val="Style_3"/>
        <w:widowControl w:val="1"/>
        <w:tabs>
          <w:tab w:leader="none" w:pos="641" w:val="left"/>
          <w:tab w:leader="none" w:pos="709" w:val="clear"/>
          <w:tab w:leader="underscore" w:pos="9619" w:val="left"/>
        </w:tabs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утверждением иного варианта схемы расположения земельного участка согласен/не согласен (нужное подчеркнуть).</w:t>
      </w:r>
    </w:p>
    <w:p w14:paraId="66030000">
      <w:pPr>
        <w:pStyle w:val="Style_3"/>
        <w:widowControl w:val="1"/>
        <w:tabs>
          <w:tab w:leader="none" w:pos="709" w:val="clear"/>
          <w:tab w:leader="none" w:pos="3941" w:val="left"/>
          <w:tab w:leader="none" w:pos="8532" w:val="left"/>
        </w:tabs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67030000">
      <w:pPr>
        <w:pStyle w:val="Style_3"/>
        <w:widowControl w:val="1"/>
        <w:tabs>
          <w:tab w:leader="none" w:pos="709" w:val="clear"/>
          <w:tab w:leader="none" w:pos="3941" w:val="left"/>
          <w:tab w:leader="none" w:pos="8532" w:val="left"/>
        </w:tabs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Заявитель (представитель заявителя):</w:t>
      </w:r>
    </w:p>
    <w:p w14:paraId="68030000">
      <w:pPr>
        <w:pStyle w:val="Style_3"/>
        <w:widowControl w:val="1"/>
        <w:tabs>
          <w:tab w:leader="none" w:pos="322" w:val="left"/>
          <w:tab w:leader="none" w:pos="709" w:val="clear"/>
        </w:tabs>
        <w:spacing w:after="0" w:before="0" w:line="240" w:lineRule="auto"/>
        <w:ind w:firstLine="0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</w:t>
      </w:r>
    </w:p>
    <w:p w14:paraId="69030000">
      <w:pPr>
        <w:pStyle w:val="Style_3"/>
        <w:widowControl w:val="1"/>
        <w:tabs>
          <w:tab w:leader="none" w:pos="322" w:val="left"/>
          <w:tab w:leader="none" w:pos="709" w:val="clear"/>
        </w:tabs>
        <w:spacing w:after="0" w:before="0" w:line="240" w:lineRule="auto"/>
        <w:ind/>
        <w:jc w:val="both"/>
        <w:rPr>
          <w:sz w:val="18"/>
        </w:rPr>
      </w:pPr>
      <w:r>
        <w:rPr>
          <w:rFonts w:ascii="Times New Roman" w:hAnsi="Times New Roman"/>
          <w:sz w:val="18"/>
        </w:rPr>
        <w:t>(Ф.И.О., наименование юридического лица) (печать, подпись)</w:t>
      </w:r>
    </w:p>
    <w:p w14:paraId="6A030000">
      <w:pPr>
        <w:pStyle w:val="Style_3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6B03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Реквизиты документа, подтверждающие полномочия представителя заявителя</w:t>
      </w:r>
    </w:p>
    <w:p w14:paraId="6C030000">
      <w:pPr>
        <w:pStyle w:val="Style_3"/>
        <w:widowControl w:val="1"/>
        <w:tabs>
          <w:tab w:leader="none" w:pos="322" w:val="left"/>
          <w:tab w:leader="none" w:pos="709" w:val="clear"/>
        </w:tabs>
        <w:spacing w:after="0" w:before="0" w:line="240" w:lineRule="auto"/>
        <w:ind w:firstLine="0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</w:t>
      </w:r>
    </w:p>
    <w:p w14:paraId="6D030000">
      <w:pPr>
        <w:pStyle w:val="Style_3"/>
        <w:widowControl w:val="1"/>
        <w:tabs>
          <w:tab w:leader="none" w:pos="322" w:val="left"/>
          <w:tab w:leader="none" w:pos="709" w:val="clear"/>
        </w:tabs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6E030000">
      <w:pPr>
        <w:pStyle w:val="Style_3"/>
        <w:widowControl w:val="1"/>
        <w:tabs>
          <w:tab w:leader="none" w:pos="322" w:val="left"/>
          <w:tab w:leader="none" w:pos="709" w:val="clear"/>
        </w:tabs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«__________» _______________20_____г.</w:t>
      </w:r>
    </w:p>
    <w:p w14:paraId="6F030000">
      <w:pPr>
        <w:pStyle w:val="Style_3"/>
        <w:widowControl w:val="1"/>
        <w:tabs>
          <w:tab w:leader="none" w:pos="322" w:val="left"/>
          <w:tab w:leader="none" w:pos="709" w:val="clear"/>
        </w:tabs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70030000">
      <w:pPr>
        <w:pStyle w:val="Style_11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К заявлению прилагаются:__________________________________________________</w:t>
      </w:r>
    </w:p>
    <w:p w14:paraId="71030000">
      <w:pPr>
        <w:pStyle w:val="Style_11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_________________________________________________________________________</w:t>
      </w:r>
    </w:p>
    <w:p w14:paraId="72030000">
      <w:pPr>
        <w:pStyle w:val="Style_11"/>
        <w:widowControl w:val="1"/>
        <w:spacing w:after="0" w:before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73030000">
      <w:pPr>
        <w:pStyle w:val="Style_3"/>
        <w:widowControl w:val="1"/>
        <w:spacing w:after="0" w:before="0" w:line="240" w:lineRule="auto"/>
        <w:ind w:firstLine="680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Мною подтверждается:</w:t>
      </w:r>
    </w:p>
    <w:p w14:paraId="74030000">
      <w:pPr>
        <w:pStyle w:val="Style_3"/>
        <w:widowControl w:val="1"/>
        <w:spacing w:after="0" w:before="0" w:line="240" w:lineRule="auto"/>
        <w:ind w:firstLine="680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представленные документы получены в порядке, установленном действующим законодательством, сведения, содержащиеся в представленных документах, являются достоверными.</w:t>
      </w:r>
    </w:p>
    <w:p w14:paraId="75030000">
      <w:pPr>
        <w:pStyle w:val="Style_3"/>
        <w:widowControl w:val="1"/>
        <w:spacing w:after="0" w:before="0" w:line="240" w:lineRule="auto"/>
        <w:ind w:firstLine="680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Лицо, представившее заведомо ложные сведения или поддельные документы, несет ответственность в соответствии со статьей 307 Уголовного кодекса Российской Федерации.</w:t>
      </w:r>
    </w:p>
    <w:p w14:paraId="76030000">
      <w:pPr>
        <w:pStyle w:val="Style_3"/>
        <w:widowControl w:val="1"/>
        <w:spacing w:after="0" w:before="0" w:line="240" w:lineRule="auto"/>
        <w:ind w:firstLine="680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Способ получения результата предоставления услуги (информации о продлении срока): </w:t>
      </w:r>
    </w:p>
    <w:p w14:paraId="77030000">
      <w:pPr>
        <w:pStyle w:val="Style_3"/>
        <w:widowControl w:val="1"/>
        <w:spacing w:after="0" w:before="0" w:line="240" w:lineRule="auto"/>
        <w:ind w:firstLine="680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нужное отметить:</w:t>
      </w:r>
    </w:p>
    <w:p w14:paraId="78030000">
      <w:pPr>
        <w:pStyle w:val="Style_3"/>
        <w:widowControl w:val="1"/>
        <w:numPr>
          <w:ilvl w:val="0"/>
          <w:numId w:val="1"/>
        </w:numPr>
        <w:tabs>
          <w:tab w:leader="none" w:pos="709" w:val="clear"/>
          <w:tab w:leader="none" w:pos="819" w:val="left"/>
        </w:tabs>
        <w:spacing w:after="0" w:before="0" w:line="240" w:lineRule="auto"/>
        <w:ind w:firstLine="260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личном обращении в уполномоченный орган на бумажном носителе;</w:t>
      </w:r>
    </w:p>
    <w:p w14:paraId="79030000">
      <w:pPr>
        <w:pStyle w:val="Style_3"/>
        <w:widowControl w:val="1"/>
        <w:numPr>
          <w:ilvl w:val="0"/>
          <w:numId w:val="1"/>
        </w:numPr>
        <w:tabs>
          <w:tab w:leader="none" w:pos="709" w:val="clear"/>
          <w:tab w:leader="none" w:pos="819" w:val="left"/>
        </w:tabs>
        <w:spacing w:after="0" w:before="0" w:line="240" w:lineRule="auto"/>
        <w:ind w:firstLine="260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личном обращении в МФЦ на бумажном носителе;</w:t>
      </w:r>
    </w:p>
    <w:p w14:paraId="7A030000">
      <w:pPr>
        <w:pStyle w:val="Style_3"/>
        <w:widowControl w:val="1"/>
        <w:numPr>
          <w:ilvl w:val="0"/>
          <w:numId w:val="1"/>
        </w:numPr>
        <w:tabs>
          <w:tab w:leader="none" w:pos="709" w:val="clear"/>
          <w:tab w:leader="none" w:pos="819" w:val="left"/>
        </w:tabs>
        <w:spacing w:after="0" w:before="0" w:line="240" w:lineRule="auto"/>
        <w:ind w:firstLine="260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посредством почтового отправления на адрес заявителя, указанный в заявлении;</w:t>
      </w:r>
    </w:p>
    <w:p w14:paraId="7B030000">
      <w:pPr>
        <w:pStyle w:val="Style_3"/>
        <w:widowControl w:val="1"/>
        <w:numPr>
          <w:ilvl w:val="0"/>
          <w:numId w:val="1"/>
        </w:numPr>
        <w:tabs>
          <w:tab w:leader="none" w:pos="709" w:val="clear"/>
          <w:tab w:leader="none" w:pos="819" w:val="left"/>
          <w:tab w:leader="underscore" w:pos="9030" w:val="left"/>
        </w:tabs>
        <w:spacing w:after="0" w:before="0" w:line="240" w:lineRule="auto"/>
        <w:ind w:firstLine="260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направить на электронную почту: ___________________________________;</w:t>
      </w:r>
    </w:p>
    <w:p w14:paraId="7C030000">
      <w:pPr>
        <w:pStyle w:val="Style_3"/>
        <w:widowControl w:val="1"/>
        <w:numPr>
          <w:ilvl w:val="0"/>
          <w:numId w:val="1"/>
        </w:numPr>
        <w:tabs>
          <w:tab w:leader="none" w:pos="709" w:val="clear"/>
          <w:tab w:leader="none" w:pos="819" w:val="left"/>
          <w:tab w:leader="underscore" w:pos="9030" w:val="left"/>
        </w:tabs>
        <w:spacing w:after="0" w:before="0" w:line="240" w:lineRule="auto"/>
        <w:ind w:firstLine="260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через личный на Единый портал, Региональный портал, ГИСОГД в форме электронного документа.</w:t>
      </w:r>
    </w:p>
    <w:p w14:paraId="7D030000">
      <w:pPr>
        <w:pStyle w:val="Style_3"/>
        <w:widowControl w:val="1"/>
        <w:tabs>
          <w:tab w:leader="none" w:pos="709" w:val="clear"/>
          <w:tab w:leader="none" w:pos="819" w:val="left"/>
          <w:tab w:leader="underscore" w:pos="9030" w:val="left"/>
        </w:tabs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7E030000">
      <w:pPr>
        <w:pStyle w:val="Style_3"/>
        <w:widowControl w:val="1"/>
        <w:tabs>
          <w:tab w:leader="none" w:pos="709" w:val="clear"/>
          <w:tab w:leader="none" w:pos="3941" w:val="left"/>
          <w:tab w:leader="none" w:pos="8532" w:val="left"/>
        </w:tabs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Заявитель (представитель заявителя): _______________/________________________</w:t>
      </w:r>
    </w:p>
    <w:p w14:paraId="7F030000">
      <w:pPr>
        <w:pStyle w:val="Style_3"/>
        <w:widowControl w:val="1"/>
        <w:tabs>
          <w:tab w:leader="none" w:pos="709" w:val="clear"/>
          <w:tab w:leader="none" w:pos="3941" w:val="left"/>
          <w:tab w:leader="none" w:pos="8532" w:val="left"/>
        </w:tabs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</w:t>
      </w:r>
      <w:r>
        <w:rPr>
          <w:rFonts w:ascii="Times New Roman" w:hAnsi="Times New Roman"/>
          <w:sz w:val="24"/>
        </w:rPr>
        <w:t>(Ф.И.О.)                          (подпись)</w:t>
      </w:r>
    </w:p>
    <w:p w14:paraId="80030000">
      <w:pPr>
        <w:pStyle w:val="Style_3"/>
        <w:widowControl w:val="1"/>
        <w:tabs>
          <w:tab w:leader="none" w:pos="709" w:val="clear"/>
          <w:tab w:leader="none" w:pos="3941" w:val="left"/>
          <w:tab w:leader="none" w:pos="8532" w:val="left"/>
        </w:tabs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выдачи результата предоставления муниципальной услуги:</w:t>
      </w:r>
    </w:p>
    <w:p w14:paraId="81030000">
      <w:pPr>
        <w:pStyle w:val="Style_3"/>
        <w:widowControl w:val="1"/>
        <w:tabs>
          <w:tab w:leader="none" w:pos="322" w:val="left"/>
          <w:tab w:leader="none" w:pos="709" w:val="clear"/>
        </w:tabs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«_______» _______________20_____г.: _______________/______________________</w:t>
      </w:r>
    </w:p>
    <w:p w14:paraId="82030000">
      <w:pPr>
        <w:pStyle w:val="Style_3"/>
        <w:widowControl w:val="1"/>
        <w:tabs>
          <w:tab w:leader="none" w:pos="322" w:val="left"/>
          <w:tab w:leader="none" w:pos="709" w:val="clear"/>
        </w:tabs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4"/>
        </w:rPr>
        <w:t>(Ф.И.О.)                     (подпись)</w:t>
      </w:r>
    </w:p>
    <w:p w14:paraId="83030000">
      <w:pPr>
        <w:pStyle w:val="Style_3"/>
        <w:widowControl w:val="1"/>
        <w:tabs>
          <w:tab w:leader="none" w:pos="322" w:val="left"/>
          <w:tab w:leader="none" w:pos="709" w:val="clear"/>
        </w:tabs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84030000">
      <w:pPr>
        <w:pStyle w:val="Style_2"/>
        <w:widowControl w:val="1"/>
        <w:spacing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85030000">
      <w:pPr>
        <w:pStyle w:val="Style_2"/>
        <w:widowControl w:val="1"/>
        <w:spacing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86030000">
      <w:pPr>
        <w:pStyle w:val="Style_2"/>
        <w:widowControl w:val="1"/>
        <w:spacing w:line="240" w:lineRule="auto"/>
        <w:ind w:firstLine="0" w:left="5103"/>
        <w:jc w:val="both"/>
        <w:rPr>
          <w:sz w:val="20"/>
        </w:rPr>
      </w:pPr>
      <w:r>
        <w:rPr>
          <w:rFonts w:ascii="Times New Roman" w:hAnsi="Times New Roman"/>
          <w:sz w:val="20"/>
        </w:rPr>
        <w:t>Приложение № 8 к административному регламенту по предоставлению муниципальной услуги «Предварительное согласование предоставления земельного участка»  на территории Крапивинского муниципального округа</w:t>
      </w:r>
    </w:p>
    <w:p w14:paraId="87030000">
      <w:pPr>
        <w:pStyle w:val="Style_3"/>
        <w:widowControl w:val="1"/>
        <w:spacing w:line="240" w:lineRule="auto"/>
        <w:ind w:firstLine="0" w:left="0" w:right="8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                       </w:t>
      </w:r>
      <w:r>
        <w:rPr>
          <w:rFonts w:ascii="Times New Roman" w:hAnsi="Times New Roman"/>
          <w:b w:val="1"/>
          <w:sz w:val="24"/>
        </w:rPr>
        <w:t>Форма</w:t>
      </w:r>
      <w:r>
        <w:rPr>
          <w:rFonts w:ascii="Times New Roman" w:hAnsi="Times New Roman"/>
          <w:b w:val="1"/>
          <w:spacing w:val="-3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заявления</w:t>
      </w:r>
      <w:r>
        <w:rPr>
          <w:rFonts w:ascii="Times New Roman" w:hAnsi="Times New Roman"/>
          <w:b w:val="1"/>
          <w:spacing w:val="-4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о</w:t>
      </w:r>
      <w:r>
        <w:rPr>
          <w:rFonts w:ascii="Times New Roman" w:hAnsi="Times New Roman"/>
          <w:b w:val="1"/>
          <w:spacing w:val="-6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приостановлении предоставления услуги</w:t>
      </w:r>
    </w:p>
    <w:p w14:paraId="88030000">
      <w:pPr>
        <w:pStyle w:val="Style_3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Кому: _____________________________________</w:t>
      </w:r>
    </w:p>
    <w:p w14:paraId="89030000">
      <w:pPr>
        <w:pStyle w:val="Style_3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</w:t>
      </w:r>
    </w:p>
    <w:p w14:paraId="8A030000">
      <w:pPr>
        <w:pStyle w:val="Style_3"/>
        <w:widowControl w:val="1"/>
        <w:spacing w:after="0" w:before="0" w:line="240" w:lineRule="auto"/>
        <w:ind w:firstLine="0" w:left="3969"/>
        <w:jc w:val="both"/>
        <w:rPr>
          <w:sz w:val="18"/>
        </w:rPr>
      </w:pPr>
      <w:r>
        <w:rPr>
          <w:rFonts w:ascii="Times New Roman" w:hAnsi="Times New Roman"/>
          <w:sz w:val="18"/>
        </w:rPr>
        <w:t>(фамилия, имя, отчество (последнее - при наличии) физического лица, ОГРН (для физического лица, зарегистрированного в качестве индивидуального предпринимателя) - для крестьянского (фермерского) хозяйства)</w:t>
      </w:r>
    </w:p>
    <w:p w14:paraId="8B030000">
      <w:pPr>
        <w:pStyle w:val="Style_3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</w:t>
      </w:r>
    </w:p>
    <w:p w14:paraId="8C030000">
      <w:pPr>
        <w:pStyle w:val="Style_3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 </w:t>
      </w:r>
    </w:p>
    <w:p w14:paraId="8D030000">
      <w:pPr>
        <w:pStyle w:val="Style_3"/>
        <w:widowControl w:val="1"/>
        <w:spacing w:after="0" w:before="0" w:line="240" w:lineRule="auto"/>
        <w:ind w:firstLine="0" w:left="3969"/>
        <w:jc w:val="both"/>
        <w:rPr>
          <w:sz w:val="18"/>
        </w:rPr>
      </w:pPr>
      <w:r>
        <w:rPr>
          <w:rFonts w:ascii="Times New Roman" w:hAnsi="Times New Roman"/>
          <w:sz w:val="18"/>
        </w:rPr>
        <w:t>(полное наименование организации)</w:t>
      </w:r>
    </w:p>
    <w:p w14:paraId="8E030000">
      <w:pPr>
        <w:pStyle w:val="Style_3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</w:t>
      </w:r>
    </w:p>
    <w:p w14:paraId="8F030000">
      <w:pPr>
        <w:pStyle w:val="Style_3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 </w:t>
      </w:r>
    </w:p>
    <w:p w14:paraId="90030000">
      <w:pPr>
        <w:pStyle w:val="Style_3"/>
        <w:widowControl w:val="1"/>
        <w:spacing w:after="0" w:before="0" w:line="240" w:lineRule="auto"/>
        <w:ind w:firstLine="0" w:left="3969"/>
        <w:jc w:val="both"/>
        <w:rPr>
          <w:sz w:val="18"/>
        </w:rPr>
      </w:pPr>
      <w:r>
        <w:rPr>
          <w:rFonts w:ascii="Times New Roman" w:hAnsi="Times New Roman"/>
          <w:sz w:val="18"/>
        </w:rPr>
        <w:t>(для юридических лиц, некоммерческих организаций, органа государственной власти, органа местного самоуправления)</w:t>
      </w:r>
    </w:p>
    <w:p w14:paraId="91030000">
      <w:pPr>
        <w:pStyle w:val="Style_3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</w:t>
      </w:r>
    </w:p>
    <w:p w14:paraId="92030000">
      <w:pPr>
        <w:pStyle w:val="Style_3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</w:t>
      </w:r>
    </w:p>
    <w:p w14:paraId="93030000">
      <w:pPr>
        <w:pStyle w:val="Style_3"/>
        <w:widowControl w:val="1"/>
        <w:spacing w:line="240" w:lineRule="auto"/>
        <w:ind w:firstLine="0" w:left="3969"/>
        <w:jc w:val="both"/>
        <w:rPr>
          <w:sz w:val="18"/>
        </w:rPr>
      </w:pPr>
      <w:r>
        <w:rPr>
          <w:rFonts w:ascii="Times New Roman" w:hAnsi="Times New Roman"/>
          <w:sz w:val="18"/>
        </w:rPr>
        <w:t>(почтовый индекс,  адрес)</w:t>
      </w:r>
    </w:p>
    <w:p w14:paraId="94030000">
      <w:pPr>
        <w:pStyle w:val="Style_2"/>
        <w:widowControl w:val="1"/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4"/>
        </w:rPr>
        <w:t>УВЕДОМЛЕНИЕ</w:t>
      </w:r>
    </w:p>
    <w:p w14:paraId="95030000">
      <w:pPr>
        <w:pStyle w:val="Style_2"/>
        <w:widowControl w:val="1"/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4"/>
        </w:rPr>
        <w:t>о приостановлении предоставления муниципальной услуги</w:t>
      </w:r>
    </w:p>
    <w:p w14:paraId="96030000">
      <w:pPr>
        <w:pStyle w:val="Style_3"/>
        <w:widowControl w:val="1"/>
        <w:tabs>
          <w:tab w:leader="none" w:pos="709" w:val="clear"/>
          <w:tab w:leader="underscore" w:pos="6998" w:val="left"/>
        </w:tabs>
        <w:spacing w:line="240" w:lineRule="auto"/>
        <w:ind w:firstLine="0" w:left="102"/>
        <w:jc w:val="both"/>
        <w:rPr>
          <w:rFonts w:ascii="Times New Roman" w:hAnsi="Times New Roman"/>
          <w:sz w:val="24"/>
        </w:rPr>
      </w:pPr>
    </w:p>
    <w:p w14:paraId="97030000">
      <w:pPr>
        <w:pStyle w:val="Style_3"/>
        <w:widowControl w:val="1"/>
        <w:tabs>
          <w:tab w:leader="none" w:pos="709" w:val="clear"/>
          <w:tab w:leader="underscore" w:pos="6998" w:val="left"/>
        </w:tabs>
        <w:spacing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Рассмотрев представленные документы, принято решение о приостановлении срока рассмотрения поданного Вами заявления от _______________(дата) вх. № ______________ в связи с тем, что на рассмотрении_____________ (полное наименование уполномоченного органа)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(выбрать) совпадает.</w:t>
      </w:r>
    </w:p>
    <w:p w14:paraId="98030000">
      <w:pPr>
        <w:pStyle w:val="Style_3"/>
        <w:widowControl w:val="1"/>
        <w:spacing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связи с изложенным рассмотрение заявления от ___________ № 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схемы.</w:t>
      </w:r>
    </w:p>
    <w:p w14:paraId="99030000">
      <w:pPr>
        <w:pStyle w:val="Style_3"/>
        <w:widowControl w:val="1"/>
        <w:spacing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9A030000">
      <w:pPr>
        <w:pStyle w:val="Style_3"/>
        <w:widowControl w:val="1"/>
        <w:spacing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9B030000">
      <w:pPr>
        <w:pStyle w:val="Style_3"/>
        <w:widowControl w:val="1"/>
        <w:spacing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    _____________          _____________________________</w:t>
      </w:r>
    </w:p>
    <w:p w14:paraId="9C030000">
      <w:pPr>
        <w:pStyle w:val="Style_2"/>
        <w:widowControl w:val="1"/>
        <w:tabs>
          <w:tab w:leader="none" w:pos="709" w:val="clear"/>
          <w:tab w:leader="none" w:pos="4025" w:val="left"/>
          <w:tab w:leader="none" w:pos="6218" w:val="left"/>
        </w:tabs>
        <w:spacing w:line="240" w:lineRule="auto"/>
        <w:ind/>
        <w:jc w:val="both"/>
        <w:rPr>
          <w:sz w:val="18"/>
        </w:rPr>
      </w:pP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>(должность)                                                     (подпись)                             (фамилия, имя, отчество (при наличии)</w:t>
      </w:r>
    </w:p>
    <w:p w14:paraId="9D030000">
      <w:pPr>
        <w:pStyle w:val="Style_3"/>
        <w:widowControl w:val="1"/>
        <w:spacing w:line="240" w:lineRule="auto"/>
        <w:ind w:hanging="34" w:left="4533" w:right="107"/>
        <w:jc w:val="both"/>
        <w:rPr>
          <w:rFonts w:ascii="Times New Roman" w:hAnsi="Times New Roman"/>
          <w:sz w:val="24"/>
        </w:rPr>
      </w:pPr>
    </w:p>
    <w:p w14:paraId="9E030000">
      <w:pPr>
        <w:pStyle w:val="Style_3"/>
        <w:widowControl w:val="1"/>
        <w:spacing w:line="240" w:lineRule="auto"/>
        <w:ind w:hanging="34" w:left="4533" w:right="107"/>
        <w:jc w:val="both"/>
        <w:rPr>
          <w:rFonts w:ascii="Times New Roman" w:hAnsi="Times New Roman"/>
          <w:sz w:val="24"/>
        </w:rPr>
      </w:pPr>
    </w:p>
    <w:p w14:paraId="9F030000">
      <w:pPr>
        <w:pStyle w:val="Style_3"/>
        <w:widowControl w:val="1"/>
        <w:spacing w:line="240" w:lineRule="auto"/>
        <w:ind w:hanging="36" w:left="4535" w:right="107"/>
        <w:jc w:val="both"/>
        <w:rPr>
          <w:rFonts w:ascii="Times New Roman" w:hAnsi="Times New Roman"/>
          <w:sz w:val="24"/>
        </w:rPr>
      </w:pPr>
    </w:p>
    <w:p w14:paraId="A0030000">
      <w:pPr>
        <w:pStyle w:val="Style_3"/>
        <w:widowControl w:val="1"/>
        <w:spacing w:line="240" w:lineRule="auto"/>
        <w:ind w:hanging="36" w:left="4535" w:right="107"/>
        <w:jc w:val="both"/>
        <w:rPr>
          <w:rFonts w:ascii="Times New Roman" w:hAnsi="Times New Roman"/>
          <w:sz w:val="24"/>
        </w:rPr>
      </w:pPr>
    </w:p>
    <w:p w14:paraId="A1030000">
      <w:pPr>
        <w:pStyle w:val="Style_3"/>
        <w:widowControl w:val="1"/>
        <w:spacing w:line="240" w:lineRule="auto"/>
        <w:ind w:hanging="36" w:left="4535" w:right="107"/>
        <w:jc w:val="both"/>
        <w:rPr>
          <w:rFonts w:ascii="Times New Roman" w:hAnsi="Times New Roman"/>
          <w:sz w:val="24"/>
        </w:rPr>
      </w:pPr>
    </w:p>
    <w:p w14:paraId="A2030000">
      <w:pPr>
        <w:pStyle w:val="Style_3"/>
        <w:widowControl w:val="1"/>
        <w:spacing w:line="240" w:lineRule="auto"/>
        <w:ind w:hanging="36" w:left="4535" w:right="107"/>
        <w:jc w:val="both"/>
        <w:rPr>
          <w:rFonts w:ascii="Times New Roman" w:hAnsi="Times New Roman"/>
          <w:sz w:val="24"/>
        </w:rPr>
      </w:pPr>
    </w:p>
    <w:p w14:paraId="A3030000">
      <w:pPr>
        <w:pStyle w:val="Style_3"/>
        <w:widowControl w:val="1"/>
        <w:spacing w:line="240" w:lineRule="auto"/>
        <w:ind w:hanging="36" w:left="4535" w:right="107"/>
        <w:jc w:val="both"/>
        <w:rPr>
          <w:rFonts w:ascii="Times New Roman" w:hAnsi="Times New Roman"/>
          <w:sz w:val="24"/>
        </w:rPr>
      </w:pPr>
    </w:p>
    <w:p w14:paraId="A4030000">
      <w:pPr>
        <w:pStyle w:val="Style_2"/>
        <w:widowControl w:val="1"/>
        <w:spacing w:after="0" w:before="91" w:line="240" w:lineRule="auto"/>
        <w:ind w:firstLine="0" w:left="5103" w:right="109"/>
        <w:jc w:val="both"/>
        <w:rPr>
          <w:rFonts w:ascii="Times New Roman" w:hAnsi="Times New Roman"/>
          <w:sz w:val="24"/>
        </w:rPr>
      </w:pPr>
    </w:p>
    <w:p w14:paraId="A5030000">
      <w:pPr>
        <w:pStyle w:val="Style_2"/>
        <w:widowControl w:val="1"/>
        <w:spacing w:after="0" w:before="91" w:line="240" w:lineRule="auto"/>
        <w:ind w:firstLine="0" w:left="5103" w:right="109"/>
        <w:jc w:val="both"/>
        <w:rPr>
          <w:rFonts w:ascii="Times New Roman" w:hAnsi="Times New Roman"/>
          <w:sz w:val="24"/>
        </w:rPr>
      </w:pPr>
    </w:p>
    <w:p w14:paraId="A6030000">
      <w:pPr>
        <w:pStyle w:val="Style_2"/>
        <w:widowControl w:val="1"/>
        <w:spacing w:after="0" w:before="91" w:line="240" w:lineRule="auto"/>
        <w:ind w:firstLine="0" w:left="5103" w:right="109"/>
        <w:jc w:val="both"/>
        <w:rPr>
          <w:rFonts w:ascii="Times New Roman" w:hAnsi="Times New Roman"/>
          <w:sz w:val="24"/>
        </w:rPr>
      </w:pPr>
    </w:p>
    <w:p w14:paraId="A7030000">
      <w:pPr>
        <w:pStyle w:val="Style_2"/>
        <w:widowControl w:val="1"/>
        <w:spacing w:after="0" w:before="91" w:line="240" w:lineRule="auto"/>
        <w:ind w:firstLine="0" w:left="5103" w:right="109"/>
        <w:jc w:val="both"/>
        <w:rPr>
          <w:sz w:val="20"/>
        </w:rPr>
      </w:pPr>
      <w:r>
        <w:rPr>
          <w:rFonts w:ascii="Times New Roman" w:hAnsi="Times New Roman"/>
          <w:sz w:val="20"/>
        </w:rPr>
        <w:t xml:space="preserve">Приложение № 9 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к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административному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регламенту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по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предоставлению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муниципальной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услуги «Предварительное согласование предоставления земельного участка»  на территории Крапивинского муниципального округа</w:t>
      </w:r>
    </w:p>
    <w:p w14:paraId="A8030000">
      <w:pPr>
        <w:pStyle w:val="Style_12"/>
        <w:widowControl w:val="1"/>
        <w:spacing w:line="240" w:lineRule="auto"/>
        <w:ind/>
        <w:jc w:val="both"/>
        <w:rPr>
          <w:rFonts w:ascii="Times New Roman" w:hAnsi="Times New Roman"/>
          <w:b w:val="1"/>
          <w:sz w:val="24"/>
        </w:rPr>
      </w:pPr>
    </w:p>
    <w:p w14:paraId="A9030000">
      <w:pPr>
        <w:pStyle w:val="Style_1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b w:val="1"/>
          <w:sz w:val="24"/>
        </w:rPr>
        <w:t xml:space="preserve">                                </w:t>
      </w:r>
      <w:r>
        <w:rPr>
          <w:b w:val="1"/>
          <w:sz w:val="24"/>
        </w:rPr>
        <w:t>Форма решения об отказе в приеме документов</w:t>
      </w:r>
    </w:p>
    <w:p w14:paraId="AA030000">
      <w:pPr>
        <w:pStyle w:val="Style_3"/>
        <w:widowControl w:val="1"/>
        <w:spacing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Кому: _____________________________________</w:t>
      </w:r>
    </w:p>
    <w:p w14:paraId="AB030000">
      <w:pPr>
        <w:pStyle w:val="Style_3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</w:t>
      </w:r>
    </w:p>
    <w:p w14:paraId="AC030000">
      <w:pPr>
        <w:pStyle w:val="Style_3"/>
        <w:widowControl w:val="1"/>
        <w:spacing w:after="0" w:before="0" w:line="240" w:lineRule="auto"/>
        <w:ind w:firstLine="0" w:left="3969"/>
        <w:jc w:val="both"/>
        <w:rPr>
          <w:sz w:val="18"/>
        </w:rPr>
      </w:pPr>
      <w:r>
        <w:rPr>
          <w:rFonts w:ascii="Times New Roman" w:hAnsi="Times New Roman"/>
          <w:sz w:val="18"/>
        </w:rPr>
        <w:t>(фамилия, имя, отчество (последнее - при наличии) физического лица, ОГРН (для физического лица, зарегистрированного в качестве индивидуального предпринимателя) - для крестьянского (фермерского) хозяйства)</w:t>
      </w:r>
    </w:p>
    <w:p w14:paraId="AD030000">
      <w:pPr>
        <w:pStyle w:val="Style_3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</w:t>
      </w:r>
    </w:p>
    <w:p w14:paraId="AE030000">
      <w:pPr>
        <w:pStyle w:val="Style_3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 </w:t>
      </w:r>
    </w:p>
    <w:p w14:paraId="AF030000">
      <w:pPr>
        <w:pStyle w:val="Style_3"/>
        <w:widowControl w:val="1"/>
        <w:spacing w:after="0" w:before="0" w:line="240" w:lineRule="auto"/>
        <w:ind w:firstLine="0" w:left="3969"/>
        <w:jc w:val="both"/>
        <w:rPr>
          <w:sz w:val="18"/>
        </w:rPr>
      </w:pPr>
      <w:r>
        <w:rPr>
          <w:rFonts w:ascii="Times New Roman" w:hAnsi="Times New Roman"/>
          <w:sz w:val="18"/>
        </w:rPr>
        <w:t>(полное наименование организации)</w:t>
      </w:r>
    </w:p>
    <w:p w14:paraId="B0030000">
      <w:pPr>
        <w:pStyle w:val="Style_3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</w:t>
      </w:r>
    </w:p>
    <w:p w14:paraId="B1030000">
      <w:pPr>
        <w:pStyle w:val="Style_3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 </w:t>
      </w:r>
    </w:p>
    <w:p w14:paraId="B2030000">
      <w:pPr>
        <w:pStyle w:val="Style_3"/>
        <w:widowControl w:val="1"/>
        <w:spacing w:after="0" w:before="0" w:line="240" w:lineRule="auto"/>
        <w:ind w:firstLine="0" w:left="3969"/>
        <w:jc w:val="both"/>
        <w:rPr>
          <w:sz w:val="18"/>
        </w:rPr>
      </w:pPr>
      <w:r>
        <w:rPr>
          <w:rFonts w:ascii="Times New Roman" w:hAnsi="Times New Roman"/>
          <w:sz w:val="18"/>
        </w:rPr>
        <w:t>(для юридических лиц, некоммерческих организаций, органа государственной власти, органа местного самоуправления)</w:t>
      </w:r>
    </w:p>
    <w:p w14:paraId="B3030000">
      <w:pPr>
        <w:pStyle w:val="Style_3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</w:t>
      </w:r>
    </w:p>
    <w:p w14:paraId="B4030000">
      <w:pPr>
        <w:pStyle w:val="Style_3"/>
        <w:widowControl w:val="1"/>
        <w:spacing w:after="0" w:before="0" w:line="240" w:lineRule="auto"/>
        <w:ind w:firstLine="0" w:left="39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</w:t>
      </w:r>
    </w:p>
    <w:p w14:paraId="B5030000">
      <w:pPr>
        <w:pStyle w:val="Style_3"/>
        <w:widowControl w:val="1"/>
        <w:spacing w:after="0" w:before="0" w:line="240" w:lineRule="auto"/>
        <w:ind w:firstLine="0" w:left="3969"/>
        <w:jc w:val="both"/>
        <w:rPr>
          <w:sz w:val="18"/>
        </w:rPr>
      </w:pPr>
      <w:r>
        <w:rPr>
          <w:rFonts w:ascii="Times New Roman" w:hAnsi="Times New Roman"/>
          <w:sz w:val="18"/>
        </w:rPr>
        <w:t>(почтовый индекс,  адрес)</w:t>
      </w:r>
    </w:p>
    <w:p w14:paraId="B6030000">
      <w:pPr>
        <w:pStyle w:val="Style_12"/>
        <w:widowControl w:val="1"/>
        <w:spacing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B7030000">
      <w:pPr>
        <w:pStyle w:val="Style_12"/>
        <w:widowControl w:val="1"/>
        <w:spacing w:line="240" w:lineRule="auto"/>
        <w:ind/>
        <w:jc w:val="center"/>
      </w:pPr>
      <w:r>
        <w:rPr>
          <w:b w:val="1"/>
          <w:sz w:val="24"/>
        </w:rPr>
        <w:t>РЕШЕНИЕ</w:t>
      </w:r>
    </w:p>
    <w:p w14:paraId="B8030000">
      <w:pPr>
        <w:pStyle w:val="Style_12"/>
        <w:widowControl w:val="1"/>
        <w:spacing w:line="240" w:lineRule="auto"/>
        <w:ind w:firstLine="709"/>
        <w:jc w:val="center"/>
      </w:pPr>
      <w:r>
        <w:rPr>
          <w:b w:val="1"/>
          <w:sz w:val="24"/>
        </w:rPr>
        <w:t>об отказе в приеме документов, необходимых для предоставления услуги</w:t>
      </w:r>
    </w:p>
    <w:p w14:paraId="B9030000">
      <w:pPr>
        <w:pStyle w:val="Style_12"/>
        <w:widowControl w:val="1"/>
        <w:spacing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от _______________                                                                                 № _____________ </w:t>
      </w:r>
    </w:p>
    <w:p w14:paraId="BA030000">
      <w:pPr>
        <w:pStyle w:val="Style_12"/>
        <w:widowControl w:val="1"/>
        <w:spacing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BB030000">
      <w:pPr>
        <w:pStyle w:val="Style_3"/>
        <w:widowControl w:val="1"/>
        <w:pBdr>
          <w:bottom w:color="000000" w:space="1" w:sz="12" w:val="single"/>
        </w:pBdr>
        <w:spacing w:after="0" w:before="0" w:line="240" w:lineRule="auto"/>
        <w:ind w:firstLine="700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приеме документов для: предоставления муниципальной услуги «Предварительное согласование предоставления земельного участка» Вам отказано по следующим основаниям:</w:t>
      </w:r>
    </w:p>
    <w:p w14:paraId="BC030000">
      <w:pPr>
        <w:pStyle w:val="Style_3"/>
        <w:widowControl w:val="1"/>
        <w:spacing w:after="0" w:before="0" w:line="240" w:lineRule="auto"/>
        <w:ind w:firstLine="300" w:left="102"/>
        <w:jc w:val="both"/>
        <w:rPr>
          <w:sz w:val="18"/>
        </w:rPr>
      </w:pPr>
      <w:r>
        <w:rPr>
          <w:rFonts w:ascii="Times New Roman" w:hAnsi="Times New Roman"/>
          <w:sz w:val="18"/>
        </w:rPr>
        <w:t>(указать причину отказа в соответствии с пунктами административного регламента)</w:t>
      </w:r>
    </w:p>
    <w:p w14:paraId="BD03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BE03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 вправе повторно обратиться с заявлением о предварительном согласовании предоставления земельного участка после устранения указанных нарушений.</w:t>
      </w:r>
    </w:p>
    <w:p w14:paraId="BF030000">
      <w:pPr>
        <w:pStyle w:val="Style_3"/>
        <w:widowControl w:val="1"/>
        <w:tabs>
          <w:tab w:leader="none" w:pos="709" w:val="clear"/>
          <w:tab w:leader="underscore" w:pos="9586" w:val="left"/>
        </w:tabs>
        <w:spacing w:after="0" w:before="0" w:line="240" w:lineRule="auto"/>
        <w:ind w:firstLine="567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Данный отказ может быть обжалован в досудебном порядке путем направления жалобы в уполномоченный орган, а также в судебном порядке. </w:t>
      </w:r>
    </w:p>
    <w:p w14:paraId="C0030000">
      <w:pPr>
        <w:pStyle w:val="Style_3"/>
        <w:widowControl w:val="1"/>
        <w:tabs>
          <w:tab w:leader="none" w:pos="709" w:val="clear"/>
          <w:tab w:leader="underscore" w:pos="9586" w:val="left"/>
        </w:tabs>
        <w:spacing w:after="0" w:before="0" w:line="240" w:lineRule="auto"/>
        <w:ind w:firstLine="567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Дополнительно информируем:_______________________________________________</w:t>
      </w:r>
    </w:p>
    <w:p w14:paraId="C1030000">
      <w:pPr>
        <w:pStyle w:val="Style_3"/>
        <w:widowControl w:val="1"/>
        <w:tabs>
          <w:tab w:leader="none" w:pos="709" w:val="clear"/>
          <w:tab w:leader="underscore" w:pos="9586" w:val="left"/>
        </w:tabs>
        <w:spacing w:after="0" w:before="0" w:line="240" w:lineRule="auto"/>
        <w:ind w:hanging="102" w:left="10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</w:t>
      </w:r>
    </w:p>
    <w:p w14:paraId="C2030000">
      <w:pPr>
        <w:pStyle w:val="Style_3"/>
        <w:widowControl w:val="1"/>
        <w:spacing w:after="0" w:before="0" w:line="240" w:lineRule="auto"/>
        <w:ind w:firstLine="0" w:left="102"/>
        <w:jc w:val="both"/>
        <w:rPr>
          <w:sz w:val="18"/>
        </w:rPr>
      </w:pPr>
      <w:r>
        <w:rPr>
          <w:rFonts w:ascii="Times New Roman" w:hAnsi="Times New Roman"/>
          <w:sz w:val="18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C3030000">
      <w:pPr>
        <w:pStyle w:val="Style_2"/>
        <w:widowControl w:val="1"/>
        <w:tabs>
          <w:tab w:leader="none" w:pos="709" w:val="clear"/>
          <w:tab w:leader="none" w:pos="4055" w:val="left"/>
          <w:tab w:leader="none" w:pos="6254" w:val="left"/>
        </w:tabs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C4030000">
      <w:pPr>
        <w:pStyle w:val="Style_2"/>
        <w:widowControl w:val="1"/>
        <w:tabs>
          <w:tab w:leader="none" w:pos="709" w:val="clear"/>
          <w:tab w:leader="none" w:pos="4055" w:val="left"/>
          <w:tab w:leader="none" w:pos="6254" w:val="left"/>
        </w:tabs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         ______________________     ___________________</w:t>
      </w:r>
    </w:p>
    <w:p w14:paraId="C5030000">
      <w:pPr>
        <w:pStyle w:val="Style_2"/>
        <w:widowControl w:val="1"/>
        <w:tabs>
          <w:tab w:leader="none" w:pos="709" w:val="clear"/>
          <w:tab w:leader="none" w:pos="4055" w:val="left"/>
          <w:tab w:leader="none" w:pos="6254" w:val="left"/>
        </w:tabs>
        <w:spacing w:line="240" w:lineRule="auto"/>
        <w:ind w:firstLine="820"/>
        <w:jc w:val="both"/>
        <w:rPr>
          <w:sz w:val="18"/>
        </w:rPr>
      </w:pPr>
      <w:r>
        <w:rPr>
          <w:rFonts w:ascii="Times New Roman" w:hAnsi="Times New Roman"/>
          <w:sz w:val="18"/>
        </w:rPr>
        <w:t>(должность)                                                                 (подпись)                                            (Ф.И.О. (при наличии))</w:t>
      </w:r>
    </w:p>
    <w:p w14:paraId="C603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</w:p>
    <w:p w14:paraId="C7030000">
      <w:pPr>
        <w:pStyle w:val="Style_3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«_____»____________ 20____г.</w:t>
      </w:r>
    </w:p>
    <w:p w14:paraId="C8030000">
      <w:pPr>
        <w:pStyle w:val="Style_3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C9030000">
      <w:pPr>
        <w:pStyle w:val="Style_3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 об отказе получил:</w:t>
      </w:r>
    </w:p>
    <w:p w14:paraId="CA030000">
      <w:pPr>
        <w:pStyle w:val="Style_3"/>
        <w:widowControl w:val="1"/>
        <w:tabs>
          <w:tab w:leader="none" w:pos="709" w:val="clear"/>
          <w:tab w:leader="underscore" w:pos="1195" w:val="left"/>
          <w:tab w:leader="underscore" w:pos="1569" w:val="left"/>
          <w:tab w:leader="underscore" w:pos="2942" w:val="left"/>
          <w:tab w:leader="underscore" w:pos="3725" w:val="left"/>
          <w:tab w:leader="underscore" w:pos="6888" w:val="left"/>
          <w:tab w:leader="underscore" w:pos="9586" w:val="left"/>
        </w:tabs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«_______» ________20 ___________г. ____________        _____________________</w:t>
      </w:r>
    </w:p>
    <w:p w14:paraId="CB030000">
      <w:pPr>
        <w:pStyle w:val="Style_3"/>
        <w:widowControl w:val="1"/>
        <w:tabs>
          <w:tab w:leader="none" w:pos="709" w:val="clear"/>
          <w:tab w:leader="underscore" w:pos="1195" w:val="left"/>
          <w:tab w:leader="underscore" w:pos="1569" w:val="left"/>
          <w:tab w:leader="underscore" w:pos="2942" w:val="left"/>
          <w:tab w:leader="underscore" w:pos="3725" w:val="left"/>
          <w:tab w:leader="underscore" w:pos="6888" w:val="left"/>
          <w:tab w:leader="underscore" w:pos="9586" w:val="left"/>
        </w:tabs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>(подпись)                              (расшифровка подписи)</w:t>
      </w:r>
    </w:p>
    <w:p w14:paraId="CC030000">
      <w:pPr>
        <w:pStyle w:val="Style_12"/>
        <w:widowControl w:val="1"/>
        <w:spacing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CD030000">
      <w:pPr>
        <w:pStyle w:val="Style_12"/>
        <w:widowControl w:val="1"/>
        <w:spacing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CE030000">
      <w:pPr>
        <w:pStyle w:val="Style_1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                                                            </w:t>
      </w:r>
    </w:p>
    <w:p w14:paraId="CF030000">
      <w:pPr>
        <w:pStyle w:val="Style_1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D0030000">
      <w:pPr>
        <w:pStyle w:val="Style_2"/>
        <w:widowControl w:val="1"/>
        <w:spacing w:after="0" w:before="91" w:line="240" w:lineRule="auto"/>
        <w:ind w:firstLine="0" w:left="5103" w:right="109"/>
        <w:jc w:val="both"/>
        <w:rPr>
          <w:sz w:val="20"/>
        </w:rPr>
      </w:pPr>
      <w:r>
        <w:rPr>
          <w:rFonts w:ascii="Times New Roman" w:hAnsi="Times New Roman"/>
          <w:sz w:val="20"/>
        </w:rPr>
        <w:t xml:space="preserve">Приложение № 10 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к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административному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регламенту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по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предоставлению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муниципальной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услуги «Предварительное согласование предоставления земельного участка»  на территории Крапивинского муниципального округа</w:t>
      </w:r>
    </w:p>
    <w:p w14:paraId="D1030000">
      <w:pPr>
        <w:pStyle w:val="Style_2"/>
        <w:widowControl w:val="1"/>
        <w:spacing w:after="0" w:before="91" w:line="240" w:lineRule="auto"/>
        <w:ind w:firstLine="0" w:left="5103" w:right="109"/>
        <w:jc w:val="both"/>
        <w:rPr>
          <w:sz w:val="20"/>
        </w:rPr>
      </w:pPr>
    </w:p>
    <w:p w14:paraId="D2030000">
      <w:pPr>
        <w:pStyle w:val="Style_2"/>
        <w:widowControl w:val="1"/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4"/>
        </w:rPr>
        <w:t>СОГЛАСИЕ</w:t>
      </w:r>
    </w:p>
    <w:p w14:paraId="D3030000">
      <w:pPr>
        <w:pStyle w:val="Style_2"/>
        <w:widowControl w:val="1"/>
        <w:spacing w:after="29" w:before="0" w:line="240" w:lineRule="auto"/>
        <w:ind/>
        <w:jc w:val="center"/>
      </w:pPr>
      <w:r>
        <w:rPr>
          <w:rFonts w:ascii="Times New Roman" w:hAnsi="Times New Roman"/>
          <w:b w:val="1"/>
          <w:sz w:val="24"/>
        </w:rPr>
        <w:t>на обработку персональных данных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субъекта персональных данных, необходимых для предоставления Комитетом по управлению муниципальным имуществом администрации Крапивинского муниципального округа муниципальных услуг</w:t>
      </w:r>
    </w:p>
    <w:tbl>
      <w:tblPr>
        <w:tblStyle w:val="Style_6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234"/>
        <w:gridCol w:w="7512"/>
      </w:tblGrid>
      <w:tr>
        <w:tc>
          <w:tcPr>
            <w:tcW w:type="dxa" w:w="223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30000">
            <w:pPr>
              <w:pStyle w:val="Style_13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 (далее - субъект),</w:t>
            </w:r>
          </w:p>
        </w:tc>
        <w:tc>
          <w:tcPr>
            <w:tcW w:type="dxa" w:w="7512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30000">
            <w:pPr>
              <w:pStyle w:val="Style_13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D6030000">
      <w:pPr>
        <w:pStyle w:val="Style_2"/>
        <w:widowControl w:val="1"/>
        <w:spacing w:after="0" w:before="0" w:line="240" w:lineRule="auto"/>
        <w:ind/>
        <w:jc w:val="both"/>
        <w:rPr>
          <w:sz w:val="18"/>
        </w:rPr>
      </w:pPr>
      <w:r>
        <w:rPr>
          <w:rFonts w:ascii="Times New Roman" w:hAnsi="Times New Roman"/>
          <w:i w:val="1"/>
          <w:sz w:val="18"/>
        </w:rPr>
        <w:t xml:space="preserve">                                                                               </w:t>
      </w:r>
      <w:r>
        <w:rPr>
          <w:rFonts w:ascii="Times New Roman" w:hAnsi="Times New Roman"/>
          <w:i w:val="1"/>
          <w:sz w:val="18"/>
        </w:rPr>
        <w:t>(фамилия, имя, отчество (последнее при наличии)</w:t>
      </w:r>
    </w:p>
    <w:tbl>
      <w:tblPr>
        <w:tblStyle w:val="Style_6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077"/>
        <w:gridCol w:w="2177"/>
        <w:gridCol w:w="796"/>
        <w:gridCol w:w="1283"/>
        <w:gridCol w:w="843"/>
        <w:gridCol w:w="570"/>
      </w:tblGrid>
      <w:tr>
        <w:tc>
          <w:tcPr>
            <w:tcW w:type="dxa" w:w="407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30000">
            <w:pPr>
              <w:pStyle w:val="Style_13"/>
              <w:widowControl w:val="0"/>
              <w:spacing w:after="0" w:before="80" w:line="240" w:lineRule="auto"/>
              <w:ind w:firstLine="0"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удостоверяющий личность</w:t>
            </w:r>
          </w:p>
        </w:tc>
        <w:tc>
          <w:tcPr>
            <w:tcW w:type="dxa" w:w="2177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30000">
            <w:pPr>
              <w:pStyle w:val="Style_13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96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30000">
            <w:pPr>
              <w:pStyle w:val="Style_13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серия</w:t>
            </w:r>
          </w:p>
        </w:tc>
        <w:tc>
          <w:tcPr>
            <w:tcW w:type="dxa" w:w="1283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30000">
            <w:pPr>
              <w:pStyle w:val="Style_13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43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30000">
            <w:pPr>
              <w:pStyle w:val="Style_13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</w:t>
            </w:r>
          </w:p>
        </w:tc>
        <w:tc>
          <w:tcPr>
            <w:tcW w:type="dxa" w:w="570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30000">
            <w:pPr>
              <w:pStyle w:val="Style_13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DD030000">
      <w:pPr>
        <w:pStyle w:val="Style_2"/>
        <w:widowControl w:val="1"/>
        <w:spacing w:after="0" w:before="0" w:line="240" w:lineRule="auto"/>
        <w:ind/>
        <w:jc w:val="both"/>
        <w:rPr>
          <w:sz w:val="18"/>
        </w:rPr>
      </w:pPr>
      <w:r>
        <w:rPr>
          <w:rFonts w:ascii="Times New Roman" w:hAnsi="Times New Roman"/>
          <w:i w:val="1"/>
          <w:sz w:val="18"/>
        </w:rPr>
        <w:t xml:space="preserve">                                                                                                  </w:t>
      </w:r>
      <w:r>
        <w:rPr>
          <w:rFonts w:ascii="Times New Roman" w:hAnsi="Times New Roman"/>
          <w:i w:val="1"/>
          <w:sz w:val="18"/>
        </w:rPr>
        <w:t>(вид документа)</w:t>
      </w:r>
    </w:p>
    <w:tbl>
      <w:tblPr>
        <w:tblStyle w:val="Style_6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117"/>
        <w:gridCol w:w="8629"/>
      </w:tblGrid>
      <w:tr>
        <w:tc>
          <w:tcPr>
            <w:tcW w:type="dxa" w:w="111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30000">
            <w:pPr>
              <w:pStyle w:val="Style_13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Выдан</w:t>
            </w:r>
          </w:p>
        </w:tc>
        <w:tc>
          <w:tcPr>
            <w:tcW w:type="dxa" w:w="8629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30000">
            <w:pPr>
              <w:pStyle w:val="Style_13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E0030000">
      <w:pPr>
        <w:pStyle w:val="Style_2"/>
        <w:widowControl w:val="1"/>
        <w:spacing w:after="0" w:before="0" w:line="240" w:lineRule="auto"/>
        <w:ind/>
        <w:jc w:val="both"/>
        <w:rPr>
          <w:sz w:val="18"/>
        </w:rPr>
      </w:pPr>
      <w:r>
        <w:rPr>
          <w:rFonts w:ascii="Times New Roman" w:hAnsi="Times New Roman"/>
          <w:i w:val="1"/>
          <w:sz w:val="18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i w:val="1"/>
          <w:sz w:val="18"/>
        </w:rPr>
        <w:t>(кем и когда)</w:t>
      </w:r>
    </w:p>
    <w:tbl>
      <w:tblPr>
        <w:tblStyle w:val="Style_6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935"/>
        <w:gridCol w:w="5811"/>
      </w:tblGrid>
      <w:tr>
        <w:tc>
          <w:tcPr>
            <w:tcW w:type="dxa" w:w="393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30000">
            <w:pPr>
              <w:pStyle w:val="Style_13"/>
              <w:widowControl w:val="0"/>
              <w:spacing w:after="0" w:before="80" w:line="240" w:lineRule="auto"/>
              <w:ind w:firstLine="0"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Зарегистрированная(ый) по адресу</w:t>
            </w:r>
          </w:p>
        </w:tc>
        <w:tc>
          <w:tcPr>
            <w:tcW w:type="dxa" w:w="5811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30000">
            <w:pPr>
              <w:pStyle w:val="Style_13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E303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</w:t>
      </w:r>
    </w:p>
    <w:p w14:paraId="E403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 _______________________________________________________________________________</w:t>
      </w:r>
    </w:p>
    <w:p w14:paraId="E503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 xml:space="preserve">                                      </w:t>
      </w:r>
      <w:r>
        <w:rPr>
          <w:rFonts w:ascii="Times New Roman" w:hAnsi="Times New Roman"/>
          <w:i w:val="1"/>
          <w:sz w:val="18"/>
        </w:rPr>
        <w:t xml:space="preserve"> </w:t>
      </w:r>
      <w:r>
        <w:rPr>
          <w:rFonts w:ascii="Times New Roman" w:hAnsi="Times New Roman"/>
          <w:i w:val="1"/>
          <w:sz w:val="18"/>
        </w:rPr>
        <w:t>(фамилия, имя, отчество (последнее при наличии)</w:t>
      </w:r>
    </w:p>
    <w:tbl>
      <w:tblPr>
        <w:tblStyle w:val="Style_6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077"/>
        <w:gridCol w:w="2177"/>
        <w:gridCol w:w="796"/>
        <w:gridCol w:w="1283"/>
        <w:gridCol w:w="843"/>
        <w:gridCol w:w="570"/>
      </w:tblGrid>
      <w:tr>
        <w:tc>
          <w:tcPr>
            <w:tcW w:type="dxa" w:w="407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30000">
            <w:pPr>
              <w:pStyle w:val="Style_13"/>
              <w:widowControl w:val="0"/>
              <w:spacing w:after="0" w:before="80" w:line="240" w:lineRule="auto"/>
              <w:ind w:firstLine="0"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удостоверяющий личность</w:t>
            </w:r>
          </w:p>
        </w:tc>
        <w:tc>
          <w:tcPr>
            <w:tcW w:type="dxa" w:w="2177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30000">
            <w:pPr>
              <w:pStyle w:val="Style_13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96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30000">
            <w:pPr>
              <w:pStyle w:val="Style_13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серия</w:t>
            </w:r>
          </w:p>
        </w:tc>
        <w:tc>
          <w:tcPr>
            <w:tcW w:type="dxa" w:w="1283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30000">
            <w:pPr>
              <w:pStyle w:val="Style_13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43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30000">
            <w:pPr>
              <w:pStyle w:val="Style_13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</w:t>
            </w:r>
          </w:p>
        </w:tc>
        <w:tc>
          <w:tcPr>
            <w:tcW w:type="dxa" w:w="570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30000">
            <w:pPr>
              <w:pStyle w:val="Style_13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EC03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 xml:space="preserve">                                                                      </w:t>
      </w:r>
      <w:r>
        <w:rPr>
          <w:rFonts w:ascii="Times New Roman" w:hAnsi="Times New Roman"/>
          <w:i w:val="1"/>
          <w:sz w:val="18"/>
        </w:rPr>
        <w:t xml:space="preserve"> </w:t>
      </w:r>
      <w:r>
        <w:rPr>
          <w:rFonts w:ascii="Times New Roman" w:hAnsi="Times New Roman"/>
          <w:i w:val="1"/>
          <w:sz w:val="18"/>
        </w:rPr>
        <w:t>(вид документа)</w:t>
      </w:r>
    </w:p>
    <w:tbl>
      <w:tblPr>
        <w:tblStyle w:val="Style_6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117"/>
        <w:gridCol w:w="8629"/>
      </w:tblGrid>
      <w:tr>
        <w:tc>
          <w:tcPr>
            <w:tcW w:type="dxa" w:w="111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30000">
            <w:pPr>
              <w:pStyle w:val="Style_13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Выдан</w:t>
            </w:r>
          </w:p>
        </w:tc>
        <w:tc>
          <w:tcPr>
            <w:tcW w:type="dxa" w:w="8629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30000">
            <w:pPr>
              <w:pStyle w:val="Style_13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EF030000">
      <w:pPr>
        <w:pStyle w:val="Style_2"/>
        <w:widowControl w:val="1"/>
        <w:spacing w:after="0" w:before="0" w:line="240" w:lineRule="auto"/>
        <w:ind/>
        <w:jc w:val="both"/>
        <w:rPr>
          <w:sz w:val="18"/>
        </w:rPr>
      </w:pPr>
      <w:r>
        <w:rPr>
          <w:rFonts w:ascii="Times New Roman" w:hAnsi="Times New Roman"/>
          <w:i w:val="1"/>
          <w:sz w:val="18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i w:val="1"/>
          <w:sz w:val="18"/>
        </w:rPr>
        <w:t>(кем и когда)</w:t>
      </w:r>
    </w:p>
    <w:tbl>
      <w:tblPr>
        <w:tblStyle w:val="Style_6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013"/>
        <w:gridCol w:w="5733"/>
      </w:tblGrid>
      <w:tr>
        <w:trPr>
          <w:trHeight w:hRule="atLeast" w:val="360"/>
        </w:trPr>
        <w:tc>
          <w:tcPr>
            <w:tcW w:type="dxa" w:w="401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30000">
            <w:pPr>
              <w:pStyle w:val="Style_13"/>
              <w:widowControl w:val="0"/>
              <w:spacing w:after="0" w:before="80" w:line="240" w:lineRule="auto"/>
              <w:ind w:firstLine="0"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Зарегистрированная(ый) по адресу</w:t>
            </w:r>
          </w:p>
        </w:tc>
        <w:tc>
          <w:tcPr>
            <w:tcW w:type="dxa" w:w="5733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30000">
            <w:pPr>
              <w:pStyle w:val="Style_13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F203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_______________________________________________________________________________,</w:t>
      </w:r>
    </w:p>
    <w:p w14:paraId="F3030000">
      <w:pPr>
        <w:pStyle w:val="Style_2"/>
        <w:widowControl w:val="1"/>
        <w:spacing w:after="0" w:before="0" w:line="240" w:lineRule="auto"/>
        <w:ind/>
        <w:jc w:val="both"/>
        <w:rPr>
          <w:sz w:val="18"/>
        </w:rPr>
      </w:pPr>
      <w:r>
        <w:rPr>
          <w:rFonts w:ascii="Times New Roman" w:hAnsi="Times New Roman"/>
          <w:i w:val="1"/>
          <w:sz w:val="18"/>
        </w:rPr>
        <w:t>(реквизиты доверенности или иного документа, подтверждающего полномочия представителя)</w:t>
      </w:r>
    </w:p>
    <w:p w14:paraId="F403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даю свое согласие Комитету по управлению муниципальным имуществом администрации Крапивинского муниципального округа, ИНН </w:t>
      </w:r>
      <w:r>
        <w:rPr>
          <w:rFonts w:ascii="Times New Roman" w:hAnsi="Times New Roman"/>
          <w:sz w:val="24"/>
        </w:rPr>
        <w:t>4235003631</w:t>
      </w:r>
      <w:r>
        <w:rPr>
          <w:rFonts w:ascii="Times New Roman" w:hAnsi="Times New Roman"/>
          <w:sz w:val="24"/>
        </w:rPr>
        <w:t>, расположенного по адресу: Кемеровская область  - Кузбасс,  пгт. Крапивинский, ул. Юбилейная 11 (далее – Оператор), на обработку своих персональных данных, а также персональных данных моих несовершеннолетних детей (далее указываются Ф.И.О. и дата, месяц, год рождения ребенка):_______________________________________________________________________</w:t>
      </w:r>
    </w:p>
    <w:p w14:paraId="F503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_______________________________________________________________________________, </w:t>
      </w:r>
    </w:p>
    <w:p w14:paraId="F603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следующих условиях: </w:t>
      </w:r>
    </w:p>
    <w:p w14:paraId="F703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Оператор осуществляет обработку персональных данных Субъекта в целях предоставления муниципальных услуг, осуществляемых Оператором.</w:t>
      </w:r>
    </w:p>
    <w:p w14:paraId="F803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персональных данных, передаваемых Оператору на обработку:</w:t>
      </w:r>
    </w:p>
    <w:p w14:paraId="F9030000">
      <w:pPr>
        <w:pStyle w:val="Style_2"/>
        <w:widowControl w:val="1"/>
        <w:numPr>
          <w:ilvl w:val="0"/>
          <w:numId w:val="3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Фамилия, имя, отчество (при наличии)</w:t>
      </w:r>
    </w:p>
    <w:p w14:paraId="FA030000">
      <w:pPr>
        <w:pStyle w:val="Style_2"/>
        <w:widowControl w:val="1"/>
        <w:numPr>
          <w:ilvl w:val="0"/>
          <w:numId w:val="3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Дату и место рождения</w:t>
      </w:r>
    </w:p>
    <w:p w14:paraId="FB030000">
      <w:pPr>
        <w:pStyle w:val="Style_2"/>
        <w:widowControl w:val="1"/>
        <w:numPr>
          <w:ilvl w:val="0"/>
          <w:numId w:val="3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регистрации по месту жительства (месту пребывания) и адрес фактического  проживания</w:t>
      </w:r>
    </w:p>
    <w:p w14:paraId="FC030000">
      <w:pPr>
        <w:pStyle w:val="Style_2"/>
        <w:widowControl w:val="1"/>
        <w:numPr>
          <w:ilvl w:val="0"/>
          <w:numId w:val="3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Гражданство</w:t>
      </w:r>
    </w:p>
    <w:p w14:paraId="FD030000">
      <w:pPr>
        <w:pStyle w:val="Style_2"/>
        <w:widowControl w:val="1"/>
        <w:numPr>
          <w:ilvl w:val="0"/>
          <w:numId w:val="3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телефон;</w:t>
      </w:r>
    </w:p>
    <w:p w14:paraId="FE030000">
      <w:pPr>
        <w:pStyle w:val="Style_2"/>
        <w:widowControl w:val="1"/>
        <w:numPr>
          <w:ilvl w:val="0"/>
          <w:numId w:val="3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Почтовый адрес;</w:t>
      </w:r>
    </w:p>
    <w:p w14:paraId="FF030000">
      <w:pPr>
        <w:pStyle w:val="Style_2"/>
        <w:widowControl w:val="1"/>
        <w:numPr>
          <w:ilvl w:val="0"/>
          <w:numId w:val="3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электронной почты</w:t>
      </w:r>
    </w:p>
    <w:p w14:paraId="00040000">
      <w:pPr>
        <w:pStyle w:val="Style_2"/>
        <w:widowControl w:val="1"/>
        <w:numPr>
          <w:ilvl w:val="0"/>
          <w:numId w:val="3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Сведения о рождении гражданина</w:t>
      </w:r>
    </w:p>
    <w:p w14:paraId="01040000">
      <w:pPr>
        <w:pStyle w:val="Style_2"/>
        <w:widowControl w:val="1"/>
        <w:numPr>
          <w:ilvl w:val="0"/>
          <w:numId w:val="3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Сведения о заключении брака, ФИО супругов,  место рождения, дата рождения, дата регистрации брака, старые фамилии, семейное положение</w:t>
      </w:r>
    </w:p>
    <w:p w14:paraId="02040000">
      <w:pPr>
        <w:pStyle w:val="Style_2"/>
        <w:widowControl w:val="1"/>
        <w:numPr>
          <w:ilvl w:val="0"/>
          <w:numId w:val="3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Сведения о расторжении брака, дата расторжения брака</w:t>
      </w:r>
    </w:p>
    <w:p w14:paraId="03040000">
      <w:pPr>
        <w:pStyle w:val="Style_2"/>
        <w:widowControl w:val="1"/>
        <w:numPr>
          <w:ilvl w:val="0"/>
          <w:numId w:val="3"/>
        </w:numPr>
        <w:spacing w:after="29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Серия и номер, дата выдачи, орган, выдавший свидетельство о смене фамилии, имени,  отчества</w:t>
      </w:r>
    </w:p>
    <w:p w14:paraId="04040000">
      <w:pPr>
        <w:pStyle w:val="Style_2"/>
        <w:widowControl w:val="1"/>
        <w:numPr>
          <w:ilvl w:val="0"/>
          <w:numId w:val="3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Сведения о  составе семьи, а так же о степени родства членов семьи</w:t>
      </w:r>
    </w:p>
    <w:p w14:paraId="05040000">
      <w:pPr>
        <w:pStyle w:val="Style_2"/>
        <w:widowControl w:val="1"/>
        <w:numPr>
          <w:ilvl w:val="0"/>
          <w:numId w:val="3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Сведения об установлении инвалидности</w:t>
      </w:r>
    </w:p>
    <w:p w14:paraId="06040000">
      <w:pPr>
        <w:pStyle w:val="Style_2"/>
        <w:widowControl w:val="1"/>
        <w:numPr>
          <w:ilvl w:val="0"/>
          <w:numId w:val="3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Сведения о месте работы (Реквизиты трудовой книжки, выписки из трудовой книжки,   приказа о приеме на работу, справка с места работы о месте  и стаже работы, должность)</w:t>
      </w:r>
    </w:p>
    <w:p w14:paraId="07040000">
      <w:pPr>
        <w:pStyle w:val="Style_2"/>
        <w:widowControl w:val="1"/>
        <w:numPr>
          <w:ilvl w:val="0"/>
          <w:numId w:val="3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Сведения, выданные уполномоченным органом, подтверждающие принадлежность гражданина к категории граждан, обладающих правом на предоставление муниципальной услуги, а также предоставление движимого и недвижимого имущества, либо отсутствии такого права</w:t>
      </w:r>
    </w:p>
    <w:p w14:paraId="08040000">
      <w:pPr>
        <w:pStyle w:val="Style_2"/>
        <w:widowControl w:val="1"/>
        <w:numPr>
          <w:ilvl w:val="0"/>
          <w:numId w:val="3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Сведения об имуществе и имущественных правах</w:t>
      </w:r>
    </w:p>
    <w:p w14:paraId="09040000">
      <w:pPr>
        <w:pStyle w:val="Style_2"/>
        <w:widowControl w:val="1"/>
        <w:numPr>
          <w:ilvl w:val="0"/>
          <w:numId w:val="3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Платежные реквизиты Заявителя</w:t>
      </w:r>
    </w:p>
    <w:p w14:paraId="0A040000">
      <w:pPr>
        <w:pStyle w:val="Style_2"/>
        <w:widowControl w:val="1"/>
        <w:numPr>
          <w:ilvl w:val="0"/>
          <w:numId w:val="3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Сведения, подтверждающие полномочия представителя заявителя</w:t>
      </w:r>
    </w:p>
    <w:p w14:paraId="0B040000">
      <w:pPr>
        <w:pStyle w:val="Style_2"/>
        <w:widowControl w:val="1"/>
        <w:numPr>
          <w:ilvl w:val="0"/>
          <w:numId w:val="3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Информация о решениях собственников помещений в многоквартирном доме, принятых на их общем собрании по вопросам, отнесенным к компетенции   такого собрания, о заключении договора  на установку и эксплуатацию рекламной  конструкции</w:t>
      </w:r>
    </w:p>
    <w:p w14:paraId="0C040000">
      <w:pPr>
        <w:pStyle w:val="Style_2"/>
        <w:widowControl w:val="1"/>
        <w:numPr>
          <w:ilvl w:val="0"/>
          <w:numId w:val="3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Серия и номер, дата выдачи, орган, выдавший свидетельство о смерти, дата смерти</w:t>
      </w:r>
    </w:p>
    <w:p w14:paraId="0D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Субъект дает согласие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обработку (включая сбор, запись, систематизацию, накопление, хранение, уточнение (обновление, изменение),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извлечение, использование, передачу (распространение, предоставление, доступ), обезличивание, блокирование, удаление, уничтожение персональных данных), при этом общее описание вышеуказанных способов обработки данных приведено в Федеральном Законе от 27.07.2006 г. № 152-ФЗ «О персональных данных» (далее – Федеральный закон № 152-ФЗ), а также на передачу такой информации третьим лицам, в случаях, установленных действующим законодательством. </w:t>
      </w:r>
    </w:p>
    <w:p w14:paraId="0E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Настоящее согласие действует с момента подписания настоящего согласия и  по достижении заявленных целей или при наступлении иных законных оснований. Хранение  персональных данных осуществляется в соответствии с требованиями архивного законодательства Российской Федерации, в том числе в соответствии с перечнями типовых архивных документов с указанием сроков их хранения. При использовании документов, содержащих персональные данные, срок обработки, в том числе хранения, устанавливается по максимальному сроку.</w:t>
      </w:r>
    </w:p>
    <w:p w14:paraId="0F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Согласие на обработку персональных данных может быть отозвано субъектом персональных данных.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2 - 11 части 1 статьи 6, части 2 статьи 10 и части 2 статьи 11 Федерального закона № 152-ФЗ.</w:t>
      </w:r>
    </w:p>
    <w:p w14:paraId="10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Субъект по письменному запросу имеет право на получение информации, касающейся обработки его персональных данных (в соответствии с Федеральным Законом № 152-ФЗ).</w:t>
      </w:r>
    </w:p>
    <w:p w14:paraId="11040000">
      <w:pPr>
        <w:pStyle w:val="Style_2"/>
        <w:widowControl w:val="1"/>
        <w:spacing w:after="0" w:before="0" w:line="240" w:lineRule="auto"/>
        <w:ind w:firstLine="0" w:left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Субъект персональных данных (представитель): </w:t>
      </w:r>
    </w:p>
    <w:p w14:paraId="1204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</w:t>
      </w:r>
      <w:r>
        <w:rPr>
          <w:rFonts w:ascii="Times New Roman" w:hAnsi="Times New Roman"/>
          <w:sz w:val="24"/>
        </w:rPr>
        <w:t>«____»_____________20___ г.       _________________     _______________________</w:t>
      </w:r>
    </w:p>
    <w:p w14:paraId="1304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 xml:space="preserve">                                                                                      </w:t>
      </w:r>
      <w:r>
        <w:rPr>
          <w:rFonts w:ascii="Times New Roman" w:hAnsi="Times New Roman"/>
          <w:i w:val="1"/>
          <w:sz w:val="18"/>
        </w:rPr>
        <w:t xml:space="preserve"> </w:t>
      </w:r>
      <w:r>
        <w:rPr>
          <w:rFonts w:ascii="Times New Roman" w:hAnsi="Times New Roman"/>
          <w:i w:val="1"/>
          <w:sz w:val="18"/>
        </w:rPr>
        <w:t>Подпись                                          ФИО</w:t>
      </w:r>
    </w:p>
    <w:p w14:paraId="14040000">
      <w:pPr>
        <w:pStyle w:val="Style_2"/>
        <w:widowControl w:val="1"/>
        <w:spacing w:line="240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Подтверждаю, что ознакомлен(а)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14:paraId="1504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«____»_____________20___ г.             ____________________             ____________________</w:t>
      </w:r>
    </w:p>
    <w:p w14:paraId="1604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 xml:space="preserve">                                                                            </w:t>
      </w:r>
      <w:r>
        <w:rPr>
          <w:rFonts w:ascii="Times New Roman" w:hAnsi="Times New Roman"/>
          <w:i w:val="1"/>
          <w:sz w:val="18"/>
        </w:rPr>
        <w:t xml:space="preserve"> </w:t>
      </w:r>
      <w:r>
        <w:rPr>
          <w:rFonts w:ascii="Times New Roman" w:hAnsi="Times New Roman"/>
          <w:i w:val="1"/>
          <w:sz w:val="18"/>
        </w:rPr>
        <w:t>Подпись                                                          ФИО</w:t>
      </w:r>
    </w:p>
    <w:p w14:paraId="17040000">
      <w:pPr>
        <w:pStyle w:val="Style_2"/>
        <w:widowControl w:val="1"/>
        <w:spacing w:line="240" w:lineRule="auto"/>
        <w:ind w:firstLine="53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Приложение:</w:t>
      </w:r>
    </w:p>
    <w:p w14:paraId="18040000">
      <w:pPr>
        <w:pStyle w:val="Style_2"/>
        <w:widowControl w:val="1"/>
        <w:spacing w:after="200" w:before="0" w:line="240" w:lineRule="auto"/>
        <w:ind w:firstLine="53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pacing w:val="-2"/>
          <w:sz w:val="24"/>
        </w:rPr>
        <w:t xml:space="preserve">Доверенность представителя (иные документы, подтверждающие полномочия представителя) от «__»______ 20____ г. N ______ (если согласие подписывается представителем субъекта персональных данных).  </w:t>
      </w:r>
    </w:p>
    <w:sectPr>
      <w:headerReference r:id="rId1" w:type="default"/>
      <w:type w:val="nextPage"/>
      <w:pgSz w:h="16838" w:orient="portrait" w:w="11906"/>
      <w:pgMar w:bottom="1135" w:footer="0" w:gutter="0" w:header="709" w:left="1560" w:right="1273" w:top="1276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tabs>
        <w:tab w:leader="none" w:pos="4677" w:val="clear"/>
        <w:tab w:leader="none" w:pos="9355" w:val="clear"/>
      </w:tabs>
      <w:spacing w:after="0" w:before="0" w:line="240" w:lineRule="auto"/>
      <w:ind/>
      <w:jc w:val="center"/>
      <w:rPr>
        <w:rFonts w:ascii="Times New Roman" w:hAnsi="Times New Roman"/>
        <w:sz w:val="20"/>
      </w:rPr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spacing w:after="200" w:before="0" w:line="276" w:lineRule="auto"/>
      <w:ind/>
      <w:jc w:val="left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abstractNum w:abstractNumId="1">
    <w:lvl w:ilvl="0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abstractNum w:abstractNumId="2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1080"/>
      </w:pPr>
      <w:rPr>
        <w:rFonts w:ascii="Times New Roman" w:hAnsi="Times New Roman"/>
        <w:b w:val="1"/>
        <w:sz w:val="24"/>
      </w:rPr>
    </w:lvl>
    <w:lvl w:ilvl="1">
      <w:start w:val="0"/>
      <w:numFmt w:val="bullet"/>
      <w:lvlText w:val=""/>
      <w:lvlJc w:val="left"/>
      <w:pPr>
        <w:widowControl w:val="1"/>
        <w:tabs>
          <w:tab w:leader="none" w:pos="0" w:val="left"/>
        </w:tabs>
        <w:ind w:hanging="360" w:left="2006"/>
      </w:pPr>
      <w:rPr>
        <w:rFonts w:ascii="Symbol" w:hAnsi="Symbol"/>
      </w:rPr>
    </w:lvl>
    <w:lvl w:ilvl="2">
      <w:start w:val="0"/>
      <w:numFmt w:val="bullet"/>
      <w:lvlText w:val=""/>
      <w:lvlJc w:val="left"/>
      <w:pPr>
        <w:widowControl w:val="1"/>
        <w:tabs>
          <w:tab w:leader="none" w:pos="0" w:val="left"/>
        </w:tabs>
        <w:ind w:hanging="360" w:left="2933"/>
      </w:pPr>
      <w:rPr>
        <w:rFonts w:ascii="Symbol" w:hAnsi="Symbol"/>
      </w:rPr>
    </w:lvl>
    <w:lvl w:ilvl="3">
      <w:start w:val="0"/>
      <w:numFmt w:val="bullet"/>
      <w:lvlText w:val=""/>
      <w:lvlJc w:val="left"/>
      <w:pPr>
        <w:widowControl w:val="1"/>
        <w:tabs>
          <w:tab w:leader="none" w:pos="0" w:val="left"/>
        </w:tabs>
        <w:ind w:hanging="360" w:left="3859"/>
      </w:pPr>
      <w:rPr>
        <w:rFonts w:ascii="Symbol" w:hAnsi="Symbol"/>
      </w:rPr>
    </w:lvl>
    <w:lvl w:ilvl="4">
      <w:start w:val="0"/>
      <w:numFmt w:val="bullet"/>
      <w:lvlText w:val=""/>
      <w:lvlJc w:val="left"/>
      <w:pPr>
        <w:widowControl w:val="1"/>
        <w:tabs>
          <w:tab w:leader="none" w:pos="0" w:val="left"/>
        </w:tabs>
        <w:ind w:hanging="360" w:left="4786"/>
      </w:pPr>
      <w:rPr>
        <w:rFonts w:ascii="Symbol" w:hAnsi="Symbol"/>
      </w:rPr>
    </w:lvl>
    <w:lvl w:ilvl="5">
      <w:start w:val="0"/>
      <w:numFmt w:val="bullet"/>
      <w:lvlText w:val=""/>
      <w:lvlJc w:val="left"/>
      <w:pPr>
        <w:widowControl w:val="1"/>
        <w:tabs>
          <w:tab w:leader="none" w:pos="0" w:val="left"/>
        </w:tabs>
        <w:ind w:hanging="360" w:left="5713"/>
      </w:pPr>
      <w:rPr>
        <w:rFonts w:ascii="Symbol" w:hAnsi="Symbol"/>
      </w:rPr>
    </w:lvl>
    <w:lvl w:ilvl="6">
      <w:start w:val="0"/>
      <w:numFmt w:val="bullet"/>
      <w:lvlText w:val=""/>
      <w:lvlJc w:val="left"/>
      <w:pPr>
        <w:widowControl w:val="1"/>
        <w:tabs>
          <w:tab w:leader="none" w:pos="0" w:val="left"/>
        </w:tabs>
        <w:ind w:hanging="360" w:left="6639"/>
      </w:pPr>
      <w:rPr>
        <w:rFonts w:ascii="Symbol" w:hAnsi="Symbol"/>
      </w:rPr>
    </w:lvl>
    <w:lvl w:ilvl="7">
      <w:start w:val="0"/>
      <w:numFmt w:val="bullet"/>
      <w:lvlText w:val=""/>
      <w:lvlJc w:val="left"/>
      <w:pPr>
        <w:widowControl w:val="1"/>
        <w:tabs>
          <w:tab w:leader="none" w:pos="0" w:val="left"/>
        </w:tabs>
        <w:ind w:hanging="360" w:left="7566"/>
      </w:pPr>
      <w:rPr>
        <w:rFonts w:ascii="Symbol" w:hAnsi="Symbol"/>
      </w:rPr>
    </w:lvl>
    <w:lvl w:ilvl="8">
      <w:start w:val="0"/>
      <w:numFmt w:val="bullet"/>
      <w:lvlText w:val=""/>
      <w:lvlJc w:val="left"/>
      <w:pPr>
        <w:widowControl w:val="1"/>
        <w:tabs>
          <w:tab w:leader="none" w:pos="0" w:val="left"/>
        </w:tabs>
        <w:ind w:hanging="360" w:left="8493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200" w:before="0" w:line="276" w:lineRule="auto"/>
      <w:ind/>
      <w:jc w:val="left"/>
    </w:pPr>
    <w:rPr>
      <w:rFonts w:ascii="Calibri" w:hAnsi="Calibri"/>
      <w:color w:val="000000"/>
      <w:sz w:val="22"/>
    </w:rPr>
  </w:style>
  <w:style w:default="1" w:styleId="Style_2_ch" w:type="character">
    <w:name w:val="Normal"/>
    <w:link w:val="Style_2"/>
    <w:rPr>
      <w:rFonts w:ascii="Calibri" w:hAnsi="Calibri"/>
      <w:color w:val="000000"/>
      <w:sz w:val="22"/>
    </w:rPr>
  </w:style>
  <w:style w:styleId="Style_14" w:type="paragraph">
    <w:name w:val="Itemtext"/>
    <w:link w:val="Style_14_ch"/>
    <w:rPr>
      <w:rFonts w:ascii="Times New Roman" w:hAnsi="Times New Roman"/>
      <w:color w:val="000000"/>
      <w:sz w:val="24"/>
    </w:rPr>
  </w:style>
  <w:style w:styleId="Style_14_ch" w:type="character">
    <w:name w:val="Itemtext"/>
    <w:link w:val="Style_14"/>
    <w:rPr>
      <w:rFonts w:ascii="Times New Roman" w:hAnsi="Times New Roman"/>
      <w:color w:val="000000"/>
      <w:sz w:val="24"/>
    </w:rPr>
  </w:style>
  <w:style w:styleId="Style_15" w:type="paragraph">
    <w:name w:val="Quote"/>
    <w:basedOn w:val="Style_2"/>
    <w:next w:val="Style_2"/>
    <w:link w:val="Style_15_ch"/>
    <w:rPr>
      <w:i w:val="1"/>
      <w:color w:themeColor="text1" w:val="000000"/>
    </w:rPr>
  </w:style>
  <w:style w:styleId="Style_15_ch" w:type="character">
    <w:name w:val="Quote"/>
    <w:basedOn w:val="Style_2_ch"/>
    <w:link w:val="Style_15"/>
    <w:rPr>
      <w:i w:val="1"/>
      <w:color w:themeColor="text1" w:val="000000"/>
    </w:rPr>
  </w:style>
  <w:style w:styleId="Style_16" w:type="paragraph">
    <w:name w:val="WW8Num23z3"/>
    <w:link w:val="Style_16_ch"/>
  </w:style>
  <w:style w:styleId="Style_16_ch" w:type="character">
    <w:name w:val="WW8Num23z3"/>
    <w:link w:val="Style_16"/>
  </w:style>
  <w:style w:styleId="Style_17" w:type="paragraph">
    <w:name w:val="Subtle Emphasis"/>
    <w:basedOn w:val="Style_18"/>
    <w:link w:val="Style_17_ch"/>
    <w:rPr>
      <w:i w:val="1"/>
      <w:color w:themeColor="text1" w:themeTint="7F" w:val="808080"/>
    </w:rPr>
  </w:style>
  <w:style w:styleId="Style_17_ch" w:type="character">
    <w:name w:val="Subtle Emphasis"/>
    <w:basedOn w:val="Style_18_ch"/>
    <w:link w:val="Style_17"/>
    <w:rPr>
      <w:i w:val="1"/>
      <w:color w:themeColor="text1" w:themeTint="7F" w:val="808080"/>
    </w:rPr>
  </w:style>
  <w:style w:styleId="Style_19" w:type="paragraph">
    <w:name w:val="toc 2"/>
    <w:next w:val="Style_2"/>
    <w:link w:val="Style_1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9_ch" w:type="character">
    <w:name w:val="toc 2"/>
    <w:link w:val="Style_19"/>
    <w:rPr>
      <w:rFonts w:ascii="XO Thames" w:hAnsi="XO Thames"/>
      <w:sz w:val="28"/>
    </w:rPr>
  </w:style>
  <w:style w:styleId="Style_20" w:type="paragraph">
    <w:name w:val="Нижний колонтитул Знак"/>
    <w:link w:val="Style_20_ch"/>
    <w:rPr>
      <w:sz w:val="22"/>
    </w:rPr>
  </w:style>
  <w:style w:styleId="Style_20_ch" w:type="character">
    <w:name w:val="Нижний колонтитул Знак"/>
    <w:link w:val="Style_20"/>
    <w:rPr>
      <w:sz w:val="22"/>
    </w:rPr>
  </w:style>
  <w:style w:styleId="Style_21" w:type="paragraph">
    <w:name w:val="Footnote Characters"/>
    <w:basedOn w:val="Style_18"/>
    <w:link w:val="Style_21_ch"/>
    <w:rPr>
      <w:vertAlign w:val="superscript"/>
    </w:rPr>
  </w:style>
  <w:style w:styleId="Style_21_ch" w:type="character">
    <w:name w:val="Footnote Characters"/>
    <w:basedOn w:val="Style_18_ch"/>
    <w:link w:val="Style_21"/>
    <w:rPr>
      <w:vertAlign w:val="superscript"/>
    </w:rPr>
  </w:style>
  <w:style w:styleId="Style_22" w:type="paragraph">
    <w:name w:val="Footnote Reference"/>
    <w:link w:val="Style_22_ch"/>
    <w:rPr>
      <w:vertAlign w:val="superscript"/>
    </w:rPr>
  </w:style>
  <w:style w:styleId="Style_22_ch" w:type="character">
    <w:name w:val="Footnote Reference"/>
    <w:link w:val="Style_22"/>
    <w:rPr>
      <w:vertAlign w:val="superscript"/>
    </w:rPr>
  </w:style>
  <w:style w:styleId="Style_23" w:type="paragraph">
    <w:name w:val="toc 4"/>
    <w:next w:val="Style_2"/>
    <w:link w:val="Style_2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23_ch" w:type="character">
    <w:name w:val="toc 4"/>
    <w:link w:val="Style_23"/>
    <w:rPr>
      <w:rFonts w:ascii="XO Thames" w:hAnsi="XO Thames"/>
      <w:sz w:val="28"/>
    </w:rPr>
  </w:style>
  <w:style w:styleId="Style_24" w:type="paragraph">
    <w:name w:val="Emphasis"/>
    <w:basedOn w:val="Style_18"/>
    <w:link w:val="Style_24_ch"/>
    <w:rPr>
      <w:i w:val="1"/>
    </w:rPr>
  </w:style>
  <w:style w:styleId="Style_24_ch" w:type="character">
    <w:name w:val="Emphasis"/>
    <w:basedOn w:val="Style_18_ch"/>
    <w:link w:val="Style_24"/>
    <w:rPr>
      <w:i w:val="1"/>
    </w:rPr>
  </w:style>
  <w:style w:styleId="Style_25" w:type="paragraph">
    <w:name w:val="heading 7"/>
    <w:basedOn w:val="Style_2"/>
    <w:next w:val="Style_2"/>
    <w:link w:val="Style_25_ch"/>
    <w:uiPriority w:val="9"/>
    <w:qFormat/>
    <w:pPr>
      <w:keepNext w:val="1"/>
      <w:keepLines w:val="1"/>
      <w:widowControl w:val="1"/>
      <w:spacing w:after="0" w:before="200"/>
      <w:ind/>
      <w:outlineLvl w:val="6"/>
    </w:pPr>
    <w:rPr>
      <w:rFonts w:asciiTheme="majorAscii" w:hAnsiTheme="majorHAnsi"/>
      <w:i w:val="1"/>
      <w:color w:themeColor="text1" w:themeTint="BF" w:val="404040"/>
    </w:rPr>
  </w:style>
  <w:style w:styleId="Style_25_ch" w:type="character">
    <w:name w:val="heading 7"/>
    <w:basedOn w:val="Style_2_ch"/>
    <w:link w:val="Style_25"/>
    <w:rPr>
      <w:rFonts w:asciiTheme="majorAscii" w:hAnsiTheme="majorHAnsi"/>
      <w:i w:val="1"/>
      <w:color w:themeColor="text1" w:themeTint="BF" w:val="404040"/>
    </w:rPr>
  </w:style>
  <w:style w:styleId="Style_26" w:type="paragraph">
    <w:name w:val="Стиль0"/>
    <w:link w:val="Style_26_ch"/>
    <w:pPr>
      <w:widowControl w:val="1"/>
      <w:spacing w:after="0" w:before="0"/>
      <w:ind/>
      <w:jc w:val="both"/>
    </w:pPr>
    <w:rPr>
      <w:rFonts w:ascii="Arial" w:hAnsi="Arial"/>
      <w:color w:val="000000"/>
      <w:sz w:val="22"/>
    </w:rPr>
  </w:style>
  <w:style w:styleId="Style_26_ch" w:type="character">
    <w:name w:val="Стиль0"/>
    <w:link w:val="Style_26"/>
    <w:rPr>
      <w:rFonts w:ascii="Arial" w:hAnsi="Arial"/>
      <w:color w:val="000000"/>
      <w:sz w:val="22"/>
    </w:rPr>
  </w:style>
  <w:style w:styleId="Style_27" w:type="paragraph">
    <w:name w:val="toc 6"/>
    <w:next w:val="Style_2"/>
    <w:link w:val="Style_2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27_ch" w:type="character">
    <w:name w:val="toc 6"/>
    <w:link w:val="Style_27"/>
    <w:rPr>
      <w:rFonts w:ascii="XO Thames" w:hAnsi="XO Thames"/>
      <w:sz w:val="28"/>
    </w:rPr>
  </w:style>
  <w:style w:styleId="Style_28" w:type="paragraph">
    <w:name w:val="toc 7"/>
    <w:next w:val="Style_2"/>
    <w:link w:val="Style_2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8_ch" w:type="character">
    <w:name w:val="toc 7"/>
    <w:link w:val="Style_28"/>
    <w:rPr>
      <w:rFonts w:ascii="XO Thames" w:hAnsi="XO Thames"/>
      <w:sz w:val="28"/>
    </w:rPr>
  </w:style>
  <w:style w:styleId="Style_29" w:type="paragraph">
    <w:name w:val="WW8Num20z1"/>
    <w:link w:val="Style_29_ch"/>
    <w:rPr>
      <w:rFonts w:ascii="Courier New" w:hAnsi="Courier New"/>
    </w:rPr>
  </w:style>
  <w:style w:styleId="Style_29_ch" w:type="character">
    <w:name w:val="WW8Num20z1"/>
    <w:link w:val="Style_29"/>
    <w:rPr>
      <w:rFonts w:ascii="Courier New" w:hAnsi="Courier New"/>
    </w:rPr>
  </w:style>
  <w:style w:styleId="Style_30" w:type="paragraph">
    <w:name w:val="Указатель"/>
    <w:basedOn w:val="Style_2"/>
    <w:link w:val="Style_30_ch"/>
  </w:style>
  <w:style w:styleId="Style_30_ch" w:type="character">
    <w:name w:val="Указатель"/>
    <w:basedOn w:val="Style_2_ch"/>
    <w:link w:val="Style_30"/>
  </w:style>
  <w:style w:styleId="Style_31" w:type="paragraph">
    <w:name w:val="Pro-List #1 Знак Знак"/>
    <w:link w:val="Style_31_ch"/>
    <w:rPr>
      <w:rFonts w:ascii="Georgia" w:hAnsi="Georgia"/>
      <w:sz w:val="24"/>
    </w:rPr>
  </w:style>
  <w:style w:styleId="Style_31_ch" w:type="character">
    <w:name w:val="Pro-List #1 Знак Знак"/>
    <w:link w:val="Style_31"/>
    <w:rPr>
      <w:rFonts w:ascii="Georgia" w:hAnsi="Georgia"/>
      <w:sz w:val="24"/>
    </w:rPr>
  </w:style>
  <w:style w:styleId="Style_32" w:type="paragraph">
    <w:name w:val="Table Paragraph"/>
    <w:basedOn w:val="Style_2"/>
    <w:link w:val="Style_32_ch"/>
    <w:pPr>
      <w:widowControl w:val="1"/>
      <w:ind w:firstLine="0" w:left="4"/>
    </w:pPr>
  </w:style>
  <w:style w:styleId="Style_32_ch" w:type="character">
    <w:name w:val="Table Paragraph"/>
    <w:basedOn w:val="Style_2_ch"/>
    <w:link w:val="Style_32"/>
  </w:style>
  <w:style w:styleId="Style_33" w:type="paragraph">
    <w:name w:val="List Paragraph_39cf5360-93d0-4d51-9a30-67d01c851a69"/>
    <w:link w:val="Style_33_ch"/>
    <w:pPr>
      <w:widowControl w:val="1"/>
      <w:spacing w:after="0" w:before="0" w:line="240" w:lineRule="auto"/>
      <w:ind w:firstLine="0" w:left="720"/>
      <w:contextualSpacing w:val="1"/>
      <w:jc w:val="left"/>
    </w:pPr>
    <w:rPr>
      <w:rFonts w:ascii="Times New Roman" w:hAnsi="Times New Roman"/>
      <w:color w:val="000000"/>
      <w:sz w:val="20"/>
    </w:rPr>
  </w:style>
  <w:style w:styleId="Style_33_ch" w:type="character">
    <w:name w:val="List Paragraph_39cf5360-93d0-4d51-9a30-67d01c851a69"/>
    <w:link w:val="Style_33"/>
    <w:rPr>
      <w:rFonts w:ascii="Times New Roman" w:hAnsi="Times New Roman"/>
      <w:color w:val="000000"/>
      <w:sz w:val="20"/>
    </w:rPr>
  </w:style>
  <w:style w:styleId="Style_1" w:type="paragraph">
    <w:name w:val="Header"/>
    <w:basedOn w:val="Style_2"/>
    <w:link w:val="Style_1_ch"/>
    <w:pPr>
      <w:widowControl w:val="1"/>
      <w:tabs>
        <w:tab w:leader="none" w:pos="709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34" w:type="paragraph">
    <w:name w:val="Символ концевой сноски"/>
    <w:link w:val="Style_34_ch"/>
  </w:style>
  <w:style w:styleId="Style_34_ch" w:type="character">
    <w:name w:val="Символ концевой сноски"/>
    <w:link w:val="Style_34"/>
  </w:style>
  <w:style w:styleId="Style_35" w:type="paragraph">
    <w:name w:val="Endnote"/>
    <w:basedOn w:val="Style_2"/>
    <w:link w:val="Style_35_ch"/>
    <w:pPr>
      <w:widowControl w:val="1"/>
      <w:spacing w:after="0" w:before="0" w:line="240" w:lineRule="auto"/>
      <w:ind/>
    </w:pPr>
    <w:rPr>
      <w:sz w:val="20"/>
    </w:rPr>
  </w:style>
  <w:style w:styleId="Style_35_ch" w:type="character">
    <w:name w:val="Endnote"/>
    <w:basedOn w:val="Style_2_ch"/>
    <w:link w:val="Style_35"/>
    <w:rPr>
      <w:sz w:val="20"/>
    </w:rPr>
  </w:style>
  <w:style w:styleId="Style_36" w:type="paragraph">
    <w:name w:val="heading 3"/>
    <w:basedOn w:val="Style_2"/>
    <w:next w:val="Style_2"/>
    <w:link w:val="Style_36_ch"/>
    <w:uiPriority w:val="9"/>
    <w:qFormat/>
    <w:pPr>
      <w:keepNext w:val="1"/>
      <w:keepLines w:val="1"/>
      <w:widowControl w:val="1"/>
      <w:spacing w:after="0" w:before="200"/>
      <w:ind/>
      <w:outlineLvl w:val="2"/>
    </w:pPr>
    <w:rPr>
      <w:rFonts w:asciiTheme="majorAscii" w:hAnsiTheme="majorHAnsi"/>
      <w:b w:val="1"/>
      <w:color w:themeColor="accent1" w:val="4F81BD"/>
    </w:rPr>
  </w:style>
  <w:style w:styleId="Style_36_ch" w:type="character">
    <w:name w:val="heading 3"/>
    <w:basedOn w:val="Style_2_ch"/>
    <w:link w:val="Style_36"/>
    <w:rPr>
      <w:rFonts w:asciiTheme="majorAscii" w:hAnsiTheme="majorHAnsi"/>
      <w:b w:val="1"/>
      <w:color w:themeColor="accent1" w:val="4F81BD"/>
    </w:rPr>
  </w:style>
  <w:style w:styleId="Style_37" w:type="paragraph">
    <w:name w:val="Заголовок 5 Знак"/>
    <w:basedOn w:val="Style_18"/>
    <w:link w:val="Style_37_ch"/>
    <w:rPr>
      <w:rFonts w:asciiTheme="majorAscii" w:hAnsiTheme="majorHAnsi"/>
      <w:color w:themeColor="accent1" w:themeShade="7F" w:val="244061"/>
    </w:rPr>
  </w:style>
  <w:style w:styleId="Style_37_ch" w:type="character">
    <w:name w:val="Заголовок 5 Знак"/>
    <w:basedOn w:val="Style_18_ch"/>
    <w:link w:val="Style_37"/>
    <w:rPr>
      <w:rFonts w:asciiTheme="majorAscii" w:hAnsiTheme="majorHAnsi"/>
      <w:color w:themeColor="accent1" w:themeShade="7F" w:val="244061"/>
    </w:rPr>
  </w:style>
  <w:style w:styleId="Style_38" w:type="paragraph">
    <w:name w:val="WW8Num20z2"/>
    <w:link w:val="Style_38_ch"/>
    <w:rPr>
      <w:rFonts w:ascii="Wingdings" w:hAnsi="Wingdings"/>
    </w:rPr>
  </w:style>
  <w:style w:styleId="Style_38_ch" w:type="character">
    <w:name w:val="WW8Num20z2"/>
    <w:link w:val="Style_38"/>
    <w:rPr>
      <w:rFonts w:ascii="Wingdings" w:hAnsi="Wingdings"/>
    </w:rPr>
  </w:style>
  <w:style w:styleId="Style_39" w:type="paragraph">
    <w:name w:val="Заголовок 3 Знак"/>
    <w:basedOn w:val="Style_18"/>
    <w:link w:val="Style_39_ch"/>
    <w:rPr>
      <w:rFonts w:asciiTheme="majorAscii" w:hAnsiTheme="majorHAnsi"/>
      <w:b w:val="1"/>
      <w:color w:themeColor="accent1" w:val="4F81BD"/>
    </w:rPr>
  </w:style>
  <w:style w:styleId="Style_39_ch" w:type="character">
    <w:name w:val="Заголовок 3 Знак"/>
    <w:basedOn w:val="Style_18_ch"/>
    <w:link w:val="Style_39"/>
    <w:rPr>
      <w:rFonts w:asciiTheme="majorAscii" w:hAnsiTheme="majorHAnsi"/>
      <w:b w:val="1"/>
      <w:color w:themeColor="accent1" w:val="4F81BD"/>
    </w:rPr>
  </w:style>
  <w:style w:styleId="Style_11" w:type="paragraph">
    <w:name w:val="Подпись к таблице"/>
    <w:basedOn w:val="Style_2"/>
    <w:link w:val="Style_11_ch"/>
    <w:pPr>
      <w:widowControl w:val="1"/>
      <w:spacing w:after="200" w:before="0" w:line="276" w:lineRule="auto"/>
      <w:ind/>
    </w:pPr>
    <w:rPr>
      <w:color w:val="282828"/>
    </w:rPr>
  </w:style>
  <w:style w:styleId="Style_11_ch" w:type="character">
    <w:name w:val="Подпись к таблице"/>
    <w:basedOn w:val="Style_2_ch"/>
    <w:link w:val="Style_11"/>
    <w:rPr>
      <w:color w:val="282828"/>
    </w:rPr>
  </w:style>
  <w:style w:styleId="Style_40" w:type="paragraph">
    <w:name w:val="Balloon Text"/>
    <w:basedOn w:val="Style_2"/>
    <w:link w:val="Style_40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40_ch" w:type="character">
    <w:name w:val="Balloon Text"/>
    <w:basedOn w:val="Style_2_ch"/>
    <w:link w:val="Style_40"/>
    <w:rPr>
      <w:rFonts w:ascii="Tahoma" w:hAnsi="Tahoma"/>
      <w:sz w:val="16"/>
    </w:rPr>
  </w:style>
  <w:style w:styleId="Style_41" w:type="paragraph">
    <w:name w:val="WW8Num3z1"/>
    <w:link w:val="Style_41_ch"/>
  </w:style>
  <w:style w:styleId="Style_41_ch" w:type="character">
    <w:name w:val="WW8Num3z1"/>
    <w:link w:val="Style_41"/>
  </w:style>
  <w:style w:styleId="Style_42" w:type="paragraph">
    <w:name w:val="ConsPlusCell"/>
    <w:link w:val="Style_42_ch"/>
    <w:pPr>
      <w:widowControl w:val="1"/>
      <w:spacing w:after="0" w:before="0" w:line="240" w:lineRule="auto"/>
      <w:ind/>
      <w:jc w:val="left"/>
    </w:pPr>
    <w:rPr>
      <w:rFonts w:ascii="Arial" w:hAnsi="Arial"/>
      <w:color w:val="000000"/>
      <w:sz w:val="20"/>
    </w:rPr>
  </w:style>
  <w:style w:styleId="Style_42_ch" w:type="character">
    <w:name w:val="ConsPlusCell"/>
    <w:link w:val="Style_42"/>
    <w:rPr>
      <w:rFonts w:ascii="Arial" w:hAnsi="Arial"/>
      <w:color w:val="000000"/>
      <w:sz w:val="20"/>
    </w:rPr>
  </w:style>
  <w:style w:styleId="Style_43" w:type="paragraph">
    <w:name w:val="Верхний колонтитул Знак"/>
    <w:link w:val="Style_43_ch"/>
    <w:rPr>
      <w:sz w:val="22"/>
    </w:rPr>
  </w:style>
  <w:style w:styleId="Style_43_ch" w:type="character">
    <w:name w:val="Верхний колонтитул Знак"/>
    <w:link w:val="Style_43"/>
    <w:rPr>
      <w:sz w:val="22"/>
    </w:rPr>
  </w:style>
  <w:style w:styleId="Style_44" w:type="paragraph">
    <w:name w:val="heading 9"/>
    <w:basedOn w:val="Style_2"/>
    <w:next w:val="Style_2"/>
    <w:link w:val="Style_44_ch"/>
    <w:uiPriority w:val="9"/>
    <w:qFormat/>
    <w:pPr>
      <w:keepNext w:val="1"/>
      <w:keepLines w:val="1"/>
      <w:widowControl w:val="1"/>
      <w:spacing w:after="0" w:before="200"/>
      <w:ind/>
      <w:outlineLvl w:val="8"/>
    </w:pPr>
    <w:rPr>
      <w:rFonts w:asciiTheme="majorAscii" w:hAnsiTheme="majorHAnsi"/>
      <w:i w:val="1"/>
      <w:color w:themeColor="text1" w:themeTint="BF" w:val="404040"/>
      <w:sz w:val="20"/>
    </w:rPr>
  </w:style>
  <w:style w:styleId="Style_44_ch" w:type="character">
    <w:name w:val="heading 9"/>
    <w:basedOn w:val="Style_2_ch"/>
    <w:link w:val="Style_44"/>
    <w:rPr>
      <w:rFonts w:asciiTheme="majorAscii" w:hAnsiTheme="majorHAnsi"/>
      <w:i w:val="1"/>
      <w:color w:themeColor="text1" w:themeTint="BF" w:val="404040"/>
      <w:sz w:val="20"/>
    </w:rPr>
  </w:style>
  <w:style w:styleId="Style_45" w:type="paragraph">
    <w:name w:val="Заголовок 8 Знак"/>
    <w:basedOn w:val="Style_18"/>
    <w:link w:val="Style_45_ch"/>
    <w:rPr>
      <w:rFonts w:asciiTheme="majorAscii" w:hAnsiTheme="majorHAnsi"/>
      <w:color w:themeColor="text1" w:themeTint="BF" w:val="404040"/>
      <w:sz w:val="20"/>
    </w:rPr>
  </w:style>
  <w:style w:styleId="Style_45_ch" w:type="character">
    <w:name w:val="Заголовок 8 Знак"/>
    <w:basedOn w:val="Style_18_ch"/>
    <w:link w:val="Style_45"/>
    <w:rPr>
      <w:rFonts w:asciiTheme="majorAscii" w:hAnsiTheme="majorHAnsi"/>
      <w:color w:themeColor="text1" w:themeTint="BF" w:val="404040"/>
      <w:sz w:val="20"/>
    </w:rPr>
  </w:style>
  <w:style w:styleId="Style_46" w:type="paragraph">
    <w:name w:val="Strong"/>
    <w:basedOn w:val="Style_18"/>
    <w:link w:val="Style_46_ch"/>
    <w:rPr>
      <w:b w:val="1"/>
    </w:rPr>
  </w:style>
  <w:style w:styleId="Style_46_ch" w:type="character">
    <w:name w:val="Strong"/>
    <w:basedOn w:val="Style_18_ch"/>
    <w:link w:val="Style_46"/>
    <w:rPr>
      <w:b w:val="1"/>
    </w:rPr>
  </w:style>
  <w:style w:styleId="Style_47" w:type="paragraph">
    <w:name w:val="WW8Num23z0"/>
    <w:link w:val="Style_47_ch"/>
    <w:rPr>
      <w:rFonts w:ascii="Times New Roman" w:hAnsi="Times New Roman"/>
      <w:b w:val="0"/>
      <w:i w:val="0"/>
      <w:spacing w:val="0"/>
      <w:sz w:val="28"/>
    </w:rPr>
  </w:style>
  <w:style w:styleId="Style_47_ch" w:type="character">
    <w:name w:val="WW8Num23z0"/>
    <w:link w:val="Style_47"/>
    <w:rPr>
      <w:rFonts w:ascii="Times New Roman" w:hAnsi="Times New Roman"/>
      <w:b w:val="0"/>
      <w:i w:val="0"/>
      <w:spacing w:val="0"/>
      <w:sz w:val="28"/>
    </w:rPr>
  </w:style>
  <w:style w:styleId="Style_48" w:type="paragraph">
    <w:name w:val="WW8Num18z0"/>
    <w:link w:val="Style_48_ch"/>
  </w:style>
  <w:style w:styleId="Style_48_ch" w:type="character">
    <w:name w:val="WW8Num18z0"/>
    <w:link w:val="Style_48"/>
  </w:style>
  <w:style w:styleId="Style_49" w:type="paragraph">
    <w:name w:val="No Spacing"/>
    <w:link w:val="Style_49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0"/>
    </w:rPr>
  </w:style>
  <w:style w:styleId="Style_49_ch" w:type="character">
    <w:name w:val="No Spacing"/>
    <w:link w:val="Style_49"/>
    <w:rPr>
      <w:rFonts w:ascii="Times New Roman" w:hAnsi="Times New Roman"/>
      <w:color w:val="000000"/>
      <w:sz w:val="20"/>
    </w:rPr>
  </w:style>
  <w:style w:styleId="Style_50" w:type="paragraph">
    <w:name w:val="Style2"/>
    <w:basedOn w:val="Style_2"/>
    <w:link w:val="Style_50_ch"/>
    <w:pPr>
      <w:widowControl w:val="1"/>
      <w:spacing w:after="0" w:before="0" w:line="300" w:lineRule="exact"/>
      <w:ind/>
      <w:jc w:val="center"/>
    </w:pPr>
    <w:rPr>
      <w:rFonts w:ascii="Times New Roman" w:hAnsi="Times New Roman"/>
    </w:rPr>
  </w:style>
  <w:style w:styleId="Style_50_ch" w:type="character">
    <w:name w:val="Style2"/>
    <w:basedOn w:val="Style_2_ch"/>
    <w:link w:val="Style_50"/>
    <w:rPr>
      <w:rFonts w:ascii="Times New Roman" w:hAnsi="Times New Roman"/>
    </w:rPr>
  </w:style>
  <w:style w:styleId="Style_51" w:type="paragraph">
    <w:name w:val="List"/>
    <w:basedOn w:val="Style_3"/>
    <w:link w:val="Style_51_ch"/>
  </w:style>
  <w:style w:styleId="Style_51_ch" w:type="character">
    <w:name w:val="List"/>
    <w:basedOn w:val="Style_3_ch"/>
    <w:link w:val="Style_51"/>
  </w:style>
  <w:style w:styleId="Style_52" w:type="paragraph">
    <w:name w:val="Plain Text"/>
    <w:basedOn w:val="Style_2"/>
    <w:link w:val="Style_52_ch"/>
    <w:pPr>
      <w:widowControl w:val="1"/>
      <w:spacing w:after="0" w:before="0" w:line="240" w:lineRule="auto"/>
      <w:ind/>
    </w:pPr>
    <w:rPr>
      <w:rFonts w:ascii="Courier New" w:hAnsi="Courier New"/>
      <w:sz w:val="21"/>
    </w:rPr>
  </w:style>
  <w:style w:styleId="Style_52_ch" w:type="character">
    <w:name w:val="Plain Text"/>
    <w:basedOn w:val="Style_2_ch"/>
    <w:link w:val="Style_52"/>
    <w:rPr>
      <w:rFonts w:ascii="Courier New" w:hAnsi="Courier New"/>
      <w:sz w:val="21"/>
    </w:rPr>
  </w:style>
  <w:style w:styleId="Style_53" w:type="paragraph">
    <w:name w:val="Символ сноски"/>
    <w:link w:val="Style_53_ch"/>
  </w:style>
  <w:style w:styleId="Style_53_ch" w:type="character">
    <w:name w:val="Символ сноски"/>
    <w:link w:val="Style_53"/>
  </w:style>
  <w:style w:styleId="Style_54" w:type="paragraph">
    <w:name w:val="toc 3"/>
    <w:next w:val="Style_2"/>
    <w:link w:val="Style_5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54_ch" w:type="character">
    <w:name w:val="toc 3"/>
    <w:link w:val="Style_54"/>
    <w:rPr>
      <w:rFonts w:ascii="XO Thames" w:hAnsi="XO Thames"/>
      <w:sz w:val="28"/>
    </w:rPr>
  </w:style>
  <w:style w:styleId="Style_55" w:type="paragraph">
    <w:name w:val="Intense Emphasis"/>
    <w:basedOn w:val="Style_18"/>
    <w:link w:val="Style_55_ch"/>
    <w:rPr>
      <w:b w:val="1"/>
      <w:i w:val="1"/>
      <w:color w:themeColor="accent1" w:val="4F81BD"/>
    </w:rPr>
  </w:style>
  <w:style w:styleId="Style_55_ch" w:type="character">
    <w:name w:val="Intense Emphasis"/>
    <w:basedOn w:val="Style_18_ch"/>
    <w:link w:val="Style_55"/>
    <w:rPr>
      <w:b w:val="1"/>
      <w:i w:val="1"/>
      <w:color w:themeColor="accent1" w:val="4F81BD"/>
    </w:rPr>
  </w:style>
  <w:style w:styleId="Style_56" w:type="paragraph">
    <w:name w:val="ConsPlusNormal1"/>
    <w:link w:val="Style_56_ch"/>
    <w:pPr>
      <w:widowControl w:val="1"/>
      <w:spacing w:after="0" w:before="0" w:line="240" w:lineRule="auto"/>
      <w:ind/>
      <w:jc w:val="left"/>
    </w:pPr>
    <w:rPr>
      <w:rFonts w:ascii="Arial" w:hAnsi="Arial"/>
      <w:color w:val="000000"/>
      <w:sz w:val="24"/>
    </w:rPr>
  </w:style>
  <w:style w:styleId="Style_56_ch" w:type="character">
    <w:name w:val="ConsPlusNormal1"/>
    <w:link w:val="Style_56"/>
    <w:rPr>
      <w:rFonts w:ascii="Arial" w:hAnsi="Arial"/>
      <w:color w:val="000000"/>
      <w:sz w:val="24"/>
    </w:rPr>
  </w:style>
  <w:style w:styleId="Style_57" w:type="paragraph">
    <w:name w:val="Endnote Reference"/>
    <w:link w:val="Style_57_ch"/>
    <w:rPr>
      <w:vertAlign w:val="superscript"/>
    </w:rPr>
  </w:style>
  <w:style w:styleId="Style_57_ch" w:type="character">
    <w:name w:val="Endnote Reference"/>
    <w:link w:val="Style_57"/>
    <w:rPr>
      <w:vertAlign w:val="superscript"/>
    </w:rPr>
  </w:style>
  <w:style w:styleId="Style_58" w:type="paragraph">
    <w:name w:val="Заголовок"/>
    <w:basedOn w:val="Style_2"/>
    <w:next w:val="Style_3"/>
    <w:link w:val="Style_58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58_ch" w:type="character">
    <w:name w:val="Заголовок"/>
    <w:basedOn w:val="Style_2_ch"/>
    <w:link w:val="Style_58"/>
    <w:rPr>
      <w:rFonts w:ascii="Liberation Sans" w:hAnsi="Liberation Sans"/>
      <w:sz w:val="28"/>
    </w:rPr>
  </w:style>
  <w:style w:styleId="Style_59" w:type="paragraph">
    <w:name w:val="ConsPlusNonformat1"/>
    <w:next w:val="Style_2"/>
    <w:link w:val="Style_59_ch"/>
    <w:pPr>
      <w:widowControl w:val="1"/>
      <w:spacing w:after="0" w:before="0" w:line="240" w:lineRule="auto"/>
      <w:ind/>
      <w:jc w:val="left"/>
    </w:pPr>
    <w:rPr>
      <w:rFonts w:ascii="Courier New" w:hAnsi="Courier New"/>
      <w:color w:val="000000"/>
      <w:sz w:val="20"/>
    </w:rPr>
  </w:style>
  <w:style w:styleId="Style_59_ch" w:type="character">
    <w:name w:val="ConsPlusNonformat1"/>
    <w:link w:val="Style_59"/>
    <w:rPr>
      <w:rFonts w:ascii="Courier New" w:hAnsi="Courier New"/>
      <w:color w:val="000000"/>
      <w:sz w:val="20"/>
    </w:rPr>
  </w:style>
  <w:style w:styleId="Style_60" w:type="paragraph">
    <w:name w:val="heading 5"/>
    <w:basedOn w:val="Style_2"/>
    <w:next w:val="Style_2"/>
    <w:link w:val="Style_60_ch"/>
    <w:uiPriority w:val="9"/>
    <w:qFormat/>
    <w:pPr>
      <w:keepNext w:val="1"/>
      <w:keepLines w:val="1"/>
      <w:widowControl w:val="1"/>
      <w:spacing w:after="0" w:before="200"/>
      <w:ind/>
      <w:outlineLvl w:val="4"/>
    </w:pPr>
    <w:rPr>
      <w:rFonts w:asciiTheme="majorAscii" w:hAnsiTheme="majorHAnsi"/>
      <w:color w:themeColor="accent1" w:themeShade="7F" w:val="244061"/>
    </w:rPr>
  </w:style>
  <w:style w:styleId="Style_60_ch" w:type="character">
    <w:name w:val="heading 5"/>
    <w:basedOn w:val="Style_2_ch"/>
    <w:link w:val="Style_60"/>
    <w:rPr>
      <w:rFonts w:asciiTheme="majorAscii" w:hAnsiTheme="majorHAnsi"/>
      <w:color w:themeColor="accent1" w:themeShade="7F" w:val="244061"/>
    </w:rPr>
  </w:style>
  <w:style w:styleId="Style_61" w:type="paragraph">
    <w:name w:val="Текст сноски Знак"/>
    <w:basedOn w:val="Style_18"/>
    <w:link w:val="Style_61_ch"/>
    <w:rPr>
      <w:sz w:val="20"/>
    </w:rPr>
  </w:style>
  <w:style w:styleId="Style_61_ch" w:type="character">
    <w:name w:val="Текст сноски Знак"/>
    <w:basedOn w:val="Style_18_ch"/>
    <w:link w:val="Style_61"/>
    <w:rPr>
      <w:sz w:val="20"/>
    </w:rPr>
  </w:style>
  <w:style w:styleId="Style_62" w:type="paragraph">
    <w:name w:val="itemtext"/>
    <w:link w:val="Style_62_ch"/>
    <w:rPr>
      <w:rFonts w:ascii="Times New Roman" w:hAnsi="Times New Roman"/>
      <w:color w:val="000000"/>
      <w:sz w:val="24"/>
    </w:rPr>
  </w:style>
  <w:style w:styleId="Style_62_ch" w:type="character">
    <w:name w:val="itemtext"/>
    <w:link w:val="Style_62"/>
    <w:rPr>
      <w:rFonts w:ascii="Times New Roman" w:hAnsi="Times New Roman"/>
      <w:color w:val="000000"/>
      <w:sz w:val="24"/>
    </w:rPr>
  </w:style>
  <w:style w:styleId="Style_5" w:type="paragraph">
    <w:name w:val="heading 1"/>
    <w:basedOn w:val="Style_2"/>
    <w:next w:val="Style_2"/>
    <w:link w:val="Style_5_ch"/>
    <w:uiPriority w:val="9"/>
    <w:qFormat/>
    <w:pPr>
      <w:keepNext w:val="1"/>
      <w:keepLines w:val="1"/>
      <w:widowControl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5_ch" w:type="character">
    <w:name w:val="heading 1"/>
    <w:basedOn w:val="Style_2_ch"/>
    <w:link w:val="Style_5"/>
    <w:rPr>
      <w:rFonts w:asciiTheme="majorAscii" w:hAnsiTheme="majorHAnsi"/>
      <w:b w:val="1"/>
      <w:color w:themeColor="accent1" w:themeShade="BF" w:val="376092"/>
      <w:sz w:val="28"/>
    </w:rPr>
  </w:style>
  <w:style w:styleId="Style_63" w:type="paragraph">
    <w:name w:val="Основной текст Знак"/>
    <w:link w:val="Style_63_ch"/>
    <w:rPr>
      <w:sz w:val="22"/>
    </w:rPr>
  </w:style>
  <w:style w:styleId="Style_63_ch" w:type="character">
    <w:name w:val="Основной текст Знак"/>
    <w:link w:val="Style_63"/>
    <w:rPr>
      <w:sz w:val="22"/>
    </w:rPr>
  </w:style>
  <w:style w:styleId="Style_64" w:type="paragraph">
    <w:name w:val="Заголовок 4 Знак"/>
    <w:basedOn w:val="Style_18"/>
    <w:link w:val="Style_64_ch"/>
    <w:rPr>
      <w:rFonts w:asciiTheme="majorAscii" w:hAnsiTheme="majorHAnsi"/>
      <w:b w:val="1"/>
      <w:i w:val="1"/>
      <w:color w:themeColor="accent1" w:val="4F81BD"/>
    </w:rPr>
  </w:style>
  <w:style w:styleId="Style_64_ch" w:type="character">
    <w:name w:val="Заголовок 4 Знак"/>
    <w:basedOn w:val="Style_18_ch"/>
    <w:link w:val="Style_64"/>
    <w:rPr>
      <w:rFonts w:asciiTheme="majorAscii" w:hAnsiTheme="majorHAnsi"/>
      <w:b w:val="1"/>
      <w:i w:val="1"/>
      <w:color w:themeColor="accent1" w:val="4F81BD"/>
    </w:rPr>
  </w:style>
  <w:style w:styleId="Style_8" w:type="paragraph">
    <w:name w:val="ConsPlusNormal"/>
    <w:link w:val="Style_8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8_ch" w:type="character">
    <w:name w:val="ConsPlusNormal"/>
    <w:link w:val="Style_8"/>
    <w:rPr>
      <w:rFonts w:ascii="Times New Roman" w:hAnsi="Times New Roman"/>
      <w:color w:val="000000"/>
      <w:sz w:val="24"/>
    </w:rPr>
  </w:style>
  <w:style w:styleId="Style_65" w:type="paragraph">
    <w:name w:val="Абзац списка"/>
    <w:basedOn w:val="Style_2"/>
    <w:link w:val="Style_65_ch"/>
    <w:pPr>
      <w:widowControl w:val="1"/>
      <w:ind w:firstLine="707" w:left="284" w:right="703"/>
      <w:jc w:val="both"/>
    </w:pPr>
    <w:rPr>
      <w:rFonts w:ascii="Times New Roman" w:hAnsi="Times New Roman"/>
    </w:rPr>
  </w:style>
  <w:style w:styleId="Style_65_ch" w:type="character">
    <w:name w:val="Абзац списка"/>
    <w:basedOn w:val="Style_2_ch"/>
    <w:link w:val="Style_65"/>
    <w:rPr>
      <w:rFonts w:ascii="Times New Roman" w:hAnsi="Times New Roman"/>
    </w:rPr>
  </w:style>
  <w:style w:styleId="Style_66" w:type="paragraph">
    <w:name w:val="Hyperlink"/>
    <w:link w:val="Style_66_ch"/>
    <w:rPr>
      <w:color w:val="0000FF"/>
      <w:u w:val="single"/>
    </w:rPr>
  </w:style>
  <w:style w:styleId="Style_66_ch" w:type="character">
    <w:name w:val="Hyperlink"/>
    <w:link w:val="Style_66"/>
    <w:rPr>
      <w:color w:val="0000FF"/>
      <w:u w:val="single"/>
    </w:rPr>
  </w:style>
  <w:style w:styleId="Style_67" w:type="paragraph">
    <w:name w:val="Footnote"/>
    <w:basedOn w:val="Style_2"/>
    <w:link w:val="Style_67_ch"/>
    <w:pPr>
      <w:widowControl w:val="1"/>
      <w:spacing w:after="0" w:before="0" w:line="240" w:lineRule="auto"/>
      <w:ind/>
    </w:pPr>
    <w:rPr>
      <w:sz w:val="20"/>
    </w:rPr>
  </w:style>
  <w:style w:styleId="Style_67_ch" w:type="character">
    <w:name w:val="Footnote"/>
    <w:basedOn w:val="Style_2_ch"/>
    <w:link w:val="Style_67"/>
    <w:rPr>
      <w:sz w:val="20"/>
    </w:rPr>
  </w:style>
  <w:style w:styleId="Style_68" w:type="paragraph">
    <w:name w:val="heading 8"/>
    <w:basedOn w:val="Style_2"/>
    <w:next w:val="Style_2"/>
    <w:link w:val="Style_68_ch"/>
    <w:uiPriority w:val="9"/>
    <w:qFormat/>
    <w:pPr>
      <w:keepNext w:val="1"/>
      <w:keepLines w:val="1"/>
      <w:widowControl w:val="1"/>
      <w:spacing w:after="0" w:before="200"/>
      <w:ind/>
      <w:outlineLvl w:val="7"/>
    </w:pPr>
    <w:rPr>
      <w:rFonts w:asciiTheme="majorAscii" w:hAnsiTheme="majorHAnsi"/>
      <w:color w:themeColor="text1" w:themeTint="BF" w:val="404040"/>
      <w:sz w:val="20"/>
    </w:rPr>
  </w:style>
  <w:style w:styleId="Style_68_ch" w:type="character">
    <w:name w:val="heading 8"/>
    <w:basedOn w:val="Style_2_ch"/>
    <w:link w:val="Style_68"/>
    <w:rPr>
      <w:rFonts w:asciiTheme="majorAscii" w:hAnsiTheme="majorHAnsi"/>
      <w:color w:themeColor="text1" w:themeTint="BF" w:val="404040"/>
      <w:sz w:val="20"/>
    </w:rPr>
  </w:style>
  <w:style w:styleId="Style_69" w:type="paragraph">
    <w:name w:val="toc 1"/>
    <w:next w:val="Style_2"/>
    <w:link w:val="Style_6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69_ch" w:type="character">
    <w:name w:val="toc 1"/>
    <w:link w:val="Style_69"/>
    <w:rPr>
      <w:rFonts w:ascii="XO Thames" w:hAnsi="XO Thames"/>
      <w:b w:val="1"/>
      <w:sz w:val="28"/>
    </w:rPr>
  </w:style>
  <w:style w:styleId="Style_70" w:type="paragraph">
    <w:name w:val="Intense Reference"/>
    <w:basedOn w:val="Style_18"/>
    <w:link w:val="Style_70_ch"/>
    <w:rPr>
      <w:b w:val="1"/>
      <w:smallCaps w:val="1"/>
      <w:color w:themeColor="accent2" w:val="C0504D"/>
      <w:spacing w:val="5"/>
      <w:u w:val="single"/>
    </w:rPr>
  </w:style>
  <w:style w:styleId="Style_70_ch" w:type="character">
    <w:name w:val="Intense Reference"/>
    <w:basedOn w:val="Style_18_ch"/>
    <w:link w:val="Style_70"/>
    <w:rPr>
      <w:b w:val="1"/>
      <w:smallCaps w:val="1"/>
      <w:color w:themeColor="accent2" w:val="C0504D"/>
      <w:spacing w:val="5"/>
      <w:u w:val="single"/>
    </w:rPr>
  </w:style>
  <w:style w:styleId="Style_71" w:type="paragraph">
    <w:name w:val="WW8Num3z0"/>
    <w:link w:val="Style_71_ch"/>
    <w:rPr>
      <w:rFonts w:ascii="Times New Roman" w:hAnsi="Times New Roman"/>
      <w:b w:val="1"/>
      <w:i w:val="0"/>
      <w:spacing w:val="0"/>
      <w:sz w:val="28"/>
    </w:rPr>
  </w:style>
  <w:style w:styleId="Style_71_ch" w:type="character">
    <w:name w:val="WW8Num3z0"/>
    <w:link w:val="Style_71"/>
    <w:rPr>
      <w:rFonts w:ascii="Times New Roman" w:hAnsi="Times New Roman"/>
      <w:b w:val="1"/>
      <w:i w:val="0"/>
      <w:spacing w:val="0"/>
      <w:sz w:val="28"/>
    </w:rPr>
  </w:style>
  <w:style w:styleId="Style_72" w:type="paragraph">
    <w:name w:val="Заголовок 2 Знак"/>
    <w:basedOn w:val="Style_18"/>
    <w:link w:val="Style_72_ch"/>
    <w:rPr>
      <w:rFonts w:asciiTheme="majorAscii" w:hAnsiTheme="majorHAnsi"/>
      <w:b w:val="1"/>
      <w:color w:themeColor="accent1" w:val="4F81BD"/>
      <w:sz w:val="26"/>
    </w:rPr>
  </w:style>
  <w:style w:styleId="Style_72_ch" w:type="character">
    <w:name w:val="Заголовок 2 Знак"/>
    <w:basedOn w:val="Style_18_ch"/>
    <w:link w:val="Style_72"/>
    <w:rPr>
      <w:rFonts w:asciiTheme="majorAscii" w:hAnsiTheme="majorHAnsi"/>
      <w:b w:val="1"/>
      <w:color w:themeColor="accent1" w:val="4F81BD"/>
      <w:sz w:val="26"/>
    </w:rPr>
  </w:style>
  <w:style w:styleId="Style_73" w:type="paragraph">
    <w:name w:val="Header and Footer"/>
    <w:link w:val="Style_73_ch"/>
    <w:pPr>
      <w:spacing w:line="240" w:lineRule="auto"/>
      <w:ind/>
      <w:jc w:val="both"/>
    </w:pPr>
    <w:rPr>
      <w:rFonts w:ascii="XO Thames" w:hAnsi="XO Thames"/>
      <w:sz w:val="28"/>
    </w:rPr>
  </w:style>
  <w:style w:styleId="Style_73_ch" w:type="character">
    <w:name w:val="Header and Footer"/>
    <w:link w:val="Style_73"/>
    <w:rPr>
      <w:rFonts w:ascii="XO Thames" w:hAnsi="XO Thames"/>
      <w:sz w:val="28"/>
    </w:rPr>
  </w:style>
  <w:style w:styleId="Style_74" w:type="paragraph">
    <w:name w:val="Текст концевой сноски Знак"/>
    <w:basedOn w:val="Style_18"/>
    <w:link w:val="Style_74_ch"/>
    <w:rPr>
      <w:sz w:val="20"/>
    </w:rPr>
  </w:style>
  <w:style w:styleId="Style_74_ch" w:type="character">
    <w:name w:val="Текст концевой сноски Знак"/>
    <w:basedOn w:val="Style_18_ch"/>
    <w:link w:val="Style_74"/>
    <w:rPr>
      <w:sz w:val="20"/>
    </w:rPr>
  </w:style>
  <w:style w:styleId="Style_75" w:type="paragraph">
    <w:name w:val="WW8Num23z2"/>
    <w:link w:val="Style_75_ch"/>
    <w:rPr>
      <w:rFonts w:ascii="Times New Roman" w:hAnsi="Times New Roman"/>
      <w:b w:val="0"/>
      <w:i w:val="0"/>
      <w:spacing w:val="-3"/>
      <w:sz w:val="28"/>
    </w:rPr>
  </w:style>
  <w:style w:styleId="Style_75_ch" w:type="character">
    <w:name w:val="WW8Num23z2"/>
    <w:link w:val="Style_75"/>
    <w:rPr>
      <w:rFonts w:ascii="Times New Roman" w:hAnsi="Times New Roman"/>
      <w:b w:val="0"/>
      <w:i w:val="0"/>
      <w:spacing w:val="-3"/>
      <w:sz w:val="28"/>
    </w:rPr>
  </w:style>
  <w:style w:styleId="Style_76" w:type="paragraph">
    <w:name w:val="Заголовок 1 Знак"/>
    <w:basedOn w:val="Style_18"/>
    <w:link w:val="Style_76_ch"/>
    <w:rPr>
      <w:rFonts w:asciiTheme="majorAscii" w:hAnsiTheme="majorHAnsi"/>
      <w:b w:val="1"/>
      <w:color w:themeColor="accent1" w:themeShade="BF" w:val="376092"/>
      <w:sz w:val="28"/>
    </w:rPr>
  </w:style>
  <w:style w:styleId="Style_76_ch" w:type="character">
    <w:name w:val="Заголовок 1 Знак"/>
    <w:basedOn w:val="Style_18_ch"/>
    <w:link w:val="Style_76"/>
    <w:rPr>
      <w:rFonts w:asciiTheme="majorAscii" w:hAnsiTheme="majorHAnsi"/>
      <w:b w:val="1"/>
      <w:color w:themeColor="accent1" w:themeShade="BF" w:val="376092"/>
      <w:sz w:val="28"/>
    </w:rPr>
  </w:style>
  <w:style w:styleId="Style_77" w:type="paragraph">
    <w:name w:val="Основной текст (2)"/>
    <w:basedOn w:val="Style_18"/>
    <w:link w:val="Style_77_ch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styleId="Style_77_ch" w:type="character">
    <w:name w:val="Основной текст (2)"/>
    <w:basedOn w:val="Style_18_ch"/>
    <w:link w:val="Style_77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styleId="Style_78" w:type="paragraph">
    <w:name w:val="Normal (Web)"/>
    <w:basedOn w:val="Style_2"/>
    <w:link w:val="Style_78_ch"/>
    <w:pPr>
      <w:widowControl w:val="1"/>
      <w:spacing w:after="100" w:before="100" w:line="240" w:lineRule="auto"/>
      <w:ind/>
    </w:pPr>
    <w:rPr>
      <w:rFonts w:ascii="Times New Roman" w:hAnsi="Times New Roman"/>
      <w:sz w:val="18"/>
    </w:rPr>
  </w:style>
  <w:style w:styleId="Style_78_ch" w:type="character">
    <w:name w:val="Normal (Web)"/>
    <w:basedOn w:val="Style_2_ch"/>
    <w:link w:val="Style_78"/>
    <w:rPr>
      <w:rFonts w:ascii="Times New Roman" w:hAnsi="Times New Roman"/>
      <w:sz w:val="18"/>
    </w:rPr>
  </w:style>
  <w:style w:styleId="Style_79" w:type="paragraph">
    <w:name w:val="Основной текст1"/>
    <w:basedOn w:val="Style_2"/>
    <w:link w:val="Style_79_ch"/>
    <w:pPr>
      <w:widowControl w:val="1"/>
      <w:spacing w:line="240" w:lineRule="atLeast"/>
      <w:ind/>
    </w:pPr>
    <w:rPr>
      <w:color w:val="000000"/>
      <w:sz w:val="22"/>
      <w:highlight w:val="white"/>
    </w:rPr>
  </w:style>
  <w:style w:styleId="Style_79_ch" w:type="character">
    <w:name w:val="Основной текст1"/>
    <w:basedOn w:val="Style_2_ch"/>
    <w:link w:val="Style_79"/>
    <w:rPr>
      <w:color w:val="000000"/>
      <w:sz w:val="22"/>
      <w:highlight w:val="white"/>
    </w:rPr>
  </w:style>
  <w:style w:styleId="Style_80" w:type="paragraph">
    <w:name w:val="toc 9"/>
    <w:next w:val="Style_2"/>
    <w:link w:val="Style_8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80_ch" w:type="character">
    <w:name w:val="toc 9"/>
    <w:link w:val="Style_80"/>
    <w:rPr>
      <w:rFonts w:ascii="XO Thames" w:hAnsi="XO Thames"/>
      <w:sz w:val="28"/>
    </w:rPr>
  </w:style>
  <w:style w:styleId="Style_81" w:type="paragraph">
    <w:name w:val="WW8Num20z0"/>
    <w:link w:val="Style_81_ch"/>
    <w:rPr>
      <w:rFonts w:ascii="Symbol" w:hAnsi="Symbol"/>
    </w:rPr>
  </w:style>
  <w:style w:styleId="Style_81_ch" w:type="character">
    <w:name w:val="WW8Num20z0"/>
    <w:link w:val="Style_81"/>
    <w:rPr>
      <w:rFonts w:ascii="Symbol" w:hAnsi="Symbol"/>
    </w:rPr>
  </w:style>
  <w:style w:styleId="Style_82" w:type="paragraph">
    <w:name w:val="ConsPlusDocList"/>
    <w:next w:val="Style_2"/>
    <w:link w:val="Style_82_ch"/>
    <w:pPr>
      <w:widowControl w:val="1"/>
      <w:spacing w:after="0" w:before="0"/>
      <w:ind/>
      <w:jc w:val="left"/>
    </w:pPr>
    <w:rPr>
      <w:rFonts w:ascii="Arial" w:hAnsi="Arial"/>
      <w:color w:val="000000"/>
      <w:sz w:val="20"/>
    </w:rPr>
  </w:style>
  <w:style w:styleId="Style_82_ch" w:type="character">
    <w:name w:val="ConsPlusDocList"/>
    <w:link w:val="Style_82"/>
    <w:rPr>
      <w:rFonts w:ascii="Arial" w:hAnsi="Arial"/>
      <w:color w:val="000000"/>
      <w:sz w:val="20"/>
    </w:rPr>
  </w:style>
  <w:style w:styleId="Style_7" w:type="paragraph">
    <w:name w:val="Другое"/>
    <w:basedOn w:val="Style_2"/>
    <w:link w:val="Style_7_ch"/>
    <w:pPr>
      <w:widowControl w:val="1"/>
      <w:spacing w:after="200" w:before="0" w:line="259" w:lineRule="auto"/>
      <w:ind w:firstLine="400"/>
    </w:pPr>
    <w:rPr>
      <w:color w:val="282828"/>
    </w:rPr>
  </w:style>
  <w:style w:styleId="Style_7_ch" w:type="character">
    <w:name w:val="Другое"/>
    <w:basedOn w:val="Style_2_ch"/>
    <w:link w:val="Style_7"/>
    <w:rPr>
      <w:color w:val="282828"/>
    </w:rPr>
  </w:style>
  <w:style w:styleId="Style_83" w:type="paragraph">
    <w:name w:val="toc 8"/>
    <w:next w:val="Style_2"/>
    <w:link w:val="Style_8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83_ch" w:type="character">
    <w:name w:val="toc 8"/>
    <w:link w:val="Style_83"/>
    <w:rPr>
      <w:rFonts w:ascii="XO Thames" w:hAnsi="XO Thames"/>
      <w:sz w:val="28"/>
    </w:rPr>
  </w:style>
  <w:style w:styleId="Style_84" w:type="paragraph">
    <w:name w:val="Subtle Reference"/>
    <w:basedOn w:val="Style_18"/>
    <w:link w:val="Style_84_ch"/>
    <w:rPr>
      <w:smallCaps w:val="1"/>
      <w:color w:themeColor="accent2" w:val="C0504D"/>
      <w:u w:val="single"/>
    </w:rPr>
  </w:style>
  <w:style w:styleId="Style_84_ch" w:type="character">
    <w:name w:val="Subtle Reference"/>
    <w:basedOn w:val="Style_18_ch"/>
    <w:link w:val="Style_84"/>
    <w:rPr>
      <w:smallCaps w:val="1"/>
      <w:color w:themeColor="accent2" w:val="C0504D"/>
      <w:u w:val="single"/>
    </w:rPr>
  </w:style>
  <w:style w:styleId="Style_13" w:type="paragraph">
    <w:name w:val="ConsPlusNonformat"/>
    <w:link w:val="Style_13_ch"/>
    <w:pPr>
      <w:widowControl w:val="1"/>
      <w:spacing w:after="0" w:before="80"/>
      <w:ind/>
      <w:jc w:val="both"/>
    </w:pPr>
    <w:rPr>
      <w:rFonts w:ascii="Courier New" w:hAnsi="Courier New"/>
      <w:color w:val="000000"/>
      <w:sz w:val="20"/>
    </w:rPr>
  </w:style>
  <w:style w:styleId="Style_13_ch" w:type="character">
    <w:name w:val="ConsPlusNonformat"/>
    <w:link w:val="Style_13"/>
    <w:rPr>
      <w:rFonts w:ascii="Courier New" w:hAnsi="Courier New"/>
      <w:color w:val="000000"/>
      <w:sz w:val="20"/>
    </w:rPr>
  </w:style>
  <w:style w:styleId="Style_85" w:type="paragraph">
    <w:name w:val="Заголовок 9 Знак"/>
    <w:basedOn w:val="Style_18"/>
    <w:link w:val="Style_85_ch"/>
    <w:rPr>
      <w:rFonts w:asciiTheme="majorAscii" w:hAnsiTheme="majorHAnsi"/>
      <w:i w:val="1"/>
      <w:color w:themeColor="text1" w:themeTint="BF" w:val="404040"/>
      <w:sz w:val="20"/>
    </w:rPr>
  </w:style>
  <w:style w:styleId="Style_85_ch" w:type="character">
    <w:name w:val="Заголовок 9 Знак"/>
    <w:basedOn w:val="Style_18_ch"/>
    <w:link w:val="Style_85"/>
    <w:rPr>
      <w:rFonts w:asciiTheme="majorAscii" w:hAnsiTheme="majorHAnsi"/>
      <w:i w:val="1"/>
      <w:color w:themeColor="text1" w:themeTint="BF" w:val="404040"/>
      <w:sz w:val="20"/>
    </w:rPr>
  </w:style>
  <w:style w:styleId="Style_86" w:type="paragraph">
    <w:name w:val="Содержимое таблицы"/>
    <w:basedOn w:val="Style_2"/>
    <w:link w:val="Style_86_ch"/>
    <w:pPr>
      <w:widowControl w:val="1"/>
      <w:spacing w:after="200" w:before="0" w:line="276" w:lineRule="auto"/>
      <w:ind/>
    </w:pPr>
    <w:rPr>
      <w:rFonts w:asciiTheme="minorAscii" w:hAnsiTheme="minorHAnsi"/>
      <w:color w:val="000000"/>
    </w:rPr>
  </w:style>
  <w:style w:styleId="Style_86_ch" w:type="character">
    <w:name w:val="Содержимое таблицы"/>
    <w:basedOn w:val="Style_2_ch"/>
    <w:link w:val="Style_86"/>
    <w:rPr>
      <w:rFonts w:asciiTheme="minorAscii" w:hAnsiTheme="minorHAnsi"/>
      <w:color w:val="000000"/>
    </w:rPr>
  </w:style>
  <w:style w:styleId="Style_87" w:type="paragraph">
    <w:name w:val="Заголовок 7 Знак"/>
    <w:basedOn w:val="Style_18"/>
    <w:link w:val="Style_87_ch"/>
    <w:rPr>
      <w:rFonts w:asciiTheme="majorAscii" w:hAnsiTheme="majorHAnsi"/>
      <w:i w:val="1"/>
      <w:color w:themeColor="text1" w:themeTint="BF" w:val="404040"/>
    </w:rPr>
  </w:style>
  <w:style w:styleId="Style_87_ch" w:type="character">
    <w:name w:val="Заголовок 7 Знак"/>
    <w:basedOn w:val="Style_18_ch"/>
    <w:link w:val="Style_87"/>
    <w:rPr>
      <w:rFonts w:asciiTheme="majorAscii" w:hAnsiTheme="majorHAnsi"/>
      <w:i w:val="1"/>
      <w:color w:themeColor="text1" w:themeTint="BF" w:val="404040"/>
    </w:rPr>
  </w:style>
  <w:style w:styleId="Style_88" w:type="paragraph">
    <w:name w:val="Подзаголовок Знак"/>
    <w:basedOn w:val="Style_18"/>
    <w:link w:val="Style_88_ch"/>
    <w:rPr>
      <w:rFonts w:asciiTheme="majorAscii" w:hAnsiTheme="majorHAnsi"/>
      <w:i w:val="1"/>
      <w:color w:themeColor="accent1" w:val="4F81BD"/>
      <w:spacing w:val="15"/>
      <w:sz w:val="24"/>
    </w:rPr>
  </w:style>
  <w:style w:styleId="Style_88_ch" w:type="character">
    <w:name w:val="Подзаголовок Знак"/>
    <w:basedOn w:val="Style_18_ch"/>
    <w:link w:val="Style_88"/>
    <w:rPr>
      <w:rFonts w:asciiTheme="majorAscii" w:hAnsiTheme="majorHAnsi"/>
      <w:i w:val="1"/>
      <w:color w:themeColor="accent1" w:val="4F81BD"/>
      <w:spacing w:val="15"/>
      <w:sz w:val="24"/>
    </w:rPr>
  </w:style>
  <w:style w:styleId="Style_89" w:type="paragraph">
    <w:name w:val="Footer Char"/>
    <w:basedOn w:val="Style_18"/>
    <w:link w:val="Style_89_ch"/>
  </w:style>
  <w:style w:styleId="Style_89_ch" w:type="character">
    <w:name w:val="Footer Char"/>
    <w:basedOn w:val="Style_18_ch"/>
    <w:link w:val="Style_89"/>
  </w:style>
  <w:style w:styleId="Style_90" w:type="paragraph">
    <w:name w:val="Book Title"/>
    <w:basedOn w:val="Style_18"/>
    <w:link w:val="Style_90_ch"/>
    <w:rPr>
      <w:b w:val="1"/>
      <w:smallCaps w:val="1"/>
      <w:spacing w:val="5"/>
    </w:rPr>
  </w:style>
  <w:style w:styleId="Style_90_ch" w:type="character">
    <w:name w:val="Book Title"/>
    <w:basedOn w:val="Style_18_ch"/>
    <w:link w:val="Style_90"/>
    <w:rPr>
      <w:b w:val="1"/>
      <w:smallCaps w:val="1"/>
      <w:spacing w:val="5"/>
    </w:rPr>
  </w:style>
  <w:style w:styleId="Style_91" w:type="paragraph">
    <w:name w:val="Intense Quote"/>
    <w:basedOn w:val="Style_2"/>
    <w:next w:val="Style_2"/>
    <w:link w:val="Style_91_ch"/>
    <w:pPr>
      <w:widowControl w:val="1"/>
      <w:pBdr>
        <w:bottom w:color="4F81BD" w:space="0" w:sz="4" w:val="single"/>
      </w:pBdr>
      <w:spacing w:after="280" w:before="200"/>
      <w:ind w:firstLine="0" w:left="936" w:right="936"/>
    </w:pPr>
    <w:rPr>
      <w:b w:val="1"/>
      <w:i w:val="1"/>
      <w:color w:themeColor="accent1" w:val="4F81BD"/>
    </w:rPr>
  </w:style>
  <w:style w:styleId="Style_91_ch" w:type="character">
    <w:name w:val="Intense Quote"/>
    <w:basedOn w:val="Style_2_ch"/>
    <w:link w:val="Style_91"/>
    <w:rPr>
      <w:b w:val="1"/>
      <w:i w:val="1"/>
      <w:color w:themeColor="accent1" w:val="4F81BD"/>
    </w:rPr>
  </w:style>
  <w:style w:styleId="Style_3" w:type="paragraph">
    <w:name w:val="Body Text"/>
    <w:basedOn w:val="Style_2"/>
    <w:link w:val="Style_3_ch"/>
    <w:pPr>
      <w:widowControl w:val="1"/>
      <w:spacing w:after="120" w:before="0"/>
      <w:ind/>
    </w:pPr>
  </w:style>
  <w:style w:styleId="Style_3_ch" w:type="character">
    <w:name w:val="Body Text"/>
    <w:basedOn w:val="Style_2_ch"/>
    <w:link w:val="Style_3"/>
  </w:style>
  <w:style w:styleId="Style_92" w:type="paragraph">
    <w:name w:val="Заголовок 4+12 pt"/>
    <w:basedOn w:val="Style_2"/>
    <w:link w:val="Style_92_ch"/>
    <w:pPr>
      <w:widowControl w:val="1"/>
      <w:spacing w:after="0" w:before="0" w:line="240" w:lineRule="atLeast"/>
      <w:ind w:firstLine="0" w:left="5398"/>
    </w:pPr>
    <w:rPr>
      <w:rFonts w:ascii="Times New Roman" w:hAnsi="Times New Roman"/>
      <w:sz w:val="16"/>
    </w:rPr>
  </w:style>
  <w:style w:styleId="Style_92_ch" w:type="character">
    <w:name w:val="Заголовок 4+12 pt"/>
    <w:basedOn w:val="Style_2_ch"/>
    <w:link w:val="Style_92"/>
    <w:rPr>
      <w:rFonts w:ascii="Times New Roman" w:hAnsi="Times New Roman"/>
      <w:sz w:val="16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93" w:type="paragraph">
    <w:name w:val="Название Знак"/>
    <w:basedOn w:val="Style_18"/>
    <w:link w:val="Style_93_ch"/>
    <w:rPr>
      <w:rFonts w:asciiTheme="majorAscii" w:hAnsiTheme="majorHAnsi"/>
      <w:color w:themeColor="text2" w:themeShade="BF" w:val="17375E"/>
      <w:spacing w:val="5"/>
      <w:sz w:val="52"/>
    </w:rPr>
  </w:style>
  <w:style w:styleId="Style_93_ch" w:type="character">
    <w:name w:val="Название Знак"/>
    <w:basedOn w:val="Style_18_ch"/>
    <w:link w:val="Style_93"/>
    <w:rPr>
      <w:rFonts w:asciiTheme="majorAscii" w:hAnsiTheme="majorHAnsi"/>
      <w:color w:themeColor="text2" w:themeShade="BF" w:val="17375E"/>
      <w:spacing w:val="5"/>
      <w:sz w:val="52"/>
    </w:rPr>
  </w:style>
  <w:style w:styleId="Style_94" w:type="paragraph">
    <w:name w:val="Plain Text Char"/>
    <w:basedOn w:val="Style_18"/>
    <w:link w:val="Style_94_ch"/>
    <w:rPr>
      <w:rFonts w:ascii="Courier New" w:hAnsi="Courier New"/>
      <w:sz w:val="21"/>
    </w:rPr>
  </w:style>
  <w:style w:styleId="Style_94_ch" w:type="character">
    <w:name w:val="Plain Text Char"/>
    <w:basedOn w:val="Style_18_ch"/>
    <w:link w:val="Style_94"/>
    <w:rPr>
      <w:rFonts w:ascii="Courier New" w:hAnsi="Courier New"/>
      <w:sz w:val="21"/>
    </w:rPr>
  </w:style>
  <w:style w:styleId="Style_95" w:type="paragraph">
    <w:name w:val="toc 5"/>
    <w:next w:val="Style_2"/>
    <w:link w:val="Style_9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95_ch" w:type="character">
    <w:name w:val="toc 5"/>
    <w:link w:val="Style_95"/>
    <w:rPr>
      <w:rFonts w:ascii="XO Thames" w:hAnsi="XO Thames"/>
      <w:sz w:val="28"/>
    </w:rPr>
  </w:style>
  <w:style w:styleId="Style_96" w:type="paragraph">
    <w:name w:val="Header Char"/>
    <w:basedOn w:val="Style_18"/>
    <w:link w:val="Style_96_ch"/>
  </w:style>
  <w:style w:styleId="Style_96_ch" w:type="character">
    <w:name w:val="Header Char"/>
    <w:basedOn w:val="Style_18_ch"/>
    <w:link w:val="Style_96"/>
  </w:style>
  <w:style w:styleId="Style_97" w:type="paragraph">
    <w:name w:val="Footer"/>
    <w:basedOn w:val="Style_2"/>
    <w:link w:val="Style_97_ch"/>
    <w:pPr>
      <w:widowControl w:val="1"/>
      <w:tabs>
        <w:tab w:leader="none" w:pos="709" w:val="clear"/>
        <w:tab w:leader="none" w:pos="4677" w:val="center"/>
        <w:tab w:leader="none" w:pos="9355" w:val="right"/>
      </w:tabs>
      <w:ind/>
    </w:pPr>
  </w:style>
  <w:style w:styleId="Style_97_ch" w:type="character">
    <w:name w:val="Footer"/>
    <w:basedOn w:val="Style_2_ch"/>
    <w:link w:val="Style_97"/>
  </w:style>
  <w:style w:styleId="Style_98" w:type="paragraph">
    <w:name w:val="Endnote Characters"/>
    <w:basedOn w:val="Style_18"/>
    <w:link w:val="Style_98_ch"/>
    <w:rPr>
      <w:vertAlign w:val="superscript"/>
    </w:rPr>
  </w:style>
  <w:style w:styleId="Style_98_ch" w:type="character">
    <w:name w:val="Endnote Characters"/>
    <w:basedOn w:val="Style_18_ch"/>
    <w:link w:val="Style_98"/>
    <w:rPr>
      <w:vertAlign w:val="superscript"/>
    </w:rPr>
  </w:style>
  <w:style w:styleId="Style_99" w:type="paragraph">
    <w:name w:val="Колонтитул"/>
    <w:basedOn w:val="Style_2"/>
    <w:link w:val="Style_99_ch"/>
  </w:style>
  <w:style w:styleId="Style_99_ch" w:type="character">
    <w:name w:val="Колонтитул"/>
    <w:basedOn w:val="Style_2_ch"/>
    <w:link w:val="Style_99"/>
  </w:style>
  <w:style w:styleId="Style_100" w:type="paragraph">
    <w:name w:val="Normal_0792f3ca-9af0-4860-af72-b13ea159f847"/>
    <w:link w:val="Style_100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100_ch" w:type="character">
    <w:name w:val="Normal_0792f3ca-9af0-4860-af72-b13ea159f847"/>
    <w:link w:val="Style_100"/>
    <w:rPr>
      <w:rFonts w:ascii="Times New Roman" w:hAnsi="Times New Roman"/>
      <w:color w:val="000000"/>
      <w:sz w:val="24"/>
    </w:rPr>
  </w:style>
  <w:style w:styleId="Style_101" w:type="paragraph">
    <w:name w:val="WW8Num22z0"/>
    <w:link w:val="Style_101_ch"/>
    <w:rPr>
      <w:rFonts w:ascii="Times New Roman" w:hAnsi="Times New Roman"/>
      <w:b w:val="0"/>
      <w:i w:val="0"/>
      <w:spacing w:val="0"/>
      <w:sz w:val="24"/>
    </w:rPr>
  </w:style>
  <w:style w:styleId="Style_101_ch" w:type="character">
    <w:name w:val="WW8Num22z0"/>
    <w:link w:val="Style_101"/>
    <w:rPr>
      <w:rFonts w:ascii="Times New Roman" w:hAnsi="Times New Roman"/>
      <w:b w:val="0"/>
      <w:i w:val="0"/>
      <w:spacing w:val="0"/>
      <w:sz w:val="24"/>
    </w:rPr>
  </w:style>
  <w:style w:styleId="Style_9" w:type="paragraph">
    <w:name w:val="Subtitle"/>
    <w:basedOn w:val="Style_2"/>
    <w:next w:val="Style_2"/>
    <w:link w:val="Style_9_ch"/>
    <w:uiPriority w:val="11"/>
    <w:qFormat/>
    <w:rPr>
      <w:rFonts w:asciiTheme="majorAscii" w:hAnsiTheme="majorHAnsi"/>
      <w:i w:val="1"/>
      <w:color w:themeColor="accent1" w:val="4F81BD"/>
      <w:spacing w:val="15"/>
      <w:sz w:val="24"/>
    </w:rPr>
  </w:style>
  <w:style w:styleId="Style_9_ch" w:type="character">
    <w:name w:val="Subtitle"/>
    <w:basedOn w:val="Style_2_ch"/>
    <w:link w:val="Style_9"/>
    <w:rPr>
      <w:rFonts w:asciiTheme="majorAscii" w:hAnsiTheme="majorHAnsi"/>
      <w:i w:val="1"/>
      <w:color w:themeColor="accent1" w:val="4F81BD"/>
      <w:spacing w:val="15"/>
      <w:sz w:val="24"/>
    </w:rPr>
  </w:style>
  <w:style w:styleId="Style_102" w:type="paragraph">
    <w:name w:val="Caption"/>
    <w:basedOn w:val="Style_2"/>
    <w:link w:val="Style_102_ch"/>
    <w:pPr>
      <w:widowControl w:val="1"/>
      <w:spacing w:after="120" w:before="120"/>
      <w:ind/>
    </w:pPr>
    <w:rPr>
      <w:i w:val="1"/>
      <w:sz w:val="24"/>
    </w:rPr>
  </w:style>
  <w:style w:styleId="Style_102_ch" w:type="character">
    <w:name w:val="Caption"/>
    <w:basedOn w:val="Style_2_ch"/>
    <w:link w:val="Style_102"/>
    <w:rPr>
      <w:i w:val="1"/>
      <w:sz w:val="24"/>
    </w:rPr>
  </w:style>
  <w:style w:styleId="Style_103" w:type="paragraph">
    <w:name w:val="WW8Num22z1"/>
    <w:link w:val="Style_103_ch"/>
  </w:style>
  <w:style w:styleId="Style_103_ch" w:type="character">
    <w:name w:val="WW8Num22z1"/>
    <w:link w:val="Style_103"/>
  </w:style>
  <w:style w:styleId="Style_12" w:type="paragraph">
    <w:name w:val="Default"/>
    <w:link w:val="Style_12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12_ch" w:type="character">
    <w:name w:val="Default"/>
    <w:link w:val="Style_12"/>
    <w:rPr>
      <w:rFonts w:ascii="Times New Roman" w:hAnsi="Times New Roman"/>
      <w:color w:val="000000"/>
      <w:sz w:val="24"/>
    </w:rPr>
  </w:style>
  <w:style w:styleId="Style_10" w:type="paragraph">
    <w:name w:val="Title"/>
    <w:basedOn w:val="Style_2"/>
    <w:next w:val="Style_2"/>
    <w:link w:val="Style_10_ch"/>
    <w:uiPriority w:val="10"/>
    <w:qFormat/>
    <w:pPr>
      <w:widowControl w:val="1"/>
      <w:pBdr>
        <w:bottom w:color="4F81BD" w:space="0" w:sz="8" w:val="single"/>
      </w:pBdr>
      <w:spacing w:after="300" w:before="0" w:line="240" w:lineRule="auto"/>
      <w:ind/>
      <w:contextualSpacing w:val="1"/>
    </w:pPr>
    <w:rPr>
      <w:rFonts w:asciiTheme="majorAscii" w:hAnsiTheme="majorHAnsi"/>
      <w:color w:themeColor="text2" w:themeShade="BF" w:val="17375E"/>
      <w:spacing w:val="5"/>
      <w:sz w:val="52"/>
    </w:rPr>
  </w:style>
  <w:style w:styleId="Style_10_ch" w:type="character">
    <w:name w:val="Title"/>
    <w:basedOn w:val="Style_2_ch"/>
    <w:link w:val="Style_10"/>
    <w:rPr>
      <w:rFonts w:asciiTheme="majorAscii" w:hAnsiTheme="majorHAnsi"/>
      <w:color w:themeColor="text2" w:themeShade="BF" w:val="17375E"/>
      <w:spacing w:val="5"/>
      <w:sz w:val="52"/>
    </w:rPr>
  </w:style>
  <w:style w:styleId="Style_4" w:type="paragraph">
    <w:name w:val="List Paragraph"/>
    <w:basedOn w:val="Style_2"/>
    <w:link w:val="Style_4_ch"/>
    <w:pPr>
      <w:widowControl w:val="1"/>
      <w:spacing w:after="200" w:before="0"/>
      <w:ind w:firstLine="0" w:left="720"/>
      <w:contextualSpacing w:val="1"/>
    </w:pPr>
  </w:style>
  <w:style w:styleId="Style_4_ch" w:type="character">
    <w:name w:val="List Paragraph"/>
    <w:basedOn w:val="Style_2_ch"/>
    <w:link w:val="Style_4"/>
  </w:style>
  <w:style w:styleId="Style_104" w:type="paragraph">
    <w:name w:val="heading 4"/>
    <w:basedOn w:val="Style_2"/>
    <w:next w:val="Style_2"/>
    <w:link w:val="Style_104_ch"/>
    <w:uiPriority w:val="9"/>
    <w:qFormat/>
    <w:pPr>
      <w:keepNext w:val="1"/>
      <w:keepLines w:val="1"/>
      <w:widowControl w:val="1"/>
      <w:spacing w:after="0" w:before="200"/>
      <w:ind/>
      <w:outlineLvl w:val="3"/>
    </w:pPr>
    <w:rPr>
      <w:rFonts w:asciiTheme="majorAscii" w:hAnsiTheme="majorHAnsi"/>
      <w:b w:val="1"/>
      <w:i w:val="1"/>
      <w:color w:themeColor="accent1" w:val="4F81BD"/>
    </w:rPr>
  </w:style>
  <w:style w:styleId="Style_104_ch" w:type="character">
    <w:name w:val="heading 4"/>
    <w:basedOn w:val="Style_2_ch"/>
    <w:link w:val="Style_104"/>
    <w:rPr>
      <w:rFonts w:asciiTheme="majorAscii" w:hAnsiTheme="majorHAnsi"/>
      <w:b w:val="1"/>
      <w:i w:val="1"/>
      <w:color w:themeColor="accent1" w:val="4F81BD"/>
    </w:rPr>
  </w:style>
  <w:style w:styleId="Style_105" w:type="paragraph">
    <w:name w:val="WW8Num4z0"/>
    <w:link w:val="Style_105_ch"/>
    <w:rPr>
      <w:b w:val="0"/>
    </w:rPr>
  </w:style>
  <w:style w:styleId="Style_105_ch" w:type="character">
    <w:name w:val="WW8Num4z0"/>
    <w:link w:val="Style_105"/>
    <w:rPr>
      <w:b w:val="0"/>
    </w:rPr>
  </w:style>
  <w:style w:styleId="Style_106" w:type="paragraph">
    <w:name w:val="heading 2"/>
    <w:basedOn w:val="Style_2"/>
    <w:next w:val="Style_2"/>
    <w:link w:val="Style_106_ch"/>
    <w:uiPriority w:val="9"/>
    <w:qFormat/>
    <w:pPr>
      <w:keepNext w:val="1"/>
      <w:keepLines w:val="1"/>
      <w:widowControl w:val="1"/>
      <w:spacing w:after="0" w:before="200"/>
      <w:ind/>
      <w:outlineLvl w:val="1"/>
    </w:pPr>
    <w:rPr>
      <w:rFonts w:asciiTheme="majorAscii" w:hAnsiTheme="majorHAnsi"/>
      <w:b w:val="1"/>
      <w:color w:themeColor="accent1" w:val="4F81BD"/>
      <w:sz w:val="26"/>
    </w:rPr>
  </w:style>
  <w:style w:styleId="Style_106_ch" w:type="character">
    <w:name w:val="heading 2"/>
    <w:basedOn w:val="Style_2_ch"/>
    <w:link w:val="Style_106"/>
    <w:rPr>
      <w:rFonts w:asciiTheme="majorAscii" w:hAnsiTheme="majorHAnsi"/>
      <w:b w:val="1"/>
      <w:color w:themeColor="accent1" w:val="4F81BD"/>
      <w:sz w:val="26"/>
    </w:rPr>
  </w:style>
  <w:style w:styleId="Style_107" w:type="paragraph">
    <w:name w:val="ConsPlusTitle"/>
    <w:link w:val="Style_107_ch"/>
    <w:pPr>
      <w:widowControl w:val="1"/>
      <w:spacing w:after="0" w:before="0" w:line="240" w:lineRule="auto"/>
      <w:ind/>
      <w:jc w:val="left"/>
    </w:pPr>
    <w:rPr>
      <w:rFonts w:ascii="Calibri" w:hAnsi="Calibri"/>
      <w:b w:val="1"/>
      <w:color w:val="000000"/>
      <w:sz w:val="22"/>
    </w:rPr>
  </w:style>
  <w:style w:styleId="Style_107_ch" w:type="character">
    <w:name w:val="ConsPlusTitle"/>
    <w:link w:val="Style_107"/>
    <w:rPr>
      <w:rFonts w:ascii="Calibri" w:hAnsi="Calibri"/>
      <w:b w:val="1"/>
      <w:color w:val="000000"/>
      <w:sz w:val="22"/>
    </w:rPr>
  </w:style>
  <w:style w:styleId="Style_108" w:type="paragraph">
    <w:name w:val="Заголовок 6 Знак"/>
    <w:basedOn w:val="Style_18"/>
    <w:link w:val="Style_108_ch"/>
    <w:rPr>
      <w:rFonts w:asciiTheme="majorAscii" w:hAnsiTheme="majorHAnsi"/>
      <w:i w:val="1"/>
      <w:color w:themeColor="accent1" w:themeShade="7F" w:val="244061"/>
    </w:rPr>
  </w:style>
  <w:style w:styleId="Style_108_ch" w:type="character">
    <w:name w:val="Заголовок 6 Знак"/>
    <w:basedOn w:val="Style_18_ch"/>
    <w:link w:val="Style_108"/>
    <w:rPr>
      <w:rFonts w:asciiTheme="majorAscii" w:hAnsiTheme="majorHAnsi"/>
      <w:i w:val="1"/>
      <w:color w:themeColor="accent1" w:themeShade="7F" w:val="244061"/>
    </w:rPr>
  </w:style>
  <w:style w:styleId="Style_109" w:type="paragraph">
    <w:name w:val="heading 6"/>
    <w:basedOn w:val="Style_2"/>
    <w:next w:val="Style_2"/>
    <w:link w:val="Style_109_ch"/>
    <w:uiPriority w:val="9"/>
    <w:qFormat/>
    <w:pPr>
      <w:keepNext w:val="1"/>
      <w:keepLines w:val="1"/>
      <w:widowControl w:val="1"/>
      <w:spacing w:after="0" w:before="200"/>
      <w:ind/>
      <w:outlineLvl w:val="5"/>
    </w:pPr>
    <w:rPr>
      <w:rFonts w:asciiTheme="majorAscii" w:hAnsiTheme="majorHAnsi"/>
      <w:i w:val="1"/>
      <w:color w:themeColor="accent1" w:themeShade="7F" w:val="244061"/>
    </w:rPr>
  </w:style>
  <w:style w:styleId="Style_109_ch" w:type="character">
    <w:name w:val="heading 6"/>
    <w:basedOn w:val="Style_2_ch"/>
    <w:link w:val="Style_109"/>
    <w:rPr>
      <w:rFonts w:asciiTheme="majorAscii" w:hAnsiTheme="majorHAnsi"/>
      <w:i w:val="1"/>
      <w:color w:themeColor="accent1" w:themeShade="7F" w:val="244061"/>
    </w:rPr>
  </w:style>
  <w:style w:default="1" w:styleId="Style_6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10" w:type="table">
    <w:name w:val="Table Grid"/>
    <w:basedOn w:val="Style_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10" Target="numbering.xml" Type="http://schemas.openxmlformats.org/officeDocument/2006/relationships/numbering"/>
  <Relationship Id="rId2" Target="header2.xml" Type="http://schemas.openxmlformats.org/officeDocument/2006/relationships/header"/>
  <Relationship Id="rId3" Target="media/1.emf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2026-09-30T10:49:54Z</dcterms:created>
  <dcterms:modified xsi:type="dcterms:W3CDTF">2026-09-30T04:43:44Z</dcterms:modified>
</cp:coreProperties>
</file>