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sectPr>
          <w:headerReference r:id="rId1" w:type="default"/>
          <w:pgSz w:h="16834" w:orient="portrait" w:w="11909"/>
          <w:pgMar w:bottom="993" w:footer="720" w:gutter="0" w:header="284" w:left="1701" w:right="852" w:top="993"/>
          <w:titlePg/>
        </w:sectPr>
      </w:pP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0173"/>
        <w:gridCol w:w="5386"/>
      </w:tblGrid>
      <w:tr>
        <w:trPr>
          <w:trHeight w:hRule="atLeast" w:val="1241"/>
        </w:trPr>
        <w:tc>
          <w:tcPr>
            <w:tcW w:type="dxa" w:w="1017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A000000">
            <w:pPr>
              <w:widowControl w:val="1"/>
              <w:ind/>
              <w:jc w:val="both"/>
              <w:rPr>
                <w:color w:val="323232"/>
                <w:spacing w:val="-8"/>
                <w:sz w:val="28"/>
              </w:rPr>
            </w:pPr>
          </w:p>
        </w:tc>
        <w:tc>
          <w:tcPr>
            <w:tcW w:type="dxa" w:w="53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B000000">
            <w:pPr>
              <w:widowControl w:val="1"/>
              <w:ind/>
              <w:jc w:val="center"/>
              <w:rPr>
                <w:color w:val="323232"/>
                <w:spacing w:val="-8"/>
                <w:sz w:val="24"/>
              </w:rPr>
            </w:pPr>
            <w:r>
              <w:rPr>
                <w:color w:val="323232"/>
                <w:spacing w:val="-8"/>
                <w:sz w:val="24"/>
              </w:rPr>
              <w:t>Приложение</w:t>
            </w:r>
          </w:p>
          <w:p w14:paraId="0C000000">
            <w:pPr>
              <w:widowControl w:val="1"/>
              <w:ind/>
              <w:jc w:val="center"/>
              <w:rPr>
                <w:color w:val="323232"/>
                <w:spacing w:val="-8"/>
                <w:sz w:val="24"/>
              </w:rPr>
            </w:pPr>
            <w:r>
              <w:rPr>
                <w:color w:val="323232"/>
                <w:spacing w:val="-8"/>
                <w:sz w:val="24"/>
              </w:rPr>
              <w:t xml:space="preserve">к постановлению администрации </w:t>
            </w:r>
          </w:p>
          <w:p w14:paraId="0D000000">
            <w:pPr>
              <w:widowControl w:val="1"/>
              <w:ind/>
              <w:jc w:val="center"/>
              <w:rPr>
                <w:color w:val="323232"/>
                <w:spacing w:val="-8"/>
                <w:sz w:val="24"/>
              </w:rPr>
            </w:pPr>
            <w:r>
              <w:rPr>
                <w:color w:val="323232"/>
                <w:spacing w:val="-8"/>
                <w:sz w:val="24"/>
              </w:rPr>
              <w:t>Крапивинского муниципального округа</w:t>
            </w:r>
          </w:p>
          <w:p w14:paraId="0E000000">
            <w:pPr>
              <w:widowControl w:val="1"/>
              <w:ind/>
              <w:jc w:val="center"/>
              <w:rPr>
                <w:color w:val="323232"/>
                <w:spacing w:val="-8"/>
                <w:sz w:val="28"/>
              </w:rPr>
            </w:pPr>
            <w:r>
              <w:rPr>
                <w:color w:val="323232"/>
                <w:spacing w:val="-8"/>
                <w:sz w:val="24"/>
              </w:rPr>
              <w:t>о</w:t>
            </w:r>
            <w:r>
              <w:rPr>
                <w:color w:val="323232"/>
                <w:spacing w:val="-8"/>
                <w:sz w:val="24"/>
              </w:rPr>
              <w:t xml:space="preserve">т </w:t>
            </w:r>
            <w:r>
              <w:rPr>
                <w:color w:val="323232"/>
                <w:spacing w:val="-8"/>
                <w:sz w:val="24"/>
              </w:rPr>
              <w:t xml:space="preserve"> 30.01.2026 </w:t>
            </w:r>
            <w:r>
              <w:rPr>
                <w:color w:val="323232"/>
                <w:spacing w:val="-8"/>
                <w:sz w:val="24"/>
              </w:rPr>
              <w:t xml:space="preserve">№ </w:t>
            </w:r>
            <w:r>
              <w:rPr>
                <w:color w:val="323232"/>
                <w:spacing w:val="-8"/>
                <w:sz w:val="24"/>
              </w:rPr>
              <w:t>68</w:t>
            </w:r>
            <w:bookmarkStart w:id="1" w:name="_GoBack"/>
            <w:bookmarkEnd w:id="1"/>
          </w:p>
        </w:tc>
      </w:tr>
    </w:tbl>
    <w:p w14:paraId="0F000000">
      <w:pPr>
        <w:widowControl w:val="1"/>
        <w:ind/>
        <w:jc w:val="both"/>
        <w:rPr>
          <w:sz w:val="28"/>
        </w:rPr>
      </w:pPr>
    </w:p>
    <w:p w14:paraId="10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План-график проведения плановых проверок антитеррористической защищенности объектов (территорий), находящихся в собственности Крапивинского муниципального округа </w:t>
      </w:r>
    </w:p>
    <w:p w14:paraId="11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Кемеровской области – Кузбасса, на 2026 год</w:t>
      </w:r>
      <w:r>
        <w:rPr>
          <w:b w:val="1"/>
          <w:sz w:val="28"/>
        </w:rPr>
        <w:tab/>
      </w:r>
    </w:p>
    <w:p w14:paraId="12000000">
      <w:pPr>
        <w:widowControl w:val="1"/>
        <w:ind/>
        <w:jc w:val="center"/>
        <w:rPr>
          <w:b w:val="1"/>
          <w:sz w:val="28"/>
        </w:rPr>
      </w:pPr>
    </w:p>
    <w:tbl>
      <w:tblPr>
        <w:tblStyle w:val="Style_3"/>
        <w:tblW w:type="auto" w:w="0"/>
        <w:tblInd w:type="dxa" w:w="15"/>
        <w:tblLayout w:type="fixed"/>
        <w:tblCellMar>
          <w:left w:type="dxa" w:w="0"/>
          <w:right w:type="dxa" w:w="0"/>
        </w:tblCellMar>
      </w:tblPr>
      <w:tblGrid>
        <w:gridCol w:w="403"/>
        <w:gridCol w:w="6253"/>
        <w:gridCol w:w="2551"/>
        <w:gridCol w:w="1701"/>
        <w:gridCol w:w="1843"/>
        <w:gridCol w:w="2551"/>
      </w:tblGrid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1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14000000">
            <w:pPr>
              <w:widowControl w:val="1"/>
              <w:ind w:firstLine="141" w:left="16" w:right="1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объекта (территории) 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1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Местонахождение </w:t>
            </w:r>
          </w:p>
          <w:p w14:paraId="1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объекта (территории) 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1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Дата </w:t>
            </w:r>
            <w:r>
              <w:rPr>
                <w:sz w:val="22"/>
              </w:rPr>
              <w:t xml:space="preserve">начала </w:t>
            </w:r>
          </w:p>
          <w:p w14:paraId="1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проведения проверки 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1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Срок </w:t>
            </w:r>
          </w:p>
          <w:p w14:paraId="1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проведения проверки 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1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Ответственные должностные лица за проведение плановых проверок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1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1D000000">
            <w:pPr>
              <w:widowControl w:val="1"/>
              <w:ind w:firstLine="141" w:left="16" w:right="142"/>
              <w:jc w:val="both"/>
              <w:rPr>
                <w:sz w:val="22"/>
              </w:rPr>
            </w:pPr>
            <w:r>
              <w:rPr>
                <w:sz w:val="22"/>
              </w:rPr>
              <w:t> </w:t>
            </w:r>
            <w:r>
              <w:rPr>
                <w:sz w:val="22"/>
              </w:rPr>
              <w:t>Муниципальное бюджетное общеобразовательное учреждение</w:t>
            </w:r>
            <w:r>
              <w:rPr>
                <w:sz w:val="22"/>
              </w:rPr>
              <w:t xml:space="preserve"> «Зеленогорская средняя общеобразовательная школа»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1E000000">
            <w:pPr>
              <w:widowControl w:val="1"/>
              <w:ind w:firstLine="141"/>
              <w:jc w:val="center"/>
              <w:rPr>
                <w:sz w:val="22"/>
              </w:rPr>
            </w:pPr>
            <w:r>
              <w:rPr>
                <w:sz w:val="22"/>
              </w:rPr>
              <w:t>пгт</w:t>
            </w:r>
            <w:r>
              <w:rPr>
                <w:sz w:val="22"/>
              </w:rPr>
              <w:t>.З</w:t>
            </w:r>
            <w:r>
              <w:rPr>
                <w:sz w:val="22"/>
              </w:rPr>
              <w:t>еленогорский</w:t>
            </w:r>
            <w:r>
              <w:rPr>
                <w:sz w:val="22"/>
              </w:rPr>
              <w:t>,</w:t>
            </w:r>
          </w:p>
          <w:p w14:paraId="1F000000">
            <w:pPr>
              <w:widowControl w:val="1"/>
              <w:ind w:left="141"/>
              <w:jc w:val="center"/>
              <w:rPr>
                <w:sz w:val="22"/>
              </w:rPr>
            </w:pPr>
            <w:r>
              <w:rPr>
                <w:sz w:val="22"/>
              </w:rPr>
              <w:t>ул</w:t>
            </w:r>
            <w:r>
              <w:rPr>
                <w:sz w:val="22"/>
              </w:rPr>
              <w:t>.Ц</w:t>
            </w:r>
            <w:r>
              <w:rPr>
                <w:sz w:val="22"/>
              </w:rPr>
              <w:t>ентральная</w:t>
            </w:r>
            <w:r>
              <w:rPr>
                <w:sz w:val="22"/>
              </w:rPr>
              <w:t>, д.29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>.0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 xml:space="preserve"> рабочих дней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2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5000000">
            <w:pPr>
              <w:widowControl w:val="1"/>
              <w:ind w:firstLine="141" w:left="16" w:right="142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бюджетное дошкольное образовательное учреждение «Зеленогорский детский сад № 6 «Улыбка»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пгт</w:t>
            </w:r>
            <w:r>
              <w:rPr>
                <w:sz w:val="22"/>
              </w:rPr>
              <w:t>.З</w:t>
            </w:r>
            <w:r>
              <w:rPr>
                <w:sz w:val="22"/>
              </w:rPr>
              <w:t>еленогорский</w:t>
            </w:r>
            <w:r>
              <w:rPr>
                <w:sz w:val="22"/>
              </w:rPr>
              <w:t xml:space="preserve">, </w:t>
            </w:r>
          </w:p>
          <w:p w14:paraId="2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</w:t>
            </w:r>
            <w:r>
              <w:rPr>
                <w:sz w:val="22"/>
              </w:rPr>
              <w:t>.Ц</w:t>
            </w:r>
            <w:r>
              <w:rPr>
                <w:sz w:val="22"/>
              </w:rPr>
              <w:t>ентральная</w:t>
            </w:r>
            <w:r>
              <w:rPr>
                <w:sz w:val="22"/>
              </w:rPr>
              <w:t>, д.24,26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20.02</w:t>
            </w:r>
            <w:r>
              <w:rPr>
                <w:sz w:val="22"/>
              </w:rPr>
              <w:t>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рабочих дней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2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D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казённое общеобразовательное учреждение «Крапивинская общеобразовательная школа-интернат для детей с ограниченными возможностями здоровья»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п. Каменный,</w:t>
            </w:r>
          </w:p>
          <w:p w14:paraId="2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Мира, 43,</w:t>
            </w:r>
          </w:p>
          <w:p w14:paraId="3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44(корпус 2)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.03.2026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рабочих дней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3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6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бюджетное дошкольное образовательное учреждение «Крапивинский детский сад «Светлячок»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пгт</w:t>
            </w:r>
            <w:r>
              <w:rPr>
                <w:sz w:val="22"/>
              </w:rPr>
              <w:t>.К</w:t>
            </w:r>
            <w:r>
              <w:rPr>
                <w:sz w:val="22"/>
              </w:rPr>
              <w:t>рапивинский</w:t>
            </w:r>
            <w:r>
              <w:rPr>
                <w:sz w:val="22"/>
              </w:rPr>
              <w:t xml:space="preserve">, </w:t>
            </w:r>
          </w:p>
          <w:p w14:paraId="3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Рекордная, 16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</w:rPr>
              <w:t>5.03.2026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рабочих дней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3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E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бюджетное дошкольное образовательное учреждение «Крапивинский детский сад №1 «Солнышко»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пгт</w:t>
            </w:r>
            <w:r>
              <w:rPr>
                <w:sz w:val="22"/>
              </w:rPr>
              <w:t>. Крапивинский,</w:t>
            </w:r>
          </w:p>
          <w:p w14:paraId="4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Кирова, 22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05.03.2026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рабочих дней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4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6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бюджетное дошкольное образовательное учреждение Крапивинский детский сад «Росинка»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пгт</w:t>
            </w:r>
            <w:r>
              <w:rPr>
                <w:sz w:val="22"/>
              </w:rPr>
              <w:t>.К</w:t>
            </w:r>
            <w:r>
              <w:rPr>
                <w:sz w:val="22"/>
              </w:rPr>
              <w:t>рапивинский</w:t>
            </w:r>
            <w:r>
              <w:rPr>
                <w:sz w:val="22"/>
              </w:rPr>
              <w:t xml:space="preserve">, </w:t>
            </w:r>
          </w:p>
          <w:p w14:paraId="4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Мостовая 25В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05.03.2026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рабочих дней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4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E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Тарадановская</w:t>
            </w:r>
            <w:r>
              <w:rPr>
                <w:sz w:val="22"/>
              </w:rPr>
              <w:t xml:space="preserve"> сельская библиотека (Муниципальное бюджетное учреждение культуры «Крапивинская централизованная библиотечная система»)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r>
              <w:rPr>
                <w:sz w:val="22"/>
              </w:rPr>
              <w:t>Тараданово</w:t>
            </w:r>
            <w:r>
              <w:rPr>
                <w:sz w:val="22"/>
              </w:rPr>
              <w:t xml:space="preserve">, </w:t>
            </w:r>
          </w:p>
          <w:p w14:paraId="5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Весенняя, 17</w:t>
            </w:r>
          </w:p>
          <w:p w14:paraId="51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</w:rPr>
              <w:t>.03</w:t>
            </w:r>
            <w:r>
              <w:rPr>
                <w:sz w:val="22"/>
              </w:rPr>
              <w:t>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рабочих дня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5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7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казенное дошкольное образовательное учреждение «</w:t>
            </w:r>
            <w:r>
              <w:rPr>
                <w:sz w:val="22"/>
              </w:rPr>
              <w:t>Тарадановский</w:t>
            </w:r>
            <w:r>
              <w:rPr>
                <w:sz w:val="22"/>
              </w:rPr>
              <w:t xml:space="preserve"> детский сад»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r>
              <w:rPr>
                <w:sz w:val="22"/>
              </w:rPr>
              <w:t>Тараданово</w:t>
            </w:r>
            <w:r>
              <w:rPr>
                <w:sz w:val="22"/>
              </w:rPr>
              <w:t xml:space="preserve">, </w:t>
            </w:r>
          </w:p>
          <w:p w14:paraId="5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Весенняя, 21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</w:rPr>
              <w:t>.03</w:t>
            </w:r>
            <w:r>
              <w:rPr>
                <w:sz w:val="22"/>
              </w:rPr>
              <w:t>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рабочих дней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5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5F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общеобразовательное учреждение «</w:t>
            </w:r>
            <w:r>
              <w:rPr>
                <w:sz w:val="22"/>
              </w:rPr>
              <w:t>Тарадановская</w:t>
            </w:r>
            <w:r>
              <w:rPr>
                <w:sz w:val="22"/>
              </w:rPr>
              <w:t xml:space="preserve"> средняя общеобразовательная школа»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r>
              <w:rPr>
                <w:sz w:val="22"/>
              </w:rPr>
              <w:t>Тараданово</w:t>
            </w:r>
            <w:r>
              <w:rPr>
                <w:sz w:val="22"/>
              </w:rPr>
              <w:t xml:space="preserve">, </w:t>
            </w:r>
          </w:p>
          <w:p w14:paraId="6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Весенняя, д. 23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</w:rPr>
              <w:t>.03</w:t>
            </w:r>
            <w:r>
              <w:rPr>
                <w:sz w:val="22"/>
              </w:rPr>
              <w:t>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рабочих дней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6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7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Борисовская</w:t>
            </w:r>
            <w:r>
              <w:rPr>
                <w:sz w:val="22"/>
              </w:rPr>
              <w:t xml:space="preserve"> сельская библиотека (Муниципальное бюджетное учреждение культуры «Крапивинская централизованная библиотечная система»)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Борисово, </w:t>
            </w:r>
          </w:p>
          <w:p w14:paraId="6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Геологов, 15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  <w:r>
              <w:rPr>
                <w:sz w:val="22"/>
              </w:rPr>
              <w:t>.04.2026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рабочих дня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6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6F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казенное дошкольное образовательное учреждение «</w:t>
            </w:r>
            <w:r>
              <w:rPr>
                <w:sz w:val="22"/>
              </w:rPr>
              <w:t>Борисовский</w:t>
            </w:r>
            <w:r>
              <w:rPr>
                <w:sz w:val="22"/>
              </w:rPr>
              <w:t xml:space="preserve"> детский сад»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Борисово, </w:t>
            </w:r>
          </w:p>
          <w:p w14:paraId="7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Юбилейная, 16а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  <w:r>
              <w:rPr>
                <w:sz w:val="22"/>
              </w:rPr>
              <w:t>.04.2026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рабочих дня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7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7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бюджетное общеобразовательное учреждение «</w:t>
            </w:r>
            <w:r>
              <w:rPr>
                <w:sz w:val="22"/>
              </w:rPr>
              <w:t>Борисовская</w:t>
            </w:r>
            <w:r>
              <w:rPr>
                <w:sz w:val="22"/>
              </w:rPr>
              <w:t xml:space="preserve"> средняя общеобразовательная школа»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Борисово, </w:t>
            </w:r>
          </w:p>
          <w:p w14:paraId="7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Кирова, 79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  <w:r>
              <w:rPr>
                <w:sz w:val="22"/>
              </w:rPr>
              <w:t>.04.2026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рабочих дней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7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7F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бюджетное учреждение дополнительного образования Крапивинского муниципального округа «Детская школа искусств»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с. </w:t>
            </w:r>
            <w:r>
              <w:rPr>
                <w:sz w:val="22"/>
              </w:rPr>
              <w:t>Барачаты</w:t>
            </w:r>
            <w:r>
              <w:rPr>
                <w:sz w:val="22"/>
              </w:rPr>
              <w:t xml:space="preserve">, </w:t>
            </w:r>
          </w:p>
          <w:p w14:paraId="8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Школьная, 2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7</w:t>
            </w:r>
            <w:r>
              <w:rPr>
                <w:sz w:val="22"/>
              </w:rPr>
              <w:t>.04.2026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рабочих дня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8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7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Перехляйская</w:t>
            </w:r>
            <w:r>
              <w:rPr>
                <w:sz w:val="22"/>
              </w:rPr>
              <w:t xml:space="preserve"> сельская библиотека (Муниципальное бюджетное учреждение культуры «Крапивинская централизованная библиотечная система»)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п. </w:t>
            </w:r>
            <w:r>
              <w:rPr>
                <w:sz w:val="22"/>
              </w:rPr>
              <w:t>Перехляй</w:t>
            </w:r>
            <w:r>
              <w:rPr>
                <w:sz w:val="22"/>
              </w:rPr>
              <w:t>,</w:t>
            </w:r>
          </w:p>
          <w:p w14:paraId="8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Центральная, 11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15.05.2026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рабочих дня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C000000">
            <w:pPr>
              <w:widowControl w:val="1"/>
              <w:tabs>
                <w:tab w:leader="none" w:pos="2866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8D000000">
            <w:pPr>
              <w:widowControl w:val="1"/>
              <w:tabs>
                <w:tab w:leader="none" w:pos="2866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  <w:tr>
        <w:tc>
          <w:tcPr>
            <w:tcW w:type="dxa" w:w="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type="dxa" w:w="62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F000000">
            <w:pPr>
              <w:widowControl w:val="1"/>
              <w:ind w:firstLine="141" w:right="142"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бюджетное общеобразовательное учреждение «</w:t>
            </w:r>
            <w:r>
              <w:rPr>
                <w:sz w:val="22"/>
              </w:rPr>
              <w:t>Перехляйская</w:t>
            </w:r>
            <w:r>
              <w:rPr>
                <w:sz w:val="22"/>
              </w:rPr>
              <w:t xml:space="preserve"> основная общеобразовательная школа»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9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п. </w:t>
            </w:r>
            <w:r>
              <w:rPr>
                <w:sz w:val="22"/>
              </w:rPr>
              <w:t>Перехляй</w:t>
            </w:r>
            <w:r>
              <w:rPr>
                <w:sz w:val="22"/>
              </w:rPr>
              <w:t xml:space="preserve">, </w:t>
            </w:r>
          </w:p>
          <w:p w14:paraId="9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ул. Школьная, 43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92000000">
            <w:pPr>
              <w:rPr>
                <w:sz w:val="22"/>
              </w:rPr>
            </w:pPr>
          </w:p>
          <w:p w14:paraId="9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15.05.2026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94000000">
            <w:pPr>
              <w:widowControl w:val="1"/>
              <w:ind/>
              <w:rPr>
                <w:sz w:val="22"/>
              </w:rPr>
            </w:pPr>
          </w:p>
          <w:p w14:paraId="9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рабочих дня</w:t>
            </w:r>
          </w:p>
        </w:tc>
        <w:tc>
          <w:tcPr>
            <w:tcW w:type="dxa" w:w="2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9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Слонов Е.А.,</w:t>
            </w:r>
          </w:p>
          <w:p w14:paraId="9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Мельникова А.А.</w:t>
            </w:r>
          </w:p>
        </w:tc>
      </w:tr>
    </w:tbl>
    <w:p w14:paraId="98000000">
      <w:pPr>
        <w:widowControl w:val="1"/>
        <w:ind/>
        <w:jc w:val="center"/>
        <w:rPr>
          <w:b w:val="1"/>
          <w:sz w:val="28"/>
        </w:rPr>
      </w:pPr>
    </w:p>
    <w:sectPr>
      <w:headerReference r:id="rId2" w:type="default"/>
      <w:pgSz w:h="11909" w:orient="landscape" w:w="16834"/>
      <w:pgMar w:bottom="851" w:footer="720" w:gutter="0" w:header="284" w:left="992" w:right="992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  <w:widowControl w:val="1"/>
      <w:ind/>
      <w:jc w:val="center"/>
    </w:pPr>
  </w:p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  <w:p w14:paraId="06000000">
    <w:pPr>
      <w:pStyle w:val="Style_1"/>
      <w:widowControl w:val="1"/>
      <w:ind/>
      <w:jc w:val="center"/>
    </w:pPr>
  </w:p>
  <w:p w14:paraId="07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Strong"/>
    <w:basedOn w:val="Style_7"/>
    <w:link w:val="Style_6_ch"/>
    <w:rPr>
      <w:b w:val="1"/>
    </w:rPr>
  </w:style>
  <w:style w:styleId="Style_6_ch" w:type="character">
    <w:name w:val="Strong"/>
    <w:basedOn w:val="Style_7_ch"/>
    <w:link w:val="Style_6"/>
    <w:rPr>
      <w:b w:val="1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lk"/>
    <w:basedOn w:val="Style_7"/>
    <w:link w:val="Style_9_ch"/>
  </w:style>
  <w:style w:styleId="Style_9_ch" w:type="character">
    <w:name w:val="blk"/>
    <w:basedOn w:val="Style_7_ch"/>
    <w:link w:val="Style_9"/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able!Таблица"/>
    <w:link w:val="Style_11_ch"/>
    <w:rPr>
      <w:rFonts w:ascii="Arial" w:hAnsi="Arial"/>
      <w:sz w:val="24"/>
    </w:rPr>
  </w:style>
  <w:style w:styleId="Style_11_ch" w:type="character">
    <w:name w:val="Table!Таблица"/>
    <w:link w:val="Style_11"/>
    <w:rPr>
      <w:rFonts w:ascii="Arial" w:hAnsi="Arial"/>
      <w:sz w:val="24"/>
    </w:rPr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extended-text__short"/>
    <w:basedOn w:val="Style_7"/>
    <w:link w:val="Style_13_ch"/>
  </w:style>
  <w:style w:styleId="Style_13_ch" w:type="character">
    <w:name w:val="extended-text__short"/>
    <w:basedOn w:val="Style_7_ch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4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Основной текст1"/>
    <w:basedOn w:val="Style_4"/>
    <w:link w:val="Style_16_ch"/>
    <w:pPr>
      <w:widowControl w:val="1"/>
      <w:spacing w:before="300" w:line="288" w:lineRule="exact"/>
      <w:ind w:hanging="380"/>
      <w:jc w:val="both"/>
    </w:pPr>
    <w:rPr>
      <w:sz w:val="24"/>
    </w:rPr>
  </w:style>
  <w:style w:styleId="Style_16_ch" w:type="character">
    <w:name w:val="Основной текст1"/>
    <w:basedOn w:val="Style_4_ch"/>
    <w:link w:val="Style_16"/>
    <w:rPr>
      <w:sz w:val="24"/>
    </w:rPr>
  </w:style>
  <w:style w:styleId="Style_17" w:type="paragraph">
    <w:name w:val="List Paragraph"/>
    <w:basedOn w:val="Style_4"/>
    <w:link w:val="Style_17_ch"/>
    <w:pPr>
      <w:widowControl w:val="1"/>
      <w:ind w:firstLine="567" w:left="720"/>
      <w:contextualSpacing w:val="1"/>
      <w:jc w:val="both"/>
    </w:pPr>
    <w:rPr>
      <w:rFonts w:ascii="Arial" w:hAnsi="Arial"/>
      <w:sz w:val="24"/>
    </w:rPr>
  </w:style>
  <w:style w:styleId="Style_17_ch" w:type="character">
    <w:name w:val="List Paragraph"/>
    <w:basedOn w:val="Style_4_ch"/>
    <w:link w:val="Style_17"/>
    <w:rPr>
      <w:rFonts w:ascii="Arial" w:hAnsi="Arial"/>
      <w:sz w:val="24"/>
    </w:rPr>
  </w:style>
  <w:style w:styleId="Style_18" w:type="paragraph">
    <w:name w:val="ConsPlusCell"/>
    <w:link w:val="Style_18_ch"/>
    <w:rPr>
      <w:rFonts w:ascii="Arial" w:hAnsi="Arial"/>
    </w:rPr>
  </w:style>
  <w:style w:styleId="Style_18_ch" w:type="character">
    <w:name w:val="ConsPlusCell"/>
    <w:link w:val="Style_18"/>
    <w:rPr>
      <w:rFonts w:ascii="Arial" w:hAnsi="Arial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9" w:type="paragraph">
    <w:name w:val="Абзац списка1"/>
    <w:basedOn w:val="Style_4"/>
    <w:link w:val="Style_19_ch"/>
    <w:pPr>
      <w:widowControl w:val="1"/>
      <w:ind w:firstLine="567" w:left="720"/>
      <w:contextualSpacing w:val="1"/>
      <w:jc w:val="both"/>
    </w:pPr>
    <w:rPr>
      <w:rFonts w:ascii="Arial" w:hAnsi="Arial"/>
      <w:sz w:val="24"/>
    </w:rPr>
  </w:style>
  <w:style w:styleId="Style_19_ch" w:type="character">
    <w:name w:val="Абзац списка1"/>
    <w:basedOn w:val="Style_4_ch"/>
    <w:link w:val="Style_19"/>
    <w:rPr>
      <w:rFonts w:ascii="Arial" w:hAnsi="Arial"/>
      <w:sz w:val="24"/>
    </w:rPr>
  </w:style>
  <w:style w:styleId="Style_20" w:type="paragraph">
    <w:name w:val="nobr"/>
    <w:basedOn w:val="Style_7"/>
    <w:link w:val="Style_20_ch"/>
  </w:style>
  <w:style w:styleId="Style_20_ch" w:type="character">
    <w:name w:val="nobr"/>
    <w:basedOn w:val="Style_7_ch"/>
    <w:link w:val="Style_20"/>
  </w:style>
  <w:style w:styleId="Style_21" w:type="paragraph">
    <w:name w:val="Table!"/>
    <w:next w:val="Style_4"/>
    <w:link w:val="Style_21_ch"/>
    <w:pPr>
      <w:widowControl w:val="1"/>
      <w:ind/>
      <w:jc w:val="center"/>
    </w:pPr>
    <w:rPr>
      <w:rFonts w:ascii="Arial" w:hAnsi="Arial"/>
      <w:b w:val="1"/>
      <w:sz w:val="24"/>
    </w:rPr>
  </w:style>
  <w:style w:styleId="Style_21_ch" w:type="character">
    <w:name w:val="Table!"/>
    <w:link w:val="Style_21"/>
    <w:rPr>
      <w:rFonts w:ascii="Arial" w:hAnsi="Arial"/>
      <w:b w:val="1"/>
      <w:sz w:val="24"/>
    </w:rPr>
  </w:style>
  <w:style w:styleId="Style_22" w:type="paragraph">
    <w:name w:val="toc 3"/>
    <w:next w:val="Style_4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Balloon Text"/>
    <w:basedOn w:val="Style_4"/>
    <w:link w:val="Style_23_ch"/>
    <w:rPr>
      <w:rFonts w:ascii="Tahoma" w:hAnsi="Tahoma"/>
      <w:sz w:val="16"/>
    </w:rPr>
  </w:style>
  <w:style w:styleId="Style_23_ch" w:type="character">
    <w:name w:val="Balloon Text"/>
    <w:basedOn w:val="Style_4_ch"/>
    <w:link w:val="Style_23"/>
    <w:rPr>
      <w:rFonts w:ascii="Tahoma" w:hAnsi="Tahoma"/>
      <w:sz w:val="16"/>
    </w:rPr>
  </w:style>
  <w:style w:styleId="Style_24" w:type="paragraph">
    <w:name w:val="heading 5"/>
    <w:next w:val="Style_4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4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Normal (Web)"/>
    <w:basedOn w:val="Style_4"/>
    <w:link w:val="Style_26_ch"/>
    <w:pPr>
      <w:widowControl w:val="1"/>
      <w:spacing w:afterAutospacing="on" w:beforeAutospacing="on"/>
      <w:ind/>
    </w:pPr>
    <w:rPr>
      <w:sz w:val="24"/>
    </w:rPr>
  </w:style>
  <w:style w:styleId="Style_26_ch" w:type="character">
    <w:name w:val="Normal (Web)"/>
    <w:basedOn w:val="Style_4_ch"/>
    <w:link w:val="Style_26"/>
    <w:rPr>
      <w:sz w:val="24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4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Default"/>
    <w:link w:val="Style_31_ch"/>
    <w:rPr>
      <w:color w:val="000000"/>
      <w:sz w:val="24"/>
    </w:rPr>
  </w:style>
  <w:style w:styleId="Style_31_ch" w:type="character">
    <w:name w:val="Default"/>
    <w:link w:val="Style_31"/>
    <w:rPr>
      <w:color w:val="000000"/>
      <w:sz w:val="24"/>
    </w:rPr>
  </w:style>
  <w:style w:styleId="Style_32" w:type="paragraph">
    <w:name w:val="toc 9"/>
    <w:next w:val="Style_4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Iau?iue"/>
    <w:link w:val="Style_33_ch"/>
  </w:style>
  <w:style w:styleId="Style_33_ch" w:type="character">
    <w:name w:val="Iau?iue"/>
    <w:link w:val="Style_33"/>
  </w:style>
  <w:style w:styleId="Style_34" w:type="paragraph">
    <w:name w:val="toc 8"/>
    <w:next w:val="Style_4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ConsPlusTitle"/>
    <w:link w:val="Style_35_ch"/>
    <w:pPr>
      <w:widowControl w:val="0"/>
      <w:ind/>
    </w:pPr>
    <w:rPr>
      <w:rFonts w:ascii="Arial" w:hAnsi="Arial"/>
      <w:b w:val="1"/>
    </w:rPr>
  </w:style>
  <w:style w:styleId="Style_35_ch" w:type="character">
    <w:name w:val="ConsPlusTitle"/>
    <w:link w:val="Style_35"/>
    <w:rPr>
      <w:rFonts w:ascii="Arial" w:hAnsi="Arial"/>
      <w:b w:val="1"/>
    </w:rPr>
  </w:style>
  <w:style w:styleId="Style_36" w:type="paragraph">
    <w:name w:val="toc 5"/>
    <w:next w:val="Style_4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Subtitle"/>
    <w:next w:val="Style_4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4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4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footer"/>
    <w:basedOn w:val="Style_4"/>
    <w:link w:val="Style_40_ch"/>
    <w:pPr>
      <w:widowControl w:val="1"/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4_ch"/>
    <w:link w:val="Style_40"/>
  </w:style>
  <w:style w:styleId="Style_41" w:type="paragraph">
    <w:name w:val="heading 2"/>
    <w:basedOn w:val="Style_4"/>
    <w:next w:val="Style_4"/>
    <w:link w:val="Style_41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41_ch" w:type="character">
    <w:name w:val="heading 2"/>
    <w:basedOn w:val="Style_4_ch"/>
    <w:link w:val="Style_41"/>
    <w:rPr>
      <w:rFonts w:asciiTheme="majorAscii" w:hAnsiTheme="majorHAnsi"/>
      <w:b w:val="1"/>
      <w:color w:themeColor="accent1" w:val="4F81BD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2026-01-28T10:29:00Z</dcterms:created>
  <dcterms:modified xsi:type="dcterms:W3CDTF">2026-02-04T07:29:13Z</dcterms:modified>
</cp:coreProperties>
</file>