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rPr>
          <w:rFonts w:ascii="Times New Roman" w:hAnsi="Times New Roman"/>
          <w:sz w:val="28"/>
        </w:rPr>
      </w:pPr>
    </w:p>
    <w:p w14:paraId="0C000000">
      <w:pPr>
        <w:pStyle w:val="Style_1"/>
        <w:widowControl w:val="1"/>
        <w:ind w:left="4536"/>
        <w:jc w:val="center"/>
        <w:outlineLvl w:val="0"/>
      </w:pPr>
      <w:r>
        <w:t>Приложение</w:t>
      </w:r>
    </w:p>
    <w:p w14:paraId="0D000000">
      <w:pPr>
        <w:pStyle w:val="Style_1"/>
        <w:widowControl w:val="1"/>
        <w:ind w:left="4536"/>
        <w:jc w:val="right"/>
      </w:pPr>
      <w:r>
        <w:t xml:space="preserve">к </w:t>
      </w:r>
      <w:r>
        <w:t>решению Совета народных депутатов Крапивинского муниципального округа</w:t>
      </w:r>
    </w:p>
    <w:p w14:paraId="0E000000">
      <w:pPr>
        <w:pStyle w:val="Style_1"/>
        <w:widowControl w:val="1"/>
        <w:ind w:left="4536"/>
        <w:jc w:val="right"/>
      </w:pPr>
      <w:r>
        <w:t>от___________ № ____</w:t>
      </w:r>
    </w:p>
    <w:p w14:paraId="0F000000">
      <w:pPr>
        <w:pStyle w:val="Style_1"/>
        <w:widowControl w:val="1"/>
        <w:ind/>
        <w:jc w:val="both"/>
        <w:rPr>
          <w:sz w:val="28"/>
        </w:rPr>
      </w:pPr>
    </w:p>
    <w:p w14:paraId="10000000">
      <w:pPr>
        <w:pStyle w:val="Style_3"/>
        <w:widowControl w:val="1"/>
        <w:ind/>
        <w:jc w:val="center"/>
        <w:rPr>
          <w:rFonts w:ascii="Times New Roman" w:hAnsi="Times New Roman"/>
          <w:sz w:val="28"/>
        </w:rPr>
      </w:pPr>
      <w:bookmarkStart w:id="1" w:name="P42"/>
      <w:bookmarkEnd w:id="1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оложение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олодежном парламенте при </w:t>
      </w:r>
      <w:r>
        <w:rPr>
          <w:rFonts w:ascii="Times New Roman" w:hAnsi="Times New Roman"/>
          <w:sz w:val="28"/>
        </w:rPr>
        <w:t>Совете народных депутатов Крапивинского муниципального округа</w:t>
      </w:r>
    </w:p>
    <w:p w14:paraId="11000000">
      <w:pPr>
        <w:pStyle w:val="Style_3"/>
        <w:widowControl w:val="1"/>
        <w:spacing w:after="120" w:before="120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бщие положения</w:t>
      </w:r>
    </w:p>
    <w:p w14:paraId="12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1.1. Молодежный парламент </w:t>
      </w:r>
      <w:r>
        <w:rPr>
          <w:sz w:val="28"/>
        </w:rPr>
        <w:t>при Совете народных депутатов Крапивинского муниципального округа</w:t>
      </w:r>
      <w:r>
        <w:rPr>
          <w:sz w:val="28"/>
        </w:rPr>
        <w:t xml:space="preserve"> является коллегиальным совещательным органом, созданным в целях обеспечения взаимодействия между органами </w:t>
      </w:r>
      <w:r>
        <w:rPr>
          <w:sz w:val="28"/>
        </w:rPr>
        <w:t>местного самоуправления</w:t>
      </w:r>
      <w:r>
        <w:rPr>
          <w:sz w:val="28"/>
        </w:rPr>
        <w:t xml:space="preserve"> и молодыми гражданами, участия молодежи </w:t>
      </w:r>
      <w:r>
        <w:rPr>
          <w:color w:val="000000"/>
          <w:sz w:val="28"/>
        </w:rPr>
        <w:t>в общественно-политической жизни Крапивинского муниципального округа</w:t>
      </w:r>
      <w:r>
        <w:rPr>
          <w:sz w:val="28"/>
        </w:rPr>
        <w:t>.</w:t>
      </w:r>
    </w:p>
    <w:p w14:paraId="13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1.2. Официальное полное наименование - </w:t>
      </w:r>
      <w:r>
        <w:rPr>
          <w:sz w:val="28"/>
        </w:rPr>
        <w:t>М</w:t>
      </w:r>
      <w:r>
        <w:rPr>
          <w:sz w:val="28"/>
        </w:rPr>
        <w:t xml:space="preserve">олодежный парламент </w:t>
      </w:r>
      <w:r>
        <w:rPr>
          <w:sz w:val="28"/>
        </w:rPr>
        <w:t>при Совете народных депутатов Крапивинского муниципального округа</w:t>
      </w:r>
      <w:r>
        <w:rPr>
          <w:sz w:val="28"/>
        </w:rPr>
        <w:t>, сокращенное наименование -</w:t>
      </w:r>
      <w:r>
        <w:rPr>
          <w:sz w:val="28"/>
        </w:rPr>
        <w:t xml:space="preserve"> </w:t>
      </w:r>
      <w:r>
        <w:rPr>
          <w:sz w:val="28"/>
        </w:rPr>
        <w:t xml:space="preserve">Молодежный парламент Крапивинского округа </w:t>
      </w:r>
      <w:r>
        <w:rPr>
          <w:sz w:val="28"/>
        </w:rPr>
        <w:t xml:space="preserve">(далее - </w:t>
      </w:r>
      <w:r>
        <w:rPr>
          <w:sz w:val="28"/>
        </w:rPr>
        <w:t>М</w:t>
      </w:r>
      <w:r>
        <w:rPr>
          <w:sz w:val="28"/>
        </w:rPr>
        <w:t xml:space="preserve">олодежный парламент). </w:t>
      </w:r>
    </w:p>
    <w:p w14:paraId="14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1.3. </w:t>
      </w:r>
      <w:r>
        <w:rPr>
          <w:sz w:val="28"/>
        </w:rPr>
        <w:t xml:space="preserve">Молодёжный парламент </w:t>
      </w:r>
      <w:r>
        <w:rPr>
          <w:sz w:val="28"/>
        </w:rPr>
        <w:t>формируется</w:t>
      </w:r>
      <w:r>
        <w:rPr>
          <w:sz w:val="28"/>
        </w:rPr>
        <w:t xml:space="preserve"> на срок полномочий Совета народных депутатов Крапивинского муниципального округа</w:t>
      </w:r>
      <w:r>
        <w:rPr>
          <w:sz w:val="28"/>
        </w:rPr>
        <w:t xml:space="preserve"> на</w:t>
      </w:r>
      <w:r>
        <w:rPr>
          <w:sz w:val="28"/>
        </w:rPr>
        <w:t xml:space="preserve"> общественных началах, добровольной, безвозмездной основе и в</w:t>
      </w:r>
      <w:r>
        <w:rPr>
          <w:sz w:val="28"/>
        </w:rPr>
        <w:t xml:space="preserve"> своей деятельности руководствуется действующим законодательством Российской Федерации, законодательством Кемеровской области</w:t>
      </w:r>
      <w:r>
        <w:rPr>
          <w:sz w:val="28"/>
        </w:rPr>
        <w:t xml:space="preserve"> - Кузбасса</w:t>
      </w:r>
      <w:r>
        <w:rPr>
          <w:sz w:val="28"/>
        </w:rPr>
        <w:t xml:space="preserve">, настоящим Положением и Регламентом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</w:t>
      </w:r>
      <w:r>
        <w:rPr>
          <w:sz w:val="28"/>
        </w:rPr>
        <w:t>при Совете народных депутатов Крапивинского муниципального округа</w:t>
      </w:r>
      <w:r>
        <w:rPr>
          <w:sz w:val="28"/>
        </w:rPr>
        <w:t xml:space="preserve"> (далее - Регламент </w:t>
      </w:r>
      <w:r>
        <w:rPr>
          <w:sz w:val="28"/>
        </w:rPr>
        <w:t>Молодёжного</w:t>
      </w:r>
      <w:r>
        <w:rPr>
          <w:sz w:val="28"/>
        </w:rPr>
        <w:t xml:space="preserve"> парламента).</w:t>
      </w:r>
    </w:p>
    <w:p w14:paraId="15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4</w:t>
      </w:r>
      <w:r>
        <w:rPr>
          <w:sz w:val="28"/>
        </w:rPr>
        <w:t>. Молодежный парламент не является юридическим лицом.</w:t>
      </w:r>
    </w:p>
    <w:p w14:paraId="16000000">
      <w:pPr>
        <w:pStyle w:val="Style_3"/>
        <w:widowControl w:val="1"/>
        <w:spacing w:after="120" w:before="120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сновные цели и задачи </w:t>
      </w:r>
      <w:r>
        <w:rPr>
          <w:rFonts w:ascii="Times New Roman" w:hAnsi="Times New Roman"/>
          <w:sz w:val="28"/>
        </w:rPr>
        <w:t>Молодёжного</w:t>
      </w:r>
      <w:r>
        <w:rPr>
          <w:rFonts w:ascii="Times New Roman" w:hAnsi="Times New Roman"/>
          <w:sz w:val="28"/>
        </w:rPr>
        <w:t xml:space="preserve"> парламента</w:t>
      </w:r>
    </w:p>
    <w:p w14:paraId="17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2.1. Основными целями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являются приобщение молодых людей к парламентской деятельности, формирование их правовой и политической культуры, поддержка созидательной, гражданской активности и инициатив молодежи.</w:t>
      </w:r>
    </w:p>
    <w:p w14:paraId="18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2.2. Основными задачами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являются:</w:t>
      </w:r>
    </w:p>
    <w:p w14:paraId="19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содействие социальному, правовому, образовательному, культурному, нравственному, патриотическому и физическому развитию молодежи; </w:t>
      </w:r>
    </w:p>
    <w:p w14:paraId="1A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>поддержка молодежных инициатив;</w:t>
      </w:r>
    </w:p>
    <w:p w14:paraId="1B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>проведение просветительской деятельности в молодежной среде, направленной на повышение правовой культуры молодых избирателей, их социальной активности и доступности общественно-политической информации;</w:t>
      </w:r>
    </w:p>
    <w:p w14:paraId="1C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участие в подготовке проектов нормативных правовых актов </w:t>
      </w:r>
      <w:r>
        <w:rPr>
          <w:sz w:val="28"/>
        </w:rPr>
        <w:t>Крапивинского муниципального округа</w:t>
      </w:r>
      <w:r>
        <w:rPr>
          <w:sz w:val="28"/>
        </w:rPr>
        <w:t>, затрагивающих права и законные интересы молодежи;</w:t>
      </w:r>
    </w:p>
    <w:p w14:paraId="1D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>взаимодействие с органами местного самоуправления, предприятиями, учреждениями, организациями по вопросам разработки инициатив, направленных на защиту прав и законных интересов молодежи;</w:t>
      </w:r>
    </w:p>
    <w:p w14:paraId="1E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обеспечение взаимодействия </w:t>
      </w:r>
      <w:r>
        <w:rPr>
          <w:sz w:val="28"/>
        </w:rPr>
        <w:t>Совета народных депутатов Крапивинского муниципального округа</w:t>
      </w:r>
      <w:r>
        <w:rPr>
          <w:sz w:val="28"/>
        </w:rPr>
        <w:t xml:space="preserve"> с молодежью и молодежными общественными объединениями;</w:t>
      </w:r>
    </w:p>
    <w:p w14:paraId="1F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обеспечение взаимодействия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</w:t>
      </w:r>
      <w:r>
        <w:rPr>
          <w:sz w:val="28"/>
        </w:rPr>
        <w:t xml:space="preserve">с </w:t>
      </w:r>
      <w:r>
        <w:rPr>
          <w:sz w:val="28"/>
        </w:rPr>
        <w:t>другими молодежными объединениями и структурами, созданными при органах местного самоуправления.</w:t>
      </w:r>
    </w:p>
    <w:p w14:paraId="20000000">
      <w:pPr>
        <w:pStyle w:val="Style_3"/>
        <w:widowControl w:val="1"/>
        <w:spacing w:after="120" w:before="120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 xml:space="preserve">ункции </w:t>
      </w:r>
      <w:r>
        <w:rPr>
          <w:rFonts w:ascii="Times New Roman" w:hAnsi="Times New Roman"/>
          <w:sz w:val="28"/>
        </w:rPr>
        <w:t>Молодёжного</w:t>
      </w:r>
      <w:r>
        <w:rPr>
          <w:rFonts w:ascii="Times New Roman" w:hAnsi="Times New Roman"/>
          <w:sz w:val="28"/>
        </w:rPr>
        <w:t xml:space="preserve"> парламента</w:t>
      </w:r>
    </w:p>
    <w:p w14:paraId="21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В соответствии с возложенными на </w:t>
      </w:r>
      <w:r>
        <w:rPr>
          <w:sz w:val="28"/>
        </w:rPr>
        <w:t>М</w:t>
      </w:r>
      <w:r>
        <w:rPr>
          <w:sz w:val="28"/>
        </w:rPr>
        <w:t xml:space="preserve">олодежный парламент </w:t>
      </w:r>
      <w:r>
        <w:rPr>
          <w:sz w:val="28"/>
        </w:rPr>
        <w:t>основными задачами</w:t>
      </w:r>
      <w:r>
        <w:rPr>
          <w:sz w:val="28"/>
        </w:rPr>
        <w:t xml:space="preserve"> он</w:t>
      </w:r>
      <w:r>
        <w:rPr>
          <w:sz w:val="28"/>
        </w:rPr>
        <w:t xml:space="preserve"> осуществляет следующие функции:</w:t>
      </w:r>
    </w:p>
    <w:p w14:paraId="22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участвует в установленном порядке в рассмотрении и обсуждении проектов </w:t>
      </w:r>
      <w:r>
        <w:rPr>
          <w:sz w:val="28"/>
        </w:rPr>
        <w:t>нормативных правовых актов Совета народных депутатов Крапивинского муниципального округа</w:t>
      </w:r>
      <w:r>
        <w:rPr>
          <w:sz w:val="28"/>
        </w:rPr>
        <w:t xml:space="preserve">, в том числе внесенных </w:t>
      </w:r>
      <w:r>
        <w:rPr>
          <w:sz w:val="28"/>
        </w:rPr>
        <w:t>М</w:t>
      </w:r>
      <w:r>
        <w:rPr>
          <w:sz w:val="28"/>
        </w:rPr>
        <w:t>олодежным парламентом и принимаемых</w:t>
      </w:r>
      <w:r>
        <w:rPr>
          <w:sz w:val="28"/>
        </w:rPr>
        <w:t xml:space="preserve"> Советом народных депутатов</w:t>
      </w:r>
      <w:r>
        <w:rPr>
          <w:sz w:val="28"/>
        </w:rPr>
        <w:t xml:space="preserve"> Крапивинского муниципального округа</w:t>
      </w:r>
      <w:r>
        <w:rPr>
          <w:sz w:val="28"/>
        </w:rPr>
        <w:t>, иных нормотворческих инициатив по вопросам молодежной политики;</w:t>
      </w:r>
    </w:p>
    <w:p w14:paraId="23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участвует в проводимых </w:t>
      </w:r>
      <w:r>
        <w:rPr>
          <w:sz w:val="28"/>
        </w:rPr>
        <w:t>Советом народных депутатов Крапивинского муниципального округа</w:t>
      </w:r>
      <w:r>
        <w:rPr>
          <w:sz w:val="28"/>
        </w:rPr>
        <w:t xml:space="preserve"> за</w:t>
      </w:r>
      <w:r>
        <w:rPr>
          <w:sz w:val="28"/>
        </w:rPr>
        <w:t>седаниях, депутатских слушаниях</w:t>
      </w:r>
      <w:r>
        <w:rPr>
          <w:sz w:val="28"/>
        </w:rPr>
        <w:t xml:space="preserve"> и иных мероприятиях;</w:t>
      </w:r>
    </w:p>
    <w:p w14:paraId="24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>направляет обращения в органы местного самоуправления, политические партии, на предприятия, в учреждения, организации для реализации целей и задач, установленных настоящим Положением;</w:t>
      </w:r>
    </w:p>
    <w:p w14:paraId="25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инициирует проведение исследований по проблемам, затрагивающим интересы молодежи, семинаров, конференций, "круглых столов", разработку информационных материалов, содействующих активизации деятельности молодежи в сфере молодежной политики </w:t>
      </w:r>
      <w:r>
        <w:rPr>
          <w:sz w:val="28"/>
        </w:rPr>
        <w:t>Крапивинского муниципального округа</w:t>
      </w:r>
      <w:r>
        <w:rPr>
          <w:sz w:val="28"/>
        </w:rPr>
        <w:t>;</w:t>
      </w:r>
    </w:p>
    <w:p w14:paraId="26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осуществляет иные полномочия, не противоречащие целям и задачам </w:t>
      </w:r>
      <w:r>
        <w:rPr>
          <w:sz w:val="28"/>
        </w:rPr>
        <w:t>Молодёжного</w:t>
      </w:r>
      <w:r>
        <w:rPr>
          <w:sz w:val="28"/>
        </w:rPr>
        <w:t xml:space="preserve"> парламента.</w:t>
      </w:r>
    </w:p>
    <w:p w14:paraId="27000000">
      <w:pPr>
        <w:pStyle w:val="Style_3"/>
        <w:widowControl w:val="1"/>
        <w:spacing w:after="120" w:before="120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остав и порядок формирования </w:t>
      </w:r>
      <w:r>
        <w:rPr>
          <w:rFonts w:ascii="Times New Roman" w:hAnsi="Times New Roman"/>
          <w:sz w:val="28"/>
        </w:rPr>
        <w:t>Молодёжного</w:t>
      </w:r>
      <w:r>
        <w:rPr>
          <w:rFonts w:ascii="Times New Roman" w:hAnsi="Times New Roman"/>
          <w:sz w:val="28"/>
        </w:rPr>
        <w:t xml:space="preserve"> парламента</w:t>
      </w:r>
    </w:p>
    <w:p w14:paraId="28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>4.1. Молодежный парламент формируется из представителей молодежных общественных объединений, организаций, работающей молодежи.</w:t>
      </w:r>
    </w:p>
    <w:p w14:paraId="29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4.2. Подбор представителей в </w:t>
      </w:r>
      <w:r>
        <w:rPr>
          <w:sz w:val="28"/>
        </w:rPr>
        <w:t>М</w:t>
      </w:r>
      <w:r>
        <w:rPr>
          <w:sz w:val="28"/>
        </w:rPr>
        <w:t xml:space="preserve">олодежный парламент осуществляется из числа молодых граждан Российской Федерации в возрасте от 14 до 35 лет включительно, постоянно проживающих на территории </w:t>
      </w:r>
      <w:r>
        <w:rPr>
          <w:sz w:val="28"/>
        </w:rPr>
        <w:t>Крапивинского муниципального округа</w:t>
      </w:r>
      <w:r>
        <w:rPr>
          <w:sz w:val="28"/>
        </w:rPr>
        <w:t xml:space="preserve">, принимающих активное участие в деятельности детско-юношеских, молодежных и общественных организаций, а также в порядке ротации действующего состава из числа членов кадрового резерва </w:t>
      </w:r>
      <w:r>
        <w:rPr>
          <w:sz w:val="28"/>
        </w:rPr>
        <w:t>Молодёжного</w:t>
      </w:r>
      <w:r>
        <w:rPr>
          <w:sz w:val="28"/>
        </w:rPr>
        <w:t xml:space="preserve"> парламента.</w:t>
      </w:r>
    </w:p>
    <w:p w14:paraId="2A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4.3. </w:t>
      </w:r>
      <w:r>
        <w:rPr>
          <w:sz w:val="28"/>
        </w:rPr>
        <w:t xml:space="preserve">Порядок ротации определяется Положением о кадровом резерве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</w:t>
      </w:r>
      <w:r>
        <w:rPr>
          <w:sz w:val="28"/>
        </w:rPr>
        <w:t>при Совете народных депутатов Крапивинского муниципального округа</w:t>
      </w:r>
      <w:r>
        <w:rPr>
          <w:sz w:val="28"/>
        </w:rPr>
        <w:t xml:space="preserve"> (далее - Положение о кадровом резерве </w:t>
      </w:r>
      <w:r>
        <w:rPr>
          <w:sz w:val="28"/>
        </w:rPr>
        <w:t>Молодёжного</w:t>
      </w:r>
      <w:r>
        <w:rPr>
          <w:sz w:val="28"/>
        </w:rPr>
        <w:t xml:space="preserve"> парламента), утвержденным решением </w:t>
      </w:r>
      <w:r>
        <w:rPr>
          <w:sz w:val="28"/>
        </w:rPr>
        <w:t>Молодёжного</w:t>
      </w:r>
      <w:r>
        <w:rPr>
          <w:sz w:val="28"/>
        </w:rPr>
        <w:t xml:space="preserve"> парламента.</w:t>
      </w:r>
    </w:p>
    <w:p w14:paraId="2B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4.4. </w:t>
      </w:r>
      <w:r>
        <w:rPr>
          <w:sz w:val="28"/>
        </w:rPr>
        <w:t xml:space="preserve">Кандидатуры в состав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рассматриваются </w:t>
      </w:r>
      <w:r>
        <w:rPr>
          <w:sz w:val="28"/>
        </w:rPr>
        <w:t xml:space="preserve">постоянной </w:t>
      </w:r>
      <w:r>
        <w:rPr>
          <w:sz w:val="28"/>
        </w:rPr>
        <w:t>комиссией</w:t>
      </w:r>
      <w:r>
        <w:rPr>
          <w:sz w:val="28"/>
        </w:rPr>
        <w:t xml:space="preserve"> по</w:t>
      </w:r>
      <w:r>
        <w:rPr>
          <w:sz w:val="28"/>
        </w:rPr>
        <w:t xml:space="preserve"> социальным вопросам Совета народных депутатов Крапивинского муниципального округа.</w:t>
      </w:r>
    </w:p>
    <w:p w14:paraId="2C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4.5. </w:t>
      </w:r>
      <w:r>
        <w:rPr>
          <w:sz w:val="28"/>
        </w:rPr>
        <w:t>По результатам рассмотрения постоянная комиссия</w:t>
      </w:r>
      <w:r>
        <w:rPr>
          <w:sz w:val="28"/>
        </w:rPr>
        <w:t xml:space="preserve"> по</w:t>
      </w:r>
      <w:r>
        <w:rPr>
          <w:sz w:val="28"/>
        </w:rPr>
        <w:t xml:space="preserve"> социальным вопросам Совета народных депутатов Крапивинского</w:t>
      </w:r>
      <w:r>
        <w:rPr>
          <w:sz w:val="28"/>
        </w:rPr>
        <w:t xml:space="preserve"> муниципального округа</w:t>
      </w:r>
      <w:r>
        <w:rPr>
          <w:sz w:val="28"/>
        </w:rPr>
        <w:t xml:space="preserve"> принимает решение о включении кандидата в состав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либо выносит отказ.</w:t>
      </w:r>
    </w:p>
    <w:p w14:paraId="2D000000">
      <w:pPr>
        <w:pStyle w:val="Style_3"/>
        <w:widowControl w:val="1"/>
        <w:spacing w:after="120" w:before="120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рава и обязанности членов </w:t>
      </w:r>
      <w:r>
        <w:rPr>
          <w:rFonts w:ascii="Times New Roman" w:hAnsi="Times New Roman"/>
          <w:sz w:val="28"/>
        </w:rPr>
        <w:t>Молодёжного</w:t>
      </w:r>
      <w:r>
        <w:rPr>
          <w:rFonts w:ascii="Times New Roman" w:hAnsi="Times New Roman"/>
          <w:sz w:val="28"/>
        </w:rPr>
        <w:t xml:space="preserve"> парламента</w:t>
      </w:r>
    </w:p>
    <w:p w14:paraId="2E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5.1. Члены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имеют право:</w:t>
      </w:r>
    </w:p>
    <w:p w14:paraId="2F000000">
      <w:pPr>
        <w:pStyle w:val="Style_1"/>
        <w:widowControl w:val="1"/>
        <w:ind w:firstLine="539"/>
        <w:jc w:val="both"/>
        <w:rPr>
          <w:sz w:val="28"/>
        </w:rPr>
      </w:pPr>
      <w:r>
        <w:rPr>
          <w:sz w:val="28"/>
        </w:rPr>
        <w:t xml:space="preserve">участвовать в обсуждении вопросов, рассматриваемых </w:t>
      </w:r>
      <w:r>
        <w:rPr>
          <w:sz w:val="28"/>
        </w:rPr>
        <w:t>М</w:t>
      </w:r>
      <w:r>
        <w:rPr>
          <w:sz w:val="28"/>
        </w:rPr>
        <w:t>олодежным парламентом;</w:t>
      </w:r>
    </w:p>
    <w:p w14:paraId="30000000">
      <w:pPr>
        <w:pStyle w:val="Style_1"/>
        <w:widowControl w:val="1"/>
        <w:ind w:firstLine="539"/>
        <w:jc w:val="both"/>
        <w:rPr>
          <w:sz w:val="28"/>
        </w:rPr>
      </w:pPr>
      <w:r>
        <w:rPr>
          <w:sz w:val="28"/>
        </w:rPr>
        <w:t xml:space="preserve">участвовать в принятии решений по вопросам компетенции </w:t>
      </w:r>
      <w:r>
        <w:rPr>
          <w:sz w:val="28"/>
        </w:rPr>
        <w:t>Молодёжного</w:t>
      </w:r>
      <w:r>
        <w:rPr>
          <w:sz w:val="28"/>
        </w:rPr>
        <w:t xml:space="preserve"> парламента;</w:t>
      </w:r>
    </w:p>
    <w:p w14:paraId="31000000">
      <w:pPr>
        <w:pStyle w:val="Style_1"/>
        <w:widowControl w:val="1"/>
        <w:ind w:firstLine="539"/>
        <w:jc w:val="both"/>
        <w:rPr>
          <w:sz w:val="28"/>
        </w:rPr>
      </w:pPr>
      <w:r>
        <w:rPr>
          <w:sz w:val="28"/>
        </w:rPr>
        <w:t>обращаться</w:t>
      </w:r>
      <w:r>
        <w:rPr>
          <w:sz w:val="28"/>
        </w:rPr>
        <w:t xml:space="preserve"> по любым вопросам, связанным с деятельностью </w:t>
      </w:r>
      <w:r>
        <w:rPr>
          <w:sz w:val="28"/>
        </w:rPr>
        <w:t>Молодёжного</w:t>
      </w:r>
      <w:r>
        <w:rPr>
          <w:sz w:val="28"/>
        </w:rPr>
        <w:t xml:space="preserve"> парламента</w:t>
      </w:r>
      <w:r>
        <w:rPr>
          <w:sz w:val="28"/>
        </w:rPr>
        <w:t xml:space="preserve"> к председателю Молодёжного парламента</w:t>
      </w:r>
      <w:r>
        <w:rPr>
          <w:sz w:val="28"/>
        </w:rPr>
        <w:t>;</w:t>
      </w:r>
    </w:p>
    <w:p w14:paraId="32000000">
      <w:pPr>
        <w:pStyle w:val="Style_1"/>
        <w:widowControl w:val="1"/>
        <w:ind w:firstLine="539"/>
        <w:jc w:val="both"/>
        <w:rPr>
          <w:sz w:val="28"/>
        </w:rPr>
      </w:pPr>
      <w:r>
        <w:rPr>
          <w:sz w:val="28"/>
        </w:rPr>
        <w:t xml:space="preserve">высказывать свое мнение по вопросам, находящимся в компетенции </w:t>
      </w:r>
      <w:r>
        <w:rPr>
          <w:sz w:val="28"/>
        </w:rPr>
        <w:t>Молодёжного</w:t>
      </w:r>
      <w:r>
        <w:rPr>
          <w:sz w:val="28"/>
        </w:rPr>
        <w:t xml:space="preserve"> парламента, предлагать вопросы для рассмотрения </w:t>
      </w:r>
      <w:r>
        <w:rPr>
          <w:sz w:val="28"/>
        </w:rPr>
        <w:t>М</w:t>
      </w:r>
      <w:r>
        <w:rPr>
          <w:sz w:val="28"/>
        </w:rPr>
        <w:t>олодежным парламентом;</w:t>
      </w:r>
    </w:p>
    <w:p w14:paraId="33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>вносить</w:t>
      </w:r>
      <w:r>
        <w:rPr>
          <w:sz w:val="28"/>
        </w:rPr>
        <w:t xml:space="preserve"> замечания и предложения по повестке </w:t>
      </w:r>
      <w:r>
        <w:rPr>
          <w:sz w:val="28"/>
        </w:rPr>
        <w:t>заседания</w:t>
      </w:r>
      <w:r>
        <w:rPr>
          <w:sz w:val="28"/>
        </w:rPr>
        <w:t xml:space="preserve"> </w:t>
      </w:r>
      <w:r>
        <w:rPr>
          <w:sz w:val="28"/>
        </w:rPr>
        <w:t>Молодёжного</w:t>
      </w:r>
      <w:r>
        <w:rPr>
          <w:sz w:val="28"/>
        </w:rPr>
        <w:t xml:space="preserve"> парламента,</w:t>
      </w:r>
      <w:r>
        <w:rPr>
          <w:sz w:val="28"/>
        </w:rPr>
        <w:t xml:space="preserve"> по</w:t>
      </w:r>
      <w:bookmarkStart w:id="2" w:name="_GoBack"/>
      <w:bookmarkEnd w:id="2"/>
      <w:r>
        <w:rPr>
          <w:sz w:val="28"/>
        </w:rPr>
        <w:t xml:space="preserve"> порядку рассмотрения и по существу обсуждаемых вопросов;</w:t>
      </w:r>
    </w:p>
    <w:p w14:paraId="34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участвовать в реализации проектов и программ </w:t>
      </w:r>
      <w:r>
        <w:rPr>
          <w:sz w:val="28"/>
        </w:rPr>
        <w:t>Молодёжного</w:t>
      </w:r>
      <w:r>
        <w:rPr>
          <w:sz w:val="28"/>
        </w:rPr>
        <w:t xml:space="preserve"> парламента;</w:t>
      </w:r>
    </w:p>
    <w:p w14:paraId="35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выйти из состава </w:t>
      </w:r>
      <w:r>
        <w:rPr>
          <w:sz w:val="28"/>
        </w:rPr>
        <w:t>Молодёжного</w:t>
      </w:r>
      <w:r>
        <w:rPr>
          <w:sz w:val="28"/>
        </w:rPr>
        <w:t xml:space="preserve"> парламента, подав личное заявление в порядке, установленном настоящим Положением.</w:t>
      </w:r>
    </w:p>
    <w:p w14:paraId="36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5.2. Члены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обязаны:</w:t>
      </w:r>
    </w:p>
    <w:p w14:paraId="37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выполнять требования настоящего Положения и Регламента </w:t>
      </w:r>
      <w:r>
        <w:rPr>
          <w:sz w:val="28"/>
        </w:rPr>
        <w:t>Молодёжного</w:t>
      </w:r>
      <w:r>
        <w:rPr>
          <w:sz w:val="28"/>
        </w:rPr>
        <w:t xml:space="preserve"> парламента;</w:t>
      </w:r>
    </w:p>
    <w:p w14:paraId="38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участвовать в работе заседаний, в мероприятиях и программах </w:t>
      </w:r>
      <w:r>
        <w:rPr>
          <w:sz w:val="28"/>
        </w:rPr>
        <w:t>Молодёжного</w:t>
      </w:r>
      <w:r>
        <w:rPr>
          <w:sz w:val="28"/>
        </w:rPr>
        <w:t xml:space="preserve"> парламента;</w:t>
      </w:r>
    </w:p>
    <w:p w14:paraId="39000000">
      <w:pPr>
        <w:pStyle w:val="Style_1"/>
        <w:widowControl w:val="1"/>
        <w:ind w:firstLine="539"/>
        <w:jc w:val="both"/>
        <w:rPr>
          <w:sz w:val="28"/>
        </w:rPr>
      </w:pPr>
      <w:r>
        <w:rPr>
          <w:sz w:val="28"/>
        </w:rPr>
        <w:t xml:space="preserve">активно содействовать решению задач, стоящих перед </w:t>
      </w:r>
      <w:r>
        <w:rPr>
          <w:sz w:val="28"/>
        </w:rPr>
        <w:t>М</w:t>
      </w:r>
      <w:r>
        <w:rPr>
          <w:sz w:val="28"/>
        </w:rPr>
        <w:t>олодежным парламентом;</w:t>
      </w:r>
    </w:p>
    <w:p w14:paraId="3A000000">
      <w:pPr>
        <w:pStyle w:val="Style_1"/>
        <w:widowControl w:val="1"/>
        <w:ind w:firstLine="539"/>
        <w:jc w:val="both"/>
        <w:rPr>
          <w:sz w:val="28"/>
        </w:rPr>
      </w:pPr>
      <w:r>
        <w:rPr>
          <w:sz w:val="28"/>
        </w:rPr>
        <w:t xml:space="preserve">содействовать повышению авторитета </w:t>
      </w:r>
      <w:r>
        <w:rPr>
          <w:sz w:val="28"/>
        </w:rPr>
        <w:t>Молодёжного</w:t>
      </w:r>
      <w:r>
        <w:rPr>
          <w:sz w:val="28"/>
        </w:rPr>
        <w:t xml:space="preserve"> парламента.</w:t>
      </w:r>
    </w:p>
    <w:p w14:paraId="3B000000">
      <w:pPr>
        <w:pStyle w:val="Style_3"/>
        <w:widowControl w:val="1"/>
        <w:spacing w:after="120" w:before="120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рганизация деятельности </w:t>
      </w:r>
      <w:r>
        <w:rPr>
          <w:rFonts w:ascii="Times New Roman" w:hAnsi="Times New Roman"/>
          <w:sz w:val="28"/>
        </w:rPr>
        <w:t>Молодёжного</w:t>
      </w:r>
      <w:r>
        <w:rPr>
          <w:rFonts w:ascii="Times New Roman" w:hAnsi="Times New Roman"/>
          <w:sz w:val="28"/>
        </w:rPr>
        <w:t xml:space="preserve"> парламента</w:t>
      </w:r>
    </w:p>
    <w:p w14:paraId="3C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6.1. Высшим органом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является </w:t>
      </w:r>
      <w:r>
        <w:rPr>
          <w:sz w:val="28"/>
        </w:rPr>
        <w:t>заседание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 xml:space="preserve">Заседания Молодёжного парламента </w:t>
      </w:r>
      <w:r>
        <w:rPr>
          <w:sz w:val="28"/>
        </w:rPr>
        <w:t>провод</w:t>
      </w:r>
      <w:r>
        <w:rPr>
          <w:sz w:val="28"/>
        </w:rPr>
        <w:t>я</w:t>
      </w:r>
      <w:r>
        <w:rPr>
          <w:sz w:val="28"/>
        </w:rPr>
        <w:t>тся не реже одного раза в квартал.</w:t>
      </w:r>
    </w:p>
    <w:p w14:paraId="3D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К исключительной компетенции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</w:t>
      </w:r>
      <w:r>
        <w:rPr>
          <w:sz w:val="28"/>
        </w:rPr>
        <w:t>относятся следующие вопросы:</w:t>
      </w:r>
    </w:p>
    <w:p w14:paraId="3E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избрание председателя </w:t>
      </w:r>
      <w:r>
        <w:rPr>
          <w:sz w:val="28"/>
        </w:rPr>
        <w:t>Молодёжного</w:t>
      </w:r>
      <w:r>
        <w:rPr>
          <w:sz w:val="28"/>
        </w:rPr>
        <w:t xml:space="preserve"> парламента, его заместител</w:t>
      </w:r>
      <w:r>
        <w:rPr>
          <w:sz w:val="28"/>
        </w:rPr>
        <w:t>я, секретаря</w:t>
      </w:r>
      <w:r>
        <w:rPr>
          <w:sz w:val="28"/>
        </w:rPr>
        <w:t>;</w:t>
      </w:r>
    </w:p>
    <w:p w14:paraId="3F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утверждение Регламента </w:t>
      </w:r>
      <w:r>
        <w:rPr>
          <w:sz w:val="28"/>
        </w:rPr>
        <w:t>Молодёжного</w:t>
      </w:r>
      <w:r>
        <w:rPr>
          <w:sz w:val="28"/>
        </w:rPr>
        <w:t xml:space="preserve"> парламента, внесение в него изменений;</w:t>
      </w:r>
    </w:p>
    <w:p w14:paraId="40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утверждение Положения о кадровом резерве </w:t>
      </w:r>
      <w:r>
        <w:rPr>
          <w:sz w:val="28"/>
        </w:rPr>
        <w:t>Молодёжного</w:t>
      </w:r>
      <w:r>
        <w:rPr>
          <w:sz w:val="28"/>
        </w:rPr>
        <w:t xml:space="preserve"> парламента;</w:t>
      </w:r>
    </w:p>
    <w:p w14:paraId="41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утверждение Системы оценки активности деятельности членов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и членов кадрового резерва </w:t>
      </w:r>
      <w:r>
        <w:rPr>
          <w:sz w:val="28"/>
        </w:rPr>
        <w:t>Молодёжного</w:t>
      </w:r>
      <w:r>
        <w:rPr>
          <w:sz w:val="28"/>
        </w:rPr>
        <w:t xml:space="preserve"> парламента;</w:t>
      </w:r>
    </w:p>
    <w:p w14:paraId="42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определение основных направлений деятельности и утверждение планов работы </w:t>
      </w:r>
      <w:r>
        <w:rPr>
          <w:sz w:val="28"/>
        </w:rPr>
        <w:t>Молодёжного</w:t>
      </w:r>
      <w:r>
        <w:rPr>
          <w:sz w:val="28"/>
        </w:rPr>
        <w:t xml:space="preserve"> парламента;</w:t>
      </w:r>
    </w:p>
    <w:p w14:paraId="43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иные полномочия в соответствии с настоящим Положением и Регламентом </w:t>
      </w:r>
      <w:r>
        <w:rPr>
          <w:sz w:val="28"/>
        </w:rPr>
        <w:t>Молодёжного</w:t>
      </w:r>
      <w:r>
        <w:rPr>
          <w:sz w:val="28"/>
        </w:rPr>
        <w:t xml:space="preserve"> парламента.</w:t>
      </w:r>
    </w:p>
    <w:p w14:paraId="44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6.2. Председатель </w:t>
      </w:r>
      <w:r>
        <w:rPr>
          <w:sz w:val="28"/>
        </w:rPr>
        <w:t>Молодёжного</w:t>
      </w:r>
      <w:r>
        <w:rPr>
          <w:sz w:val="28"/>
        </w:rPr>
        <w:t xml:space="preserve"> парламента:</w:t>
      </w:r>
    </w:p>
    <w:p w14:paraId="45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председательствует на заседаниях </w:t>
      </w:r>
      <w:r>
        <w:rPr>
          <w:sz w:val="28"/>
        </w:rPr>
        <w:t>Молодёжного</w:t>
      </w:r>
      <w:r>
        <w:rPr>
          <w:sz w:val="28"/>
        </w:rPr>
        <w:t xml:space="preserve"> парламента;</w:t>
      </w:r>
    </w:p>
    <w:p w14:paraId="46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принимает участие в работе заседаний </w:t>
      </w:r>
      <w:r>
        <w:rPr>
          <w:sz w:val="28"/>
        </w:rPr>
        <w:t>Совета народных депутатов Крапивинского муниципального округа</w:t>
      </w:r>
      <w:r>
        <w:rPr>
          <w:sz w:val="28"/>
        </w:rPr>
        <w:t>;</w:t>
      </w:r>
    </w:p>
    <w:p w14:paraId="47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организует текущую деятельность </w:t>
      </w:r>
      <w:r>
        <w:rPr>
          <w:sz w:val="28"/>
        </w:rPr>
        <w:t>Молодёжного</w:t>
      </w:r>
      <w:r>
        <w:rPr>
          <w:sz w:val="28"/>
        </w:rPr>
        <w:t xml:space="preserve"> парламента;</w:t>
      </w:r>
    </w:p>
    <w:p w14:paraId="48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созывает внеочередное </w:t>
      </w:r>
      <w:r>
        <w:rPr>
          <w:sz w:val="28"/>
        </w:rPr>
        <w:t>заседание Молодёжного парламента</w:t>
      </w:r>
      <w:r>
        <w:rPr>
          <w:sz w:val="28"/>
        </w:rPr>
        <w:t>;</w:t>
      </w:r>
    </w:p>
    <w:p w14:paraId="49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выполняет иные функции по реализации целей и задач, возложенных на </w:t>
      </w:r>
      <w:r>
        <w:rPr>
          <w:sz w:val="28"/>
        </w:rPr>
        <w:t>М</w:t>
      </w:r>
      <w:r>
        <w:rPr>
          <w:sz w:val="28"/>
        </w:rPr>
        <w:t>олодежный парламент;</w:t>
      </w:r>
    </w:p>
    <w:p w14:paraId="4A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представляет </w:t>
      </w:r>
      <w:r>
        <w:rPr>
          <w:sz w:val="28"/>
        </w:rPr>
        <w:t>М</w:t>
      </w:r>
      <w:r>
        <w:rPr>
          <w:sz w:val="28"/>
        </w:rPr>
        <w:t>олодежный парламент в органах местного самоуправления, а также в других организациях независимо от форм собственности.</w:t>
      </w:r>
    </w:p>
    <w:p w14:paraId="4B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6.3. Заместитель председателя </w:t>
      </w:r>
      <w:r>
        <w:rPr>
          <w:sz w:val="28"/>
        </w:rPr>
        <w:t>Молодёжного</w:t>
      </w:r>
      <w:r>
        <w:rPr>
          <w:sz w:val="28"/>
        </w:rPr>
        <w:t xml:space="preserve"> парламента: </w:t>
      </w:r>
      <w:r>
        <w:rPr>
          <w:sz w:val="28"/>
        </w:rPr>
        <w:t xml:space="preserve">председательствует на заседаниях </w:t>
      </w:r>
      <w:r>
        <w:rPr>
          <w:sz w:val="28"/>
        </w:rPr>
        <w:t>Молодёжного парламента</w:t>
      </w:r>
      <w:r>
        <w:rPr>
          <w:sz w:val="28"/>
        </w:rPr>
        <w:t xml:space="preserve"> в отсутствие</w:t>
      </w:r>
      <w:r>
        <w:rPr>
          <w:sz w:val="28"/>
        </w:rPr>
        <w:t xml:space="preserve"> председателя;</w:t>
      </w:r>
    </w:p>
    <w:p w14:paraId="4C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по поручению председателя представляет </w:t>
      </w:r>
      <w:r>
        <w:rPr>
          <w:sz w:val="28"/>
        </w:rPr>
        <w:t>М</w:t>
      </w:r>
      <w:r>
        <w:rPr>
          <w:sz w:val="28"/>
        </w:rPr>
        <w:t>олодежный парламент в органах местного самоуправления, а также в других организациях независимо от их форм собственности;</w:t>
      </w:r>
    </w:p>
    <w:p w14:paraId="4D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выполняет иные функции по реализации целей и задач, возложенных на </w:t>
      </w:r>
      <w:r>
        <w:rPr>
          <w:sz w:val="28"/>
        </w:rPr>
        <w:t>М</w:t>
      </w:r>
      <w:r>
        <w:rPr>
          <w:sz w:val="28"/>
        </w:rPr>
        <w:t>олодежный парламент.</w:t>
      </w:r>
    </w:p>
    <w:p w14:paraId="4E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6.4 Секретарь </w:t>
      </w:r>
      <w:r>
        <w:rPr>
          <w:sz w:val="28"/>
        </w:rPr>
        <w:t>Молодёжного</w:t>
      </w:r>
      <w:r>
        <w:rPr>
          <w:sz w:val="28"/>
        </w:rPr>
        <w:t xml:space="preserve"> парламента:</w:t>
      </w:r>
    </w:p>
    <w:p w14:paraId="4F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оповещает членов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о предстоящем заседании </w:t>
      </w:r>
      <w:r>
        <w:rPr>
          <w:sz w:val="28"/>
        </w:rPr>
        <w:t>Молодёжного</w:t>
      </w:r>
      <w:r>
        <w:rPr>
          <w:sz w:val="28"/>
        </w:rPr>
        <w:t xml:space="preserve"> парламента;</w:t>
      </w:r>
    </w:p>
    <w:p w14:paraId="50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готовит проект повестки заседания </w:t>
      </w:r>
      <w:r>
        <w:rPr>
          <w:sz w:val="28"/>
        </w:rPr>
        <w:t>Молодёжного</w:t>
      </w:r>
      <w:r>
        <w:rPr>
          <w:sz w:val="28"/>
        </w:rPr>
        <w:t xml:space="preserve"> парламента;</w:t>
      </w:r>
    </w:p>
    <w:p w14:paraId="51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осуществляет обеспечение членов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необходимыми материалами и информацией;</w:t>
      </w:r>
    </w:p>
    <w:p w14:paraId="52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осуществляет ведение делопроизводства </w:t>
      </w:r>
      <w:r>
        <w:rPr>
          <w:sz w:val="28"/>
        </w:rPr>
        <w:t>Молодёжного</w:t>
      </w:r>
      <w:r>
        <w:rPr>
          <w:sz w:val="28"/>
        </w:rPr>
        <w:t xml:space="preserve"> парламента, подготовку протоколов заседаний </w:t>
      </w:r>
      <w:r>
        <w:rPr>
          <w:sz w:val="28"/>
        </w:rPr>
        <w:t>Молодёжного</w:t>
      </w:r>
      <w:r>
        <w:rPr>
          <w:sz w:val="28"/>
        </w:rPr>
        <w:t xml:space="preserve"> парламента;</w:t>
      </w:r>
    </w:p>
    <w:p w14:paraId="53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выполняет иные функции, возложенные на секретаря председателем </w:t>
      </w:r>
      <w:r>
        <w:rPr>
          <w:sz w:val="28"/>
        </w:rPr>
        <w:t>Молодёжного</w:t>
      </w:r>
      <w:r>
        <w:rPr>
          <w:sz w:val="28"/>
        </w:rPr>
        <w:t xml:space="preserve"> парламента.</w:t>
      </w:r>
    </w:p>
    <w:p w14:paraId="54000000">
      <w:pPr>
        <w:pStyle w:val="Style_1"/>
        <w:widowControl w:val="1"/>
        <w:ind w:firstLine="540"/>
        <w:jc w:val="both"/>
        <w:rPr>
          <w:sz w:val="28"/>
        </w:rPr>
      </w:pPr>
    </w:p>
    <w:p w14:paraId="55000000">
      <w:pPr>
        <w:pStyle w:val="Style_3"/>
        <w:widowControl w:val="1"/>
        <w:spacing w:after="120" w:before="240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адровый резерв </w:t>
      </w:r>
      <w:r>
        <w:rPr>
          <w:rFonts w:ascii="Times New Roman" w:hAnsi="Times New Roman"/>
          <w:sz w:val="28"/>
        </w:rPr>
        <w:t>Молодёжного</w:t>
      </w:r>
      <w:r>
        <w:rPr>
          <w:rFonts w:ascii="Times New Roman" w:hAnsi="Times New Roman"/>
          <w:sz w:val="28"/>
        </w:rPr>
        <w:t xml:space="preserve"> парламента</w:t>
      </w:r>
    </w:p>
    <w:p w14:paraId="56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Кадровый резерв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создается в целях обеспечения постоянства численного состава и непрерывности работы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по решению </w:t>
      </w:r>
      <w:r>
        <w:rPr>
          <w:sz w:val="28"/>
        </w:rPr>
        <w:t xml:space="preserve">постоянной </w:t>
      </w:r>
      <w:r>
        <w:rPr>
          <w:sz w:val="28"/>
        </w:rPr>
        <w:t xml:space="preserve">комиссией </w:t>
      </w:r>
      <w:r>
        <w:rPr>
          <w:sz w:val="28"/>
        </w:rPr>
        <w:t xml:space="preserve">по </w:t>
      </w:r>
      <w:r>
        <w:rPr>
          <w:sz w:val="28"/>
        </w:rPr>
        <w:t>социальным вопросам Совета народных депутатов Крапивинского муниципального округа</w:t>
      </w:r>
      <w:r>
        <w:rPr>
          <w:sz w:val="28"/>
        </w:rPr>
        <w:t>.</w:t>
      </w:r>
    </w:p>
    <w:p w14:paraId="57000000">
      <w:pPr>
        <w:pStyle w:val="Style_3"/>
        <w:widowControl w:val="1"/>
        <w:spacing w:after="120" w:before="120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Прекращение членства в Молодежном парламенте</w:t>
      </w:r>
    </w:p>
    <w:p w14:paraId="58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>Членство в М</w:t>
      </w:r>
      <w:r>
        <w:rPr>
          <w:sz w:val="28"/>
        </w:rPr>
        <w:t>олодежном парламенте прекращается в случаях:</w:t>
      </w:r>
    </w:p>
    <w:p w14:paraId="59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поступления личного заявления члена </w:t>
      </w:r>
      <w:r>
        <w:rPr>
          <w:sz w:val="28"/>
        </w:rPr>
        <w:t>Молодёжного</w:t>
      </w:r>
      <w:r>
        <w:rPr>
          <w:sz w:val="28"/>
        </w:rPr>
        <w:t xml:space="preserve"> парламента;</w:t>
      </w:r>
    </w:p>
    <w:p w14:paraId="5A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отсутствия члена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без уважительных</w:t>
      </w:r>
      <w:r>
        <w:rPr>
          <w:sz w:val="28"/>
        </w:rPr>
        <w:t xml:space="preserve"> причин на двух и более заседаниях </w:t>
      </w:r>
      <w:r>
        <w:rPr>
          <w:sz w:val="28"/>
        </w:rPr>
        <w:t>Молодёжного</w:t>
      </w:r>
      <w:r>
        <w:rPr>
          <w:sz w:val="28"/>
        </w:rPr>
        <w:t xml:space="preserve"> парламента;</w:t>
      </w:r>
    </w:p>
    <w:p w14:paraId="5B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отзыва общественным объединением, организацией, образовательной организацией, предприятием, делегировавшими своего представителя в состав </w:t>
      </w:r>
      <w:r>
        <w:rPr>
          <w:sz w:val="28"/>
        </w:rPr>
        <w:t>Молодёжного</w:t>
      </w:r>
      <w:r>
        <w:rPr>
          <w:sz w:val="28"/>
        </w:rPr>
        <w:t xml:space="preserve"> парламента;</w:t>
      </w:r>
    </w:p>
    <w:p w14:paraId="5C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несоблюдения членом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требований настоящего Положения и Регламента </w:t>
      </w:r>
      <w:r>
        <w:rPr>
          <w:sz w:val="28"/>
        </w:rPr>
        <w:t>Молодёжного</w:t>
      </w:r>
      <w:r>
        <w:rPr>
          <w:sz w:val="28"/>
        </w:rPr>
        <w:t xml:space="preserve"> парламента, совершения им противоправного деяния или аморального поступка, неоднократного неисполнения возложенных на него обязанностей;</w:t>
      </w:r>
    </w:p>
    <w:p w14:paraId="5D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>несоблюдения системы оценки активности;</w:t>
      </w:r>
    </w:p>
    <w:p w14:paraId="5E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вступления в законную силу обвинительного приговора суда в отношении члена </w:t>
      </w:r>
      <w:r>
        <w:rPr>
          <w:sz w:val="28"/>
        </w:rPr>
        <w:t>Молодёжного</w:t>
      </w:r>
      <w:r>
        <w:rPr>
          <w:sz w:val="28"/>
        </w:rPr>
        <w:t xml:space="preserve"> парламента.</w:t>
      </w:r>
    </w:p>
    <w:p w14:paraId="5F000000">
      <w:pPr>
        <w:pStyle w:val="Style_3"/>
        <w:widowControl w:val="1"/>
        <w:spacing w:after="120" w:before="120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нформационное и организационно-техническое обеспечение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деятельности </w:t>
      </w:r>
      <w:r>
        <w:rPr>
          <w:rFonts w:ascii="Times New Roman" w:hAnsi="Times New Roman"/>
          <w:sz w:val="28"/>
        </w:rPr>
        <w:t>Молодёжного</w:t>
      </w:r>
      <w:r>
        <w:rPr>
          <w:rFonts w:ascii="Times New Roman" w:hAnsi="Times New Roman"/>
          <w:sz w:val="28"/>
        </w:rPr>
        <w:t xml:space="preserve"> парламента</w:t>
      </w:r>
    </w:p>
    <w:p w14:paraId="60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Информационное и организационно-техническое обеспечение деятельности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осуществляется </w:t>
      </w:r>
      <w:r>
        <w:rPr>
          <w:sz w:val="28"/>
        </w:rPr>
        <w:t>Советом народных депутатов Крапивинского муниципального округа</w:t>
      </w:r>
      <w:r>
        <w:rPr>
          <w:sz w:val="28"/>
        </w:rPr>
        <w:t>.</w:t>
      </w:r>
    </w:p>
    <w:p w14:paraId="61000000">
      <w:pPr>
        <w:pStyle w:val="Style_3"/>
        <w:widowControl w:val="1"/>
        <w:spacing w:after="120" w:before="120"/>
        <w:ind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рекращение деятельности </w:t>
      </w:r>
      <w:r>
        <w:rPr>
          <w:rFonts w:ascii="Times New Roman" w:hAnsi="Times New Roman"/>
          <w:sz w:val="28"/>
        </w:rPr>
        <w:t>Молодёжного</w:t>
      </w:r>
      <w:r>
        <w:rPr>
          <w:rFonts w:ascii="Times New Roman" w:hAnsi="Times New Roman"/>
          <w:sz w:val="28"/>
        </w:rPr>
        <w:t xml:space="preserve"> парламента</w:t>
      </w:r>
    </w:p>
    <w:p w14:paraId="62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Деятельность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может быть прекращена: </w:t>
      </w:r>
    </w:p>
    <w:p w14:paraId="63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по решению, принятому двумя третями членов </w:t>
      </w:r>
      <w:r>
        <w:rPr>
          <w:sz w:val="28"/>
        </w:rPr>
        <w:t>Молодёжного</w:t>
      </w:r>
      <w:r>
        <w:rPr>
          <w:sz w:val="28"/>
        </w:rPr>
        <w:t xml:space="preserve"> парламента;</w:t>
      </w:r>
    </w:p>
    <w:p w14:paraId="64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по решению </w:t>
      </w:r>
      <w:r>
        <w:rPr>
          <w:sz w:val="28"/>
        </w:rPr>
        <w:t>Совета народных депутатов Крапивинского муниципального округа</w:t>
      </w:r>
      <w:r>
        <w:rPr>
          <w:sz w:val="28"/>
        </w:rPr>
        <w:t>;</w:t>
      </w:r>
    </w:p>
    <w:p w14:paraId="65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>по иным основаниям, предусмотренным действующим законодательством.</w:t>
      </w:r>
    </w:p>
    <w:sectPr>
      <w:headerReference r:id="rId3" w:type="default"/>
      <w:headerReference r:id="rId1" w:type="first"/>
      <w:footerReference r:id="rId4" w:type="default"/>
      <w:footerReference r:id="rId2" w:type="first"/>
      <w:pgSz w:h="16838" w:orient="portrait" w:w="11906"/>
      <w:pgMar w:bottom="1134" w:footer="0" w:gutter="0" w:header="0" w:left="1985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widowControl w:val="1"/>
      <w:pBdr>
        <w:bottom w:color="000000" w:space="0" w:sz="12" w:val="single"/>
      </w:pBdr>
      <w:ind/>
      <w:rPr>
        <w:sz w:val="2"/>
      </w:rPr>
    </w:pPr>
  </w:p>
  <w:p w14:paraId="05000000">
    <w:pPr>
      <w:pStyle w:val="Style_1"/>
    </w:pPr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widowControl w:val="1"/>
      <w:pBdr>
        <w:bottom w:color="000000" w:space="0" w:sz="12" w:val="single"/>
      </w:pBdr>
      <w:ind/>
      <w:rPr>
        <w:sz w:val="2"/>
      </w:rPr>
    </w:pPr>
  </w:p>
  <w:p w14:paraId="0A000000">
    <w:pPr>
      <w:pStyle w:val="Style_1"/>
    </w:pPr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pBdr>
        <w:bottom w:color="000000" w:space="0" w:sz="12" w:val="single"/>
      </w:pBdr>
      <w:ind/>
      <w:rPr>
        <w:sz w:val="2"/>
      </w:rPr>
    </w:pPr>
  </w:p>
  <w:p w14:paraId="02000000">
    <w:pPr>
      <w:pStyle w:val="Style_1"/>
    </w:pPr>
  </w:p>
  <w:p w14:paraId="03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widowControl w:val="1"/>
      <w:ind/>
      <w:jc w:val="center"/>
    </w:pPr>
  </w:p>
  <w:p w14:paraId="07000000">
    <w:pPr>
      <w:pStyle w:val="Style_2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8000000">
    <w:pPr>
      <w:pStyle w:val="Style_2"/>
      <w:widowControl w:val="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onsPlusCell"/>
    <w:link w:val="Style_10_ch"/>
    <w:pPr>
      <w:widowControl w:val="0"/>
      <w:ind/>
    </w:pPr>
    <w:rPr>
      <w:rFonts w:ascii="Courier New" w:hAnsi="Courier New"/>
      <w:sz w:val="20"/>
    </w:rPr>
  </w:style>
  <w:style w:styleId="Style_10_ch" w:type="character">
    <w:name w:val="ConsPlusCell"/>
    <w:link w:val="Style_10"/>
    <w:rPr>
      <w:rFonts w:ascii="Courier New" w:hAnsi="Courier New"/>
      <w:sz w:val="20"/>
    </w:rPr>
  </w:style>
  <w:style w:styleId="Style_11" w:type="paragraph">
    <w:name w:val="ConsPlusNormal"/>
    <w:link w:val="Style_11_ch"/>
    <w:pPr>
      <w:widowControl w:val="0"/>
      <w:ind/>
    </w:pPr>
    <w:rPr>
      <w:rFonts w:ascii="Times New Roman" w:hAnsi="Times New Roman"/>
      <w:sz w:val="24"/>
    </w:rPr>
  </w:style>
  <w:style w:styleId="Style_11_ch" w:type="character">
    <w:name w:val="ConsPlusNormal"/>
    <w:link w:val="Style_11"/>
    <w:rPr>
      <w:rFonts w:ascii="Times New Roman" w:hAnsi="Times New Roman"/>
      <w:sz w:val="24"/>
    </w:rPr>
  </w:style>
  <w:style w:styleId="Style_12" w:type="paragraph">
    <w:name w:val="ConsPlusTitlePage"/>
    <w:link w:val="Style_12_ch"/>
    <w:pPr>
      <w:widowControl w:val="0"/>
      <w:ind/>
    </w:pPr>
    <w:rPr>
      <w:rFonts w:ascii="Tahoma" w:hAnsi="Tahoma"/>
      <w:sz w:val="20"/>
    </w:rPr>
  </w:style>
  <w:style w:styleId="Style_12_ch" w:type="character">
    <w:name w:val="ConsPlusTitlePage"/>
    <w:link w:val="Style_12"/>
    <w:rPr>
      <w:rFonts w:ascii="Tahoma" w:hAnsi="Tahoma"/>
      <w:sz w:val="20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ConsPlusJurTerm"/>
    <w:link w:val="Style_15_ch"/>
    <w:pPr>
      <w:widowControl w:val="0"/>
      <w:ind/>
    </w:pPr>
    <w:rPr>
      <w:rFonts w:ascii="Tahoma" w:hAnsi="Tahoma"/>
      <w:sz w:val="26"/>
    </w:rPr>
  </w:style>
  <w:style w:styleId="Style_15_ch" w:type="character">
    <w:name w:val="ConsPlusJurTerm"/>
    <w:link w:val="Style_15"/>
    <w:rPr>
      <w:rFonts w:ascii="Tahoma" w:hAnsi="Tahoma"/>
      <w:sz w:val="26"/>
    </w:rPr>
  </w:style>
  <w:style w:styleId="Style_16" w:type="paragraph">
    <w:name w:val="ConsPlusTitle"/>
    <w:link w:val="Style_16_ch"/>
    <w:pPr>
      <w:widowControl w:val="0"/>
      <w:ind/>
    </w:pPr>
    <w:rPr>
      <w:rFonts w:ascii="Arial" w:hAnsi="Arial"/>
      <w:b w:val="1"/>
      <w:sz w:val="24"/>
    </w:rPr>
  </w:style>
  <w:style w:styleId="Style_16_ch" w:type="character">
    <w:name w:val="ConsPlusTitle"/>
    <w:link w:val="Style_16"/>
    <w:rPr>
      <w:rFonts w:ascii="Arial" w:hAnsi="Arial"/>
      <w:b w:val="1"/>
      <w:sz w:val="24"/>
    </w:rPr>
  </w:style>
  <w:style w:styleId="Style_1" w:type="paragraph">
    <w:name w:val="ConsPlusNormal"/>
    <w:link w:val="Style_1_ch"/>
    <w:pPr>
      <w:widowControl w:val="0"/>
      <w:ind/>
    </w:pPr>
    <w:rPr>
      <w:rFonts w:ascii="Times New Roman" w:hAnsi="Times New Roman"/>
      <w:sz w:val="24"/>
    </w:rPr>
  </w:style>
  <w:style w:styleId="Style_1_ch" w:type="character">
    <w:name w:val="ConsPlusNormal"/>
    <w:link w:val="Style_1"/>
    <w:rPr>
      <w:rFonts w:ascii="Times New Roman" w:hAnsi="Times New Roman"/>
      <w:sz w:val="24"/>
    </w:rPr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  <w:sz w:val="24"/>
    </w:rPr>
  </w:style>
  <w:style w:styleId="Style_3_ch" w:type="character">
    <w:name w:val="ConsPlusTitle"/>
    <w:link w:val="Style_3"/>
    <w:rPr>
      <w:rFonts w:ascii="Arial" w:hAnsi="Arial"/>
      <w:b w:val="1"/>
      <w:sz w:val="24"/>
    </w:rPr>
  </w:style>
  <w:style w:styleId="Style_17" w:type="paragraph">
    <w:name w:val="ConsPlusDocList"/>
    <w:link w:val="Style_17_ch"/>
    <w:pPr>
      <w:widowControl w:val="0"/>
      <w:ind/>
    </w:pPr>
    <w:rPr>
      <w:rFonts w:ascii="Tahoma" w:hAnsi="Tahoma"/>
      <w:sz w:val="18"/>
    </w:rPr>
  </w:style>
  <w:style w:styleId="Style_17_ch" w:type="character">
    <w:name w:val="ConsPlusDocList"/>
    <w:link w:val="Style_17"/>
    <w:rPr>
      <w:rFonts w:ascii="Tahoma" w:hAnsi="Tahoma"/>
      <w:sz w:val="18"/>
    </w:rPr>
  </w:style>
  <w:style w:styleId="Style_18" w:type="paragraph">
    <w:name w:val="ConsPlusNonformat"/>
    <w:link w:val="Style_18_ch"/>
    <w:pPr>
      <w:widowControl w:val="0"/>
      <w:ind/>
    </w:pPr>
    <w:rPr>
      <w:rFonts w:ascii="Courier New" w:hAnsi="Courier New"/>
      <w:sz w:val="20"/>
    </w:rPr>
  </w:style>
  <w:style w:styleId="Style_18_ch" w:type="character">
    <w:name w:val="ConsPlusNonformat"/>
    <w:link w:val="Style_18"/>
    <w:rPr>
      <w:rFonts w:ascii="Courier New" w:hAnsi="Courier New"/>
      <w:sz w:val="20"/>
    </w:rPr>
  </w:style>
  <w:style w:styleId="Style_19" w:type="paragraph">
    <w:name w:val="toc 3"/>
    <w:next w:val="Style_4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ConsPlusTitlePage"/>
    <w:link w:val="Style_20_ch"/>
    <w:pPr>
      <w:widowControl w:val="0"/>
      <w:ind/>
    </w:pPr>
    <w:rPr>
      <w:rFonts w:ascii="Tahoma" w:hAnsi="Tahoma"/>
      <w:sz w:val="20"/>
    </w:rPr>
  </w:style>
  <w:style w:styleId="Style_20_ch" w:type="character">
    <w:name w:val="ConsPlusTitlePage"/>
    <w:link w:val="Style_20"/>
    <w:rPr>
      <w:rFonts w:ascii="Tahoma" w:hAnsi="Tahoma"/>
      <w:sz w:val="20"/>
    </w:rPr>
  </w:style>
  <w:style w:styleId="Style_21" w:type="paragraph">
    <w:name w:val="ConsPlusNonformat"/>
    <w:link w:val="Style_21_ch"/>
    <w:pPr>
      <w:widowControl w:val="0"/>
      <w:ind/>
    </w:pPr>
    <w:rPr>
      <w:rFonts w:ascii="Courier New" w:hAnsi="Courier New"/>
      <w:sz w:val="20"/>
    </w:rPr>
  </w:style>
  <w:style w:styleId="Style_21_ch" w:type="character">
    <w:name w:val="ConsPlusNonformat"/>
    <w:link w:val="Style_21"/>
    <w:rPr>
      <w:rFonts w:ascii="Courier New" w:hAnsi="Courier New"/>
      <w:sz w:val="20"/>
    </w:rPr>
  </w:style>
  <w:style w:styleId="Style_22" w:type="paragraph">
    <w:name w:val="heading 5"/>
    <w:next w:val="Style_4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next w:val="Style_4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4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ConsPlusTextList"/>
    <w:link w:val="Style_28_ch"/>
    <w:pPr>
      <w:widowControl w:val="0"/>
      <w:ind/>
    </w:pPr>
    <w:rPr>
      <w:rFonts w:ascii="Times New Roman" w:hAnsi="Times New Roman"/>
      <w:sz w:val="24"/>
    </w:rPr>
  </w:style>
  <w:style w:styleId="Style_28_ch" w:type="character">
    <w:name w:val="ConsPlusTextList"/>
    <w:link w:val="Style_28"/>
    <w:rPr>
      <w:rFonts w:ascii="Times New Roman" w:hAnsi="Times New Roman"/>
      <w:sz w:val="24"/>
    </w:rPr>
  </w:style>
  <w:style w:styleId="Style_29" w:type="paragraph">
    <w:name w:val="Balloon Text"/>
    <w:basedOn w:val="Style_4"/>
    <w:link w:val="Style_29_ch"/>
    <w:rPr>
      <w:rFonts w:ascii="Segoe UI" w:hAnsi="Segoe UI"/>
      <w:sz w:val="18"/>
    </w:rPr>
  </w:style>
  <w:style w:styleId="Style_29_ch" w:type="character">
    <w:name w:val="Balloon Text"/>
    <w:basedOn w:val="Style_4_ch"/>
    <w:link w:val="Style_29"/>
    <w:rPr>
      <w:rFonts w:ascii="Segoe UI" w:hAnsi="Segoe UI"/>
      <w:sz w:val="18"/>
    </w:rPr>
  </w:style>
  <w:style w:styleId="Style_2" w:type="paragraph">
    <w:name w:val="header"/>
    <w:basedOn w:val="Style_4"/>
    <w:link w:val="Style_2_ch"/>
    <w:pPr>
      <w:widowControl w:val="1"/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4_ch"/>
    <w:link w:val="Style_2"/>
  </w:style>
  <w:style w:styleId="Style_30" w:type="paragraph">
    <w:name w:val="ConsPlusDocList"/>
    <w:link w:val="Style_30_ch"/>
    <w:pPr>
      <w:widowControl w:val="0"/>
      <w:ind/>
    </w:pPr>
    <w:rPr>
      <w:rFonts w:ascii="Tahoma" w:hAnsi="Tahoma"/>
      <w:sz w:val="18"/>
    </w:rPr>
  </w:style>
  <w:style w:styleId="Style_30_ch" w:type="character">
    <w:name w:val="ConsPlusDocList"/>
    <w:link w:val="Style_30"/>
    <w:rPr>
      <w:rFonts w:ascii="Tahoma" w:hAnsi="Tahoma"/>
      <w:sz w:val="18"/>
    </w:rPr>
  </w:style>
  <w:style w:styleId="Style_31" w:type="paragraph">
    <w:name w:val="toc 9"/>
    <w:next w:val="Style_4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ConsPlusJurTerm"/>
    <w:link w:val="Style_32_ch"/>
    <w:pPr>
      <w:widowControl w:val="0"/>
      <w:ind/>
    </w:pPr>
    <w:rPr>
      <w:rFonts w:ascii="Tahoma" w:hAnsi="Tahoma"/>
      <w:sz w:val="26"/>
    </w:rPr>
  </w:style>
  <w:style w:styleId="Style_32_ch" w:type="character">
    <w:name w:val="ConsPlusJurTerm"/>
    <w:link w:val="Style_32"/>
    <w:rPr>
      <w:rFonts w:ascii="Tahoma" w:hAnsi="Tahoma"/>
      <w:sz w:val="26"/>
    </w:rPr>
  </w:style>
  <w:style w:styleId="Style_33" w:type="paragraph">
    <w:name w:val="toc 8"/>
    <w:next w:val="Style_4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toc 5"/>
    <w:next w:val="Style_4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ConsPlusTextList"/>
    <w:link w:val="Style_35_ch"/>
    <w:pPr>
      <w:widowControl w:val="0"/>
      <w:ind/>
    </w:pPr>
    <w:rPr>
      <w:rFonts w:ascii="Times New Roman" w:hAnsi="Times New Roman"/>
      <w:sz w:val="24"/>
    </w:rPr>
  </w:style>
  <w:style w:styleId="Style_35_ch" w:type="character">
    <w:name w:val="ConsPlusTextList"/>
    <w:link w:val="Style_35"/>
    <w:rPr>
      <w:rFonts w:ascii="Times New Roman" w:hAnsi="Times New Roman"/>
      <w:sz w:val="24"/>
    </w:rPr>
  </w:style>
  <w:style w:styleId="Style_36" w:type="paragraph">
    <w:name w:val="ConsPlusTextList"/>
    <w:link w:val="Style_36_ch"/>
    <w:pPr>
      <w:widowControl w:val="0"/>
      <w:ind/>
    </w:pPr>
    <w:rPr>
      <w:rFonts w:ascii="Times New Roman" w:hAnsi="Times New Roman"/>
      <w:sz w:val="24"/>
    </w:rPr>
  </w:style>
  <w:style w:styleId="Style_36_ch" w:type="character">
    <w:name w:val="ConsPlusTextList"/>
    <w:link w:val="Style_36"/>
    <w:rPr>
      <w:rFonts w:ascii="Times New Roman" w:hAnsi="Times New Roman"/>
      <w:sz w:val="24"/>
    </w:rPr>
  </w:style>
  <w:style w:styleId="Style_37" w:type="paragraph">
    <w:name w:val="footer"/>
    <w:basedOn w:val="Style_4"/>
    <w:link w:val="Style_37_ch"/>
    <w:pPr>
      <w:widowControl w:val="1"/>
      <w:tabs>
        <w:tab w:leader="none" w:pos="4677" w:val="center"/>
        <w:tab w:leader="none" w:pos="9355" w:val="right"/>
      </w:tabs>
      <w:ind/>
    </w:pPr>
  </w:style>
  <w:style w:styleId="Style_37_ch" w:type="character">
    <w:name w:val="footer"/>
    <w:basedOn w:val="Style_4_ch"/>
    <w:link w:val="Style_37"/>
  </w:style>
  <w:style w:styleId="Style_38" w:type="paragraph">
    <w:name w:val="Subtitle"/>
    <w:next w:val="Style_4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basedOn w:val="Style_4"/>
    <w:link w:val="Style_39_ch"/>
    <w:uiPriority w:val="10"/>
    <w:qFormat/>
    <w:pPr>
      <w:widowControl w:val="1"/>
      <w:ind/>
      <w:jc w:val="center"/>
    </w:pPr>
    <w:rPr>
      <w:rFonts w:ascii="Times New Roman" w:hAnsi="Times New Roman"/>
      <w:sz w:val="28"/>
    </w:rPr>
  </w:style>
  <w:style w:styleId="Style_39_ch" w:type="character">
    <w:name w:val="Title"/>
    <w:basedOn w:val="Style_4_ch"/>
    <w:link w:val="Style_39"/>
    <w:rPr>
      <w:rFonts w:ascii="Times New Roman" w:hAnsi="Times New Roman"/>
      <w:sz w:val="28"/>
    </w:rPr>
  </w:style>
  <w:style w:styleId="Style_40" w:type="paragraph">
    <w:name w:val="heading 4"/>
    <w:next w:val="Style_4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ConsPlusCell"/>
    <w:link w:val="Style_41_ch"/>
    <w:pPr>
      <w:widowControl w:val="0"/>
      <w:ind/>
    </w:pPr>
    <w:rPr>
      <w:rFonts w:ascii="Courier New" w:hAnsi="Courier New"/>
      <w:sz w:val="20"/>
    </w:rPr>
  </w:style>
  <w:style w:styleId="Style_41_ch" w:type="character">
    <w:name w:val="ConsPlusCell"/>
    <w:link w:val="Style_41"/>
    <w:rPr>
      <w:rFonts w:ascii="Courier New" w:hAnsi="Courier New"/>
      <w:sz w:val="20"/>
    </w:rPr>
  </w:style>
  <w:style w:styleId="Style_42" w:type="paragraph">
    <w:name w:val="ConsPlusTextList"/>
    <w:link w:val="Style_42_ch"/>
    <w:pPr>
      <w:widowControl w:val="0"/>
      <w:ind/>
    </w:pPr>
    <w:rPr>
      <w:rFonts w:ascii="Times New Roman" w:hAnsi="Times New Roman"/>
      <w:sz w:val="24"/>
    </w:rPr>
  </w:style>
  <w:style w:styleId="Style_42_ch" w:type="character">
    <w:name w:val="ConsPlusTextList"/>
    <w:link w:val="Style_42"/>
    <w:rPr>
      <w:rFonts w:ascii="Times New Roman" w:hAnsi="Times New Roman"/>
      <w:sz w:val="24"/>
    </w:rPr>
  </w:style>
  <w:style w:styleId="Style_43" w:type="paragraph">
    <w:name w:val="heading 2"/>
    <w:next w:val="Style_4"/>
    <w:link w:val="Style_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default="1" w:styleId="Style_4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2025-09-09T01:44:00Z</dcterms:created>
  <dcterms:modified xsi:type="dcterms:W3CDTF">2025-09-12T10:15:58Z</dcterms:modified>
</cp:coreProperties>
</file>