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78" w:rsidRPr="003E48E6" w:rsidRDefault="003E48E6" w:rsidP="003E48E6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31800" cy="723900"/>
            <wp:effectExtent l="0" t="0" r="635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B0" w:rsidRPr="003E48E6" w:rsidRDefault="004C7940" w:rsidP="003E48E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E48E6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153BB0" w:rsidRPr="003E48E6" w:rsidRDefault="00153BB0" w:rsidP="003E48E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E48E6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3E48E6" w:rsidRPr="003E48E6" w:rsidRDefault="003E48E6" w:rsidP="003E48E6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153BB0" w:rsidRPr="003E48E6" w:rsidRDefault="00153BB0" w:rsidP="003E48E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E48E6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3E48E6" w:rsidRPr="003E48E6" w:rsidRDefault="003E48E6" w:rsidP="003E48E6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153BB0" w:rsidRPr="003E48E6" w:rsidRDefault="00153BB0" w:rsidP="003E48E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E48E6">
        <w:rPr>
          <w:rFonts w:cs="Arial"/>
          <w:b/>
          <w:bCs/>
          <w:kern w:val="28"/>
          <w:sz w:val="32"/>
          <w:szCs w:val="32"/>
        </w:rPr>
        <w:t>от</w:t>
      </w:r>
      <w:r w:rsidR="004C7940" w:rsidRPr="003E48E6">
        <w:rPr>
          <w:rFonts w:cs="Arial"/>
          <w:b/>
          <w:bCs/>
          <w:kern w:val="28"/>
          <w:sz w:val="32"/>
          <w:szCs w:val="32"/>
        </w:rPr>
        <w:t xml:space="preserve"> </w:t>
      </w:r>
      <w:r w:rsidR="00031A12" w:rsidRPr="003E48E6">
        <w:rPr>
          <w:rFonts w:cs="Arial"/>
          <w:b/>
          <w:bCs/>
          <w:kern w:val="28"/>
          <w:sz w:val="32"/>
          <w:szCs w:val="32"/>
        </w:rPr>
        <w:t>30</w:t>
      </w:r>
      <w:r w:rsidR="004C7940" w:rsidRPr="003E48E6">
        <w:rPr>
          <w:rFonts w:cs="Arial"/>
          <w:b/>
          <w:bCs/>
          <w:kern w:val="28"/>
          <w:sz w:val="32"/>
          <w:szCs w:val="32"/>
        </w:rPr>
        <w:t>.06.</w:t>
      </w:r>
      <w:r w:rsidR="00031A12" w:rsidRPr="003E48E6">
        <w:rPr>
          <w:rFonts w:cs="Arial"/>
          <w:b/>
          <w:bCs/>
          <w:kern w:val="28"/>
          <w:sz w:val="32"/>
          <w:szCs w:val="32"/>
        </w:rPr>
        <w:t xml:space="preserve">2016 </w:t>
      </w:r>
      <w:r w:rsidRPr="003E48E6">
        <w:rPr>
          <w:rFonts w:cs="Arial"/>
          <w:b/>
          <w:bCs/>
          <w:kern w:val="28"/>
          <w:sz w:val="32"/>
          <w:szCs w:val="32"/>
        </w:rPr>
        <w:t>г. №</w:t>
      </w:r>
      <w:r w:rsidR="00031A12" w:rsidRPr="003E48E6">
        <w:rPr>
          <w:rFonts w:cs="Arial"/>
          <w:b/>
          <w:bCs/>
          <w:kern w:val="28"/>
          <w:sz w:val="32"/>
          <w:szCs w:val="32"/>
        </w:rPr>
        <w:t>424</w:t>
      </w:r>
    </w:p>
    <w:p w:rsidR="00C950EC" w:rsidRPr="003E48E6" w:rsidRDefault="00153BB0" w:rsidP="003E48E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E48E6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4C7940" w:rsidRPr="003E48E6" w:rsidRDefault="004C7940" w:rsidP="003E48E6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BC3A31" w:rsidRPr="003E48E6" w:rsidRDefault="00951849" w:rsidP="003E48E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E48E6">
        <w:rPr>
          <w:rFonts w:cs="Arial"/>
          <w:b/>
          <w:bCs/>
          <w:kern w:val="28"/>
          <w:sz w:val="32"/>
          <w:szCs w:val="32"/>
        </w:rPr>
        <w:t xml:space="preserve">О внесении изменений </w:t>
      </w:r>
      <w:r w:rsidR="00902A56" w:rsidRPr="003E48E6">
        <w:rPr>
          <w:rFonts w:cs="Arial"/>
          <w:b/>
          <w:bCs/>
          <w:kern w:val="28"/>
          <w:sz w:val="32"/>
          <w:szCs w:val="32"/>
        </w:rPr>
        <w:t xml:space="preserve">и дополнений </w:t>
      </w:r>
      <w:r w:rsidRPr="003E48E6">
        <w:rPr>
          <w:rFonts w:cs="Arial"/>
          <w:b/>
          <w:bCs/>
          <w:kern w:val="28"/>
          <w:sz w:val="32"/>
          <w:szCs w:val="32"/>
        </w:rPr>
        <w:t>в административный регламент предоставления муниципальной услуги «</w:t>
      </w:r>
      <w:r w:rsidR="00F769AF" w:rsidRPr="003E48E6">
        <w:rPr>
          <w:rFonts w:cs="Arial"/>
          <w:b/>
          <w:bCs/>
          <w:kern w:val="28"/>
          <w:sz w:val="32"/>
          <w:szCs w:val="32"/>
        </w:rPr>
        <w:t xml:space="preserve">Предоставление информации об объектах </w:t>
      </w:r>
      <w:r w:rsidR="00390670" w:rsidRPr="003E48E6">
        <w:rPr>
          <w:rFonts w:cs="Arial"/>
          <w:b/>
          <w:bCs/>
          <w:kern w:val="28"/>
          <w:sz w:val="32"/>
          <w:szCs w:val="32"/>
        </w:rPr>
        <w:t>недвижимого имущества, находящихся в муниципальной собственности и предназначенных для сдачи в аренду</w:t>
      </w:r>
      <w:r w:rsidRPr="003E48E6">
        <w:rPr>
          <w:rFonts w:cs="Arial"/>
          <w:b/>
          <w:bCs/>
          <w:kern w:val="28"/>
          <w:sz w:val="32"/>
          <w:szCs w:val="32"/>
        </w:rPr>
        <w:t>»</w:t>
      </w:r>
      <w:r w:rsidR="00902A56" w:rsidRPr="003E48E6">
        <w:rPr>
          <w:rFonts w:cs="Arial"/>
          <w:b/>
          <w:bCs/>
          <w:kern w:val="28"/>
          <w:sz w:val="32"/>
          <w:szCs w:val="32"/>
        </w:rPr>
        <w:t xml:space="preserve">, утвержденный постановлением администрации Крапивинского муниципального района от </w:t>
      </w:r>
      <w:r w:rsidR="00C93079" w:rsidRPr="003E48E6">
        <w:rPr>
          <w:rFonts w:cs="Arial"/>
          <w:b/>
          <w:bCs/>
          <w:kern w:val="28"/>
          <w:sz w:val="32"/>
          <w:szCs w:val="32"/>
        </w:rPr>
        <w:t>02.03.2011</w:t>
      </w:r>
      <w:r w:rsidR="00390670" w:rsidRPr="003E48E6">
        <w:rPr>
          <w:rFonts w:cs="Arial"/>
          <w:b/>
          <w:bCs/>
          <w:kern w:val="28"/>
          <w:sz w:val="32"/>
          <w:szCs w:val="32"/>
        </w:rPr>
        <w:t xml:space="preserve"> </w:t>
      </w:r>
      <w:r w:rsidR="004C7940" w:rsidRPr="003E48E6">
        <w:rPr>
          <w:rFonts w:cs="Arial"/>
          <w:b/>
          <w:bCs/>
          <w:kern w:val="28"/>
          <w:sz w:val="32"/>
          <w:szCs w:val="32"/>
        </w:rPr>
        <w:t xml:space="preserve">г. </w:t>
      </w:r>
      <w:r w:rsidR="00390670" w:rsidRPr="003E48E6">
        <w:rPr>
          <w:rFonts w:cs="Arial"/>
          <w:b/>
          <w:bCs/>
          <w:kern w:val="28"/>
          <w:sz w:val="32"/>
          <w:szCs w:val="32"/>
        </w:rPr>
        <w:t>№223</w:t>
      </w:r>
    </w:p>
    <w:p w:rsidR="00BC3A31" w:rsidRPr="003E48E6" w:rsidRDefault="00BC3A31" w:rsidP="003E48E6">
      <w:pPr>
        <w:rPr>
          <w:rFonts w:cs="Arial"/>
        </w:rPr>
      </w:pPr>
    </w:p>
    <w:p w:rsidR="00314A94" w:rsidRPr="003E48E6" w:rsidRDefault="00515282" w:rsidP="003E48E6">
      <w:pPr>
        <w:rPr>
          <w:rFonts w:cs="Arial"/>
        </w:rPr>
      </w:pPr>
      <w:r w:rsidRPr="003E48E6">
        <w:rPr>
          <w:rFonts w:cs="Arial"/>
        </w:rPr>
        <w:t>На основании Феде</w:t>
      </w:r>
      <w:r w:rsidR="004C7940" w:rsidRPr="003E48E6">
        <w:rPr>
          <w:rFonts w:cs="Arial"/>
        </w:rPr>
        <w:t>рального закона от 27.07.2010 №</w:t>
      </w:r>
      <w:r w:rsidRPr="003E48E6">
        <w:rPr>
          <w:rFonts w:cs="Arial"/>
        </w:rPr>
        <w:t xml:space="preserve">210-ФЗ «Об организации предоставления государственных и муниципальных услуг», в соответствии с Уставом </w:t>
      </w:r>
      <w:r w:rsidR="00F769AF" w:rsidRPr="003E48E6">
        <w:rPr>
          <w:rFonts w:cs="Arial"/>
        </w:rPr>
        <w:t>Крапивинского муниципального района</w:t>
      </w:r>
      <w:r w:rsidRPr="003E48E6">
        <w:rPr>
          <w:rFonts w:cs="Arial"/>
        </w:rPr>
        <w:t xml:space="preserve">, Порядком разработки и утверждения административных регламентов предоставления муниципальных услуг, утвержденного постановлением администрации Крапивинского муниципального района от 29.03.2012 </w:t>
      </w:r>
      <w:r w:rsidR="004C7940" w:rsidRPr="003E48E6">
        <w:rPr>
          <w:rFonts w:cs="Arial"/>
        </w:rPr>
        <w:t>г.</w:t>
      </w:r>
      <w:r w:rsidR="00902A56" w:rsidRPr="003E48E6">
        <w:rPr>
          <w:rFonts w:cs="Arial"/>
        </w:rPr>
        <w:t xml:space="preserve"> </w:t>
      </w:r>
      <w:r w:rsidRPr="003E48E6">
        <w:rPr>
          <w:rFonts w:cs="Arial"/>
        </w:rPr>
        <w:t>№450:</w:t>
      </w:r>
    </w:p>
    <w:p w:rsidR="00C338C3" w:rsidRPr="003E48E6" w:rsidRDefault="00BC3A31" w:rsidP="003E48E6">
      <w:pPr>
        <w:rPr>
          <w:rFonts w:cs="Arial"/>
        </w:rPr>
      </w:pPr>
      <w:r w:rsidRPr="003E48E6">
        <w:rPr>
          <w:rFonts w:cs="Arial"/>
        </w:rPr>
        <w:t>1</w:t>
      </w:r>
      <w:r w:rsidR="00695A30" w:rsidRPr="003E48E6">
        <w:rPr>
          <w:rFonts w:cs="Arial"/>
        </w:rPr>
        <w:t xml:space="preserve">. </w:t>
      </w:r>
      <w:r w:rsidR="00515282" w:rsidRPr="003E48E6">
        <w:rPr>
          <w:rFonts w:cs="Arial"/>
        </w:rPr>
        <w:t>Внести в административный регламент предоставления муниципальной услуги «</w:t>
      </w:r>
      <w:r w:rsidR="00390670" w:rsidRPr="003E48E6">
        <w:rPr>
          <w:rFonts w:cs="Arial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постановлением администрации Крапивинского муни</w:t>
      </w:r>
      <w:r w:rsidR="00C93079" w:rsidRPr="003E48E6">
        <w:rPr>
          <w:rFonts w:cs="Arial"/>
        </w:rPr>
        <w:t>ципального района от 02.03.2011</w:t>
      </w:r>
      <w:r w:rsidR="00390670" w:rsidRPr="003E48E6">
        <w:rPr>
          <w:rFonts w:cs="Arial"/>
        </w:rPr>
        <w:t xml:space="preserve"> №223 </w:t>
      </w:r>
      <w:r w:rsidR="00515282" w:rsidRPr="003E48E6">
        <w:rPr>
          <w:rFonts w:cs="Arial"/>
        </w:rPr>
        <w:t>(далее по тексту настоящего постановления – административный регламент)</w:t>
      </w:r>
      <w:r w:rsidR="00902A56" w:rsidRPr="003E48E6">
        <w:rPr>
          <w:rFonts w:cs="Arial"/>
        </w:rPr>
        <w:t xml:space="preserve"> следующие изменения и дополнения:</w:t>
      </w:r>
    </w:p>
    <w:p w:rsidR="00BB3E65" w:rsidRPr="003E48E6" w:rsidRDefault="004C2315" w:rsidP="003E48E6">
      <w:pPr>
        <w:rPr>
          <w:rFonts w:cs="Arial"/>
        </w:rPr>
      </w:pPr>
      <w:r w:rsidRPr="003E48E6">
        <w:rPr>
          <w:rFonts w:cs="Arial"/>
        </w:rPr>
        <w:t>1.1</w:t>
      </w:r>
      <w:r w:rsidR="00BB3E65" w:rsidRPr="003E48E6">
        <w:rPr>
          <w:rFonts w:cs="Arial"/>
        </w:rPr>
        <w:t xml:space="preserve">. </w:t>
      </w:r>
      <w:r w:rsidR="00390670" w:rsidRPr="003E48E6">
        <w:rPr>
          <w:rFonts w:cs="Arial"/>
        </w:rPr>
        <w:t>Пункт</w:t>
      </w:r>
      <w:r w:rsidRPr="003E48E6">
        <w:rPr>
          <w:rFonts w:cs="Arial"/>
        </w:rPr>
        <w:t xml:space="preserve"> </w:t>
      </w:r>
      <w:r w:rsidR="00390670" w:rsidRPr="003E48E6">
        <w:rPr>
          <w:rFonts w:cs="Arial"/>
        </w:rPr>
        <w:t>2.12</w:t>
      </w:r>
      <w:r w:rsidRPr="003E48E6">
        <w:rPr>
          <w:rFonts w:cs="Arial"/>
        </w:rPr>
        <w:t xml:space="preserve"> </w:t>
      </w:r>
      <w:r w:rsidR="00BB3E65" w:rsidRPr="003E48E6">
        <w:rPr>
          <w:rFonts w:cs="Arial"/>
        </w:rPr>
        <w:t>административного регламента изложить в следующей редакции:</w:t>
      </w:r>
    </w:p>
    <w:p w:rsidR="00DB60EB" w:rsidRPr="003E48E6" w:rsidRDefault="00DB60EB" w:rsidP="003E48E6">
      <w:pPr>
        <w:rPr>
          <w:rFonts w:cs="Arial"/>
        </w:rPr>
      </w:pPr>
      <w:r w:rsidRPr="003E48E6">
        <w:rPr>
          <w:rFonts w:cs="Arial"/>
        </w:rPr>
        <w:t>«2.12.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DB60EB" w:rsidRPr="003E48E6" w:rsidRDefault="00DB60EB" w:rsidP="003E48E6">
      <w:pPr>
        <w:rPr>
          <w:rFonts w:cs="Arial"/>
        </w:rPr>
      </w:pPr>
      <w:r w:rsidRPr="003E48E6">
        <w:rPr>
          <w:rFonts w:cs="Arial"/>
        </w:rPr>
        <w:t>2.12.1. 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информационными стендами, а также печатными материалами, содержащими следующие документы:</w:t>
      </w:r>
    </w:p>
    <w:p w:rsidR="00DB60EB" w:rsidRPr="003E48E6" w:rsidRDefault="00DB60EB" w:rsidP="003E48E6">
      <w:pPr>
        <w:rPr>
          <w:rFonts w:cs="Arial"/>
        </w:rPr>
      </w:pPr>
      <w:r w:rsidRPr="003E48E6">
        <w:rPr>
          <w:rFonts w:cs="Arial"/>
        </w:rPr>
        <w:lastRenderedPageBreak/>
        <w:t xml:space="preserve">Федеральный </w:t>
      </w:r>
      <w:hyperlink r:id="rId9" w:history="1">
        <w:r w:rsidRPr="003E48E6">
          <w:rPr>
            <w:rStyle w:val="a8"/>
            <w:rFonts w:cs="Arial"/>
            <w:color w:val="auto"/>
          </w:rPr>
          <w:t>закон</w:t>
        </w:r>
      </w:hyperlink>
      <w:r w:rsidRPr="003E48E6">
        <w:rPr>
          <w:rFonts w:cs="Arial"/>
        </w:rPr>
        <w:t xml:space="preserve"> от 27.07.2010 №210-ФЗ «Об организации предоставления государственных и муниципальных услуг»;</w:t>
      </w:r>
    </w:p>
    <w:p w:rsidR="00DB60EB" w:rsidRPr="003E48E6" w:rsidRDefault="00DB60EB" w:rsidP="003E48E6">
      <w:pPr>
        <w:rPr>
          <w:rFonts w:cs="Arial"/>
        </w:rPr>
      </w:pPr>
      <w:r w:rsidRPr="003E48E6">
        <w:rPr>
          <w:rFonts w:cs="Arial"/>
        </w:rPr>
        <w:t xml:space="preserve">Федеральный </w:t>
      </w:r>
      <w:hyperlink r:id="rId10" w:history="1">
        <w:r w:rsidRPr="003E48E6">
          <w:rPr>
            <w:rStyle w:val="a8"/>
            <w:rFonts w:cs="Arial"/>
            <w:color w:val="auto"/>
          </w:rPr>
          <w:t>закон</w:t>
        </w:r>
      </w:hyperlink>
      <w:r w:rsidRPr="003E48E6">
        <w:rPr>
          <w:rFonts w:cs="Arial"/>
        </w:rPr>
        <w:t xml:space="preserve"> от 02.05.2006 №59-ФЗ «О порядке рассмотрения обращений граждан Российской Федерации»;</w:t>
      </w:r>
    </w:p>
    <w:p w:rsidR="00DB60EB" w:rsidRPr="003E48E6" w:rsidRDefault="00DB60EB" w:rsidP="003E48E6">
      <w:pPr>
        <w:rPr>
          <w:rFonts w:cs="Arial"/>
        </w:rPr>
      </w:pPr>
      <w:r w:rsidRPr="003E48E6">
        <w:rPr>
          <w:rFonts w:cs="Arial"/>
        </w:rPr>
        <w:t>настоящий административный регламент.</w:t>
      </w:r>
    </w:p>
    <w:p w:rsidR="00DB60EB" w:rsidRPr="003E48E6" w:rsidRDefault="00DB60EB" w:rsidP="003E48E6">
      <w:pPr>
        <w:rPr>
          <w:rFonts w:cs="Arial"/>
        </w:rPr>
      </w:pPr>
      <w:r w:rsidRPr="003E48E6">
        <w:rPr>
          <w:rFonts w:cs="Arial"/>
        </w:rPr>
        <w:t>2.12.2. Центральный вход в здание, в котором предоставляется муниципальная услуга, оборудуется вывеской, содержащей информацию о наименовании и режиме работы Уполномоченного органа, Учреждения.</w:t>
      </w:r>
    </w:p>
    <w:p w:rsidR="00DB60EB" w:rsidRPr="003E48E6" w:rsidRDefault="00DB60EB" w:rsidP="003E48E6">
      <w:pPr>
        <w:rPr>
          <w:rFonts w:cs="Arial"/>
        </w:rPr>
      </w:pPr>
      <w:r w:rsidRPr="003E48E6">
        <w:rPr>
          <w:rFonts w:cs="Arial"/>
        </w:rP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DB60EB" w:rsidRPr="003E48E6" w:rsidRDefault="00DB60EB" w:rsidP="003E48E6">
      <w:pPr>
        <w:rPr>
          <w:rFonts w:cs="Arial"/>
        </w:rPr>
      </w:pPr>
      <w:r w:rsidRPr="003E48E6">
        <w:rPr>
          <w:rFonts w:cs="Arial"/>
        </w:rPr>
        <w:t>2.12.3. Помещения для предоставления муниципальной услуги размещаются на нижних этажах зданий, оборудованных отдельным входом. Передвижение по помещению, в котором проводится прием документов, не должны создавать затруднений для лиц с ограниченными возможностями.</w:t>
      </w:r>
    </w:p>
    <w:p w:rsidR="00DB60EB" w:rsidRPr="003E48E6" w:rsidRDefault="00DB60EB" w:rsidP="003E48E6">
      <w:pPr>
        <w:rPr>
          <w:rFonts w:cs="Arial"/>
        </w:rPr>
      </w:pPr>
      <w:r w:rsidRPr="003E48E6">
        <w:rPr>
          <w:rFonts w:cs="Arial"/>
        </w:rPr>
        <w:t>2.12.4. При расположении помещения на верхних этажах специалисты Уполномоченного органа, Учреждения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DB60EB" w:rsidRPr="003E48E6" w:rsidRDefault="00DB60EB" w:rsidP="003E48E6">
      <w:pPr>
        <w:rPr>
          <w:rFonts w:cs="Arial"/>
        </w:rPr>
      </w:pPr>
      <w:r w:rsidRPr="003E48E6">
        <w:rPr>
          <w:rFonts w:cs="Arial"/>
        </w:rPr>
        <w:t>2.12.5. На территории, прилегающей к зданию Уполномоченного органа, Учреждения, организуются места для парковки автотранспортных средств, в том числе места для парковки автотранспортных средств инвалидов.</w:t>
      </w:r>
    </w:p>
    <w:p w:rsidR="00DB60EB" w:rsidRPr="003E48E6" w:rsidRDefault="00DB60EB" w:rsidP="003E48E6">
      <w:pPr>
        <w:rPr>
          <w:rFonts w:cs="Arial"/>
        </w:rPr>
      </w:pPr>
      <w:r w:rsidRPr="003E48E6">
        <w:rPr>
          <w:rFonts w:cs="Arial"/>
        </w:rPr>
        <w:t>Доступ заявителей к парковочным местам является бесплатным.</w:t>
      </w:r>
    </w:p>
    <w:p w:rsidR="00DB60EB" w:rsidRPr="003E48E6" w:rsidRDefault="00DB60EB" w:rsidP="003E48E6">
      <w:pPr>
        <w:rPr>
          <w:rFonts w:cs="Arial"/>
        </w:rPr>
      </w:pPr>
      <w:r w:rsidRPr="003E48E6">
        <w:rPr>
          <w:rFonts w:cs="Arial"/>
        </w:rPr>
        <w:t xml:space="preserve">2.12.6. Помещения, предназначенные для предоставления муниципальной услуги, должны соответствовать санитарно-эпидемиологическим правилам и нормативам. </w:t>
      </w:r>
    </w:p>
    <w:p w:rsidR="00DB60EB" w:rsidRPr="003E48E6" w:rsidRDefault="00DB60EB" w:rsidP="003E48E6">
      <w:pPr>
        <w:rPr>
          <w:rFonts w:cs="Arial"/>
        </w:rPr>
      </w:pPr>
      <w:r w:rsidRPr="003E48E6">
        <w:rPr>
          <w:rFonts w:cs="Arial"/>
        </w:rPr>
        <w:t>В помещениях</w:t>
      </w:r>
      <w:r w:rsidR="003E48E6" w:rsidRPr="003E48E6">
        <w:rPr>
          <w:rFonts w:cs="Arial"/>
        </w:rPr>
        <w:t xml:space="preserve"> </w:t>
      </w:r>
      <w:bookmarkStart w:id="0" w:name="_GoBack"/>
      <w:bookmarkEnd w:id="0"/>
      <w:r w:rsidRPr="003E48E6">
        <w:rPr>
          <w:rFonts w:cs="Arial"/>
        </w:rPr>
        <w:t>Уполномоченного органа, Учреждения на видном месте помещаются схемы размещения средств пожаротушения и путей эвакуации в экстренных случаях.</w:t>
      </w:r>
    </w:p>
    <w:p w:rsidR="00DB60EB" w:rsidRPr="003E48E6" w:rsidRDefault="00DB60EB" w:rsidP="003E48E6">
      <w:pPr>
        <w:rPr>
          <w:rFonts w:cs="Arial"/>
        </w:rPr>
      </w:pPr>
      <w:r w:rsidRPr="003E48E6">
        <w:rPr>
          <w:rFonts w:cs="Arial"/>
        </w:rPr>
        <w:t>2.12.7. 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а также текстом настоящего административного регламента.</w:t>
      </w:r>
    </w:p>
    <w:p w:rsidR="00DB60EB" w:rsidRPr="003E48E6" w:rsidRDefault="00DB60EB" w:rsidP="003E48E6">
      <w:pPr>
        <w:rPr>
          <w:rFonts w:cs="Arial"/>
        </w:rPr>
      </w:pPr>
      <w:r w:rsidRPr="003E48E6">
        <w:rPr>
          <w:rFonts w:cs="Arial"/>
        </w:rPr>
        <w:t>Настоящий регламент, приказ об его утверждении и перечень должностных лиц, ответственных за предоставление муниципальной услуги, а также нормативные правовые акты, регулирующие предоставление муниципальной услуги, должны быть доступны для ознакомления на бумажных носителях, а также в электронном виде (информационные системы общего пользования).</w:t>
      </w:r>
    </w:p>
    <w:p w:rsidR="00DB60EB" w:rsidRPr="003E48E6" w:rsidRDefault="00DB60EB" w:rsidP="003E48E6">
      <w:pPr>
        <w:rPr>
          <w:rFonts w:cs="Arial"/>
        </w:rPr>
      </w:pPr>
      <w:r w:rsidRPr="003E48E6">
        <w:rPr>
          <w:rFonts w:cs="Arial"/>
        </w:rPr>
        <w:t>2.12.8. Места для заполнения документов оборудуются столами, стульями и обеспечиваются бланками заявлений, образцами их заполнения, канцелярскими принадлежностями.</w:t>
      </w:r>
    </w:p>
    <w:p w:rsidR="00DB60EB" w:rsidRPr="003E48E6" w:rsidRDefault="00DB60EB" w:rsidP="003E48E6">
      <w:pPr>
        <w:rPr>
          <w:rFonts w:cs="Arial"/>
        </w:rPr>
      </w:pPr>
      <w:r w:rsidRPr="003E48E6">
        <w:rPr>
          <w:rFonts w:cs="Arial"/>
        </w:rPr>
        <w:t>Места ожидания должны обеспечивать комфортные условия для заявителей.</w:t>
      </w:r>
    </w:p>
    <w:p w:rsidR="00DB60EB" w:rsidRPr="003E48E6" w:rsidRDefault="00DB60EB" w:rsidP="003E48E6">
      <w:pPr>
        <w:rPr>
          <w:rFonts w:cs="Arial"/>
        </w:rPr>
      </w:pPr>
      <w:r w:rsidRPr="003E48E6">
        <w:rPr>
          <w:rFonts w:cs="Arial"/>
        </w:rPr>
        <w:t>2.12.9. Прием заявителей, заинтересованных лиц осуществляется в специально выделенных для этих целей помещениях – местах предоставления муниципальной услуги.</w:t>
      </w:r>
    </w:p>
    <w:p w:rsidR="00DB60EB" w:rsidRPr="003E48E6" w:rsidRDefault="00DB60EB" w:rsidP="003E48E6">
      <w:pPr>
        <w:rPr>
          <w:rFonts w:cs="Arial"/>
        </w:rPr>
      </w:pPr>
      <w:r w:rsidRPr="003E48E6">
        <w:rPr>
          <w:rFonts w:cs="Arial"/>
        </w:rPr>
        <w:t xml:space="preserve">2.12.10. Кабинеты специалистов оборудуются информационными табличками (вывесками) с указанием номера кабинета и наименования отдела. </w:t>
      </w:r>
    </w:p>
    <w:p w:rsidR="00DB60EB" w:rsidRPr="003E48E6" w:rsidRDefault="00DB60EB" w:rsidP="003E48E6">
      <w:pPr>
        <w:rPr>
          <w:rFonts w:cs="Arial"/>
        </w:rPr>
      </w:pPr>
      <w:r w:rsidRPr="003E48E6">
        <w:rPr>
          <w:rFonts w:cs="Arial"/>
        </w:rPr>
        <w:t>2.12.11.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B60EB" w:rsidRPr="003E48E6" w:rsidRDefault="00DB60EB" w:rsidP="003E48E6">
      <w:pPr>
        <w:rPr>
          <w:rFonts w:cs="Arial"/>
        </w:rPr>
      </w:pPr>
      <w:r w:rsidRPr="003E48E6">
        <w:rPr>
          <w:rFonts w:cs="Arial"/>
        </w:rPr>
        <w:lastRenderedPageBreak/>
        <w:t>2.12.12. Должностные лица имеют личные идентификационные карточки и (или) настольные таблички с указанием их фамилии, имени, отчества и должности.</w:t>
      </w:r>
    </w:p>
    <w:p w:rsidR="00DB60EB" w:rsidRPr="003E48E6" w:rsidRDefault="00DB60EB" w:rsidP="003E48E6">
      <w:pPr>
        <w:rPr>
          <w:rFonts w:cs="Arial"/>
        </w:rPr>
      </w:pPr>
      <w:r w:rsidRPr="003E48E6">
        <w:rPr>
          <w:rFonts w:cs="Arial"/>
        </w:rPr>
        <w:t>2.12.13. Таблички на дверях или стенах устанавливаются таким образом, чтобы при открытой двери таблички были видны и читаемы.</w:t>
      </w:r>
    </w:p>
    <w:p w:rsidR="00DB60EB" w:rsidRPr="003E48E6" w:rsidRDefault="00DB60EB" w:rsidP="003E48E6">
      <w:pPr>
        <w:rPr>
          <w:rFonts w:cs="Arial"/>
        </w:rPr>
      </w:pPr>
      <w:r w:rsidRPr="003E48E6">
        <w:rPr>
          <w:rFonts w:cs="Arial"/>
        </w:rPr>
        <w:t>2.12.14. Для приема заявителей кабинеты специалистов оборудуются сидячими местами.</w:t>
      </w:r>
    </w:p>
    <w:p w:rsidR="00DB60EB" w:rsidRPr="003E48E6" w:rsidRDefault="00DB60EB" w:rsidP="003E48E6">
      <w:pPr>
        <w:rPr>
          <w:rFonts w:cs="Arial"/>
        </w:rPr>
      </w:pPr>
      <w:r w:rsidRPr="003E48E6">
        <w:rPr>
          <w:rFonts w:cs="Arial"/>
        </w:rPr>
        <w:t>1.2. Пункт 2.13 административного регламента изложить в следующей редакции:</w:t>
      </w:r>
    </w:p>
    <w:p w:rsidR="00DB60EB" w:rsidRPr="003E48E6" w:rsidRDefault="00DB60EB" w:rsidP="003E48E6">
      <w:pPr>
        <w:rPr>
          <w:rFonts w:cs="Arial"/>
        </w:rPr>
      </w:pPr>
      <w:r w:rsidRPr="003E48E6">
        <w:rPr>
          <w:rFonts w:cs="Arial"/>
        </w:rPr>
        <w:t>«2.13. Показатели доступности и качества предоставления муниципальной услуги.</w:t>
      </w:r>
    </w:p>
    <w:p w:rsidR="00DB60EB" w:rsidRPr="003E48E6" w:rsidRDefault="00DB60EB" w:rsidP="003E48E6">
      <w:pPr>
        <w:rPr>
          <w:rFonts w:cs="Arial"/>
        </w:rPr>
      </w:pPr>
      <w:r w:rsidRPr="003E48E6">
        <w:rPr>
          <w:rFonts w:cs="Arial"/>
        </w:rPr>
        <w:t>К показателям, характеризующим качество и доступность муниципальной услуги, относятся:</w:t>
      </w:r>
    </w:p>
    <w:p w:rsidR="00DB60EB" w:rsidRPr="003E48E6" w:rsidRDefault="00DB60EB" w:rsidP="003E48E6">
      <w:pPr>
        <w:rPr>
          <w:rFonts w:cs="Arial"/>
        </w:rPr>
      </w:pPr>
      <w:r w:rsidRPr="003E48E6">
        <w:rPr>
          <w:rFonts w:cs="Arial"/>
        </w:rPr>
        <w:t>1) возможность выбора заявителем форм обращения за получением муниципальной услуги;</w:t>
      </w:r>
    </w:p>
    <w:p w:rsidR="00DB60EB" w:rsidRPr="003E48E6" w:rsidRDefault="00DB60EB" w:rsidP="003E48E6">
      <w:pPr>
        <w:rPr>
          <w:rFonts w:cs="Arial"/>
        </w:rPr>
      </w:pPr>
      <w:r w:rsidRPr="003E48E6">
        <w:rPr>
          <w:rFonts w:cs="Arial"/>
        </w:rPr>
        <w:t>2) сроки предоставления муниципальной услуги;</w:t>
      </w:r>
    </w:p>
    <w:p w:rsidR="00DB60EB" w:rsidRPr="003E48E6" w:rsidRDefault="00DB60EB" w:rsidP="003E48E6">
      <w:pPr>
        <w:rPr>
          <w:rFonts w:cs="Arial"/>
        </w:rPr>
      </w:pPr>
      <w:r w:rsidRPr="003E48E6">
        <w:rPr>
          <w:rFonts w:cs="Arial"/>
        </w:rPr>
        <w:t>3) доступность предварительной записи;</w:t>
      </w:r>
    </w:p>
    <w:p w:rsidR="00DB60EB" w:rsidRPr="003E48E6" w:rsidRDefault="00DB60EB" w:rsidP="003E48E6">
      <w:pPr>
        <w:rPr>
          <w:rFonts w:cs="Arial"/>
        </w:rPr>
      </w:pPr>
      <w:r w:rsidRPr="003E48E6">
        <w:rPr>
          <w:rFonts w:cs="Arial"/>
        </w:rPr>
        <w:t>4)</w:t>
      </w:r>
      <w:r w:rsidR="003E48E6" w:rsidRPr="003E48E6">
        <w:rPr>
          <w:rFonts w:cs="Arial"/>
        </w:rPr>
        <w:t xml:space="preserve"> </w:t>
      </w:r>
      <w:r w:rsidRPr="003E48E6">
        <w:rPr>
          <w:rFonts w:cs="Arial"/>
        </w:rPr>
        <w:t>время ожидания в очереди для получения муниципальной услуги;</w:t>
      </w:r>
    </w:p>
    <w:p w:rsidR="00DB60EB" w:rsidRPr="003E48E6" w:rsidRDefault="00DB60EB" w:rsidP="003E48E6">
      <w:pPr>
        <w:rPr>
          <w:rFonts w:cs="Arial"/>
        </w:rPr>
      </w:pPr>
      <w:r w:rsidRPr="003E48E6">
        <w:rPr>
          <w:rFonts w:cs="Arial"/>
        </w:rPr>
        <w:t>5) доступность обращения за предоставлением муниципальной услуги, в том числе в МФЦ;</w:t>
      </w:r>
    </w:p>
    <w:p w:rsidR="00DB60EB" w:rsidRPr="003E48E6" w:rsidRDefault="00DB60EB" w:rsidP="003E48E6">
      <w:pPr>
        <w:rPr>
          <w:rFonts w:cs="Arial"/>
        </w:rPr>
      </w:pPr>
      <w:r w:rsidRPr="003E48E6">
        <w:rPr>
          <w:rFonts w:cs="Arial"/>
        </w:rPr>
        <w:t>6) полнота, актуальность и доступность информации о порядке предоставления муниципальной услуги;</w:t>
      </w:r>
    </w:p>
    <w:p w:rsidR="00DB60EB" w:rsidRPr="003E48E6" w:rsidRDefault="00DB60EB" w:rsidP="003E48E6">
      <w:pPr>
        <w:rPr>
          <w:rFonts w:cs="Arial"/>
        </w:rPr>
      </w:pPr>
      <w:r w:rsidRPr="003E48E6">
        <w:rPr>
          <w:rFonts w:cs="Arial"/>
        </w:rPr>
        <w:t xml:space="preserve">7) возможность получения информации о ходе предоставления государственной услуги; </w:t>
      </w:r>
    </w:p>
    <w:p w:rsidR="00DB60EB" w:rsidRPr="003E48E6" w:rsidRDefault="00DB60EB" w:rsidP="003E48E6">
      <w:pPr>
        <w:rPr>
          <w:rFonts w:cs="Arial"/>
        </w:rPr>
      </w:pPr>
      <w:r w:rsidRPr="003E48E6">
        <w:rPr>
          <w:rFonts w:cs="Arial"/>
        </w:rPr>
        <w:t xml:space="preserve">8)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DB60EB" w:rsidRPr="003E48E6" w:rsidRDefault="00DB60EB" w:rsidP="003E48E6">
      <w:pPr>
        <w:rPr>
          <w:rFonts w:cs="Arial"/>
        </w:rPr>
      </w:pPr>
      <w:r w:rsidRPr="003E48E6">
        <w:rPr>
          <w:rFonts w:cs="Arial"/>
        </w:rPr>
        <w:t>9) востребованность муниципальной услуги в электронном виде;</w:t>
      </w:r>
    </w:p>
    <w:p w:rsidR="00DB60EB" w:rsidRPr="003E48E6" w:rsidRDefault="00DB60EB" w:rsidP="003E48E6">
      <w:pPr>
        <w:rPr>
          <w:rFonts w:cs="Arial"/>
        </w:rPr>
      </w:pPr>
      <w:r w:rsidRPr="003E48E6">
        <w:rPr>
          <w:rFonts w:cs="Arial"/>
        </w:rPr>
        <w:t>10) отсутствие обоснованных жалоб со стороны заявителей по результатам предоставления государственной услуги.</w:t>
      </w:r>
    </w:p>
    <w:p w:rsidR="00DB60EB" w:rsidRPr="003E48E6" w:rsidRDefault="00DB60EB" w:rsidP="003E48E6">
      <w:pPr>
        <w:rPr>
          <w:rFonts w:cs="Arial"/>
        </w:rPr>
      </w:pPr>
      <w:r w:rsidRPr="003E48E6">
        <w:rPr>
          <w:rFonts w:cs="Arial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DB60EB" w:rsidRPr="003E48E6" w:rsidRDefault="00DB60EB" w:rsidP="003E48E6">
      <w:pPr>
        <w:rPr>
          <w:rFonts w:cs="Arial"/>
        </w:rPr>
      </w:pPr>
      <w:r w:rsidRPr="003E48E6">
        <w:rPr>
          <w:rFonts w:cs="Arial"/>
        </w:rPr>
        <w:t>Доступность предварительной записи отражает, через какое количество дней заявитель попадет на прием при осуществлении предварительной записи.</w:t>
      </w:r>
    </w:p>
    <w:p w:rsidR="00DB60EB" w:rsidRPr="003E48E6" w:rsidRDefault="00DB60EB" w:rsidP="003E48E6">
      <w:pPr>
        <w:rPr>
          <w:rFonts w:cs="Arial"/>
        </w:rPr>
      </w:pPr>
      <w:r w:rsidRPr="003E48E6">
        <w:rPr>
          <w:rFonts w:cs="Arial"/>
        </w:rPr>
        <w:t xml:space="preserve">Среднее время ожидания в очереди при обращении заявителей о предоставлении муниципальной услуги определяется путем опроса заявителей, обратившихся на прием, с последующим расчетом среднего времени ожидания заявителем своей очереди. </w:t>
      </w:r>
    </w:p>
    <w:p w:rsidR="00DB60EB" w:rsidRPr="003E48E6" w:rsidRDefault="00DB60EB" w:rsidP="003E48E6">
      <w:pPr>
        <w:rPr>
          <w:rFonts w:cs="Arial"/>
        </w:rPr>
      </w:pPr>
      <w:r w:rsidRPr="003E48E6">
        <w:rPr>
          <w:rFonts w:cs="Arial"/>
        </w:rPr>
        <w:t>Доступность муниципальной услуги в многофункциональном центре определяется как количество заявлений, принятых через многофункциональные центры, от общего количества заявлений.</w:t>
      </w:r>
    </w:p>
    <w:p w:rsidR="00DB60EB" w:rsidRPr="003E48E6" w:rsidRDefault="00DB60EB" w:rsidP="003E48E6">
      <w:pPr>
        <w:rPr>
          <w:rFonts w:cs="Arial"/>
        </w:rPr>
      </w:pPr>
      <w:r w:rsidRPr="003E48E6">
        <w:rPr>
          <w:rFonts w:cs="Arial"/>
        </w:rPr>
        <w:t>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DB60EB" w:rsidRPr="003E48E6" w:rsidRDefault="00DB60EB" w:rsidP="003E48E6">
      <w:pPr>
        <w:rPr>
          <w:rFonts w:cs="Arial"/>
        </w:rPr>
      </w:pPr>
      <w:r w:rsidRPr="003E48E6">
        <w:rPr>
          <w:rFonts w:cs="Arial"/>
        </w:rPr>
        <w:t>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заявителей.</w:t>
      </w:r>
    </w:p>
    <w:p w:rsidR="00DB60EB" w:rsidRPr="003E48E6" w:rsidRDefault="00DB60EB" w:rsidP="003E48E6">
      <w:pPr>
        <w:rPr>
          <w:rFonts w:cs="Arial"/>
        </w:rPr>
      </w:pPr>
      <w:r w:rsidRPr="003E48E6">
        <w:rPr>
          <w:rFonts w:cs="Arial"/>
        </w:rPr>
        <w:t>Востребованность муниципальной услуги в электронном виде определяется как отношение количества рассмотренных заявлений, представленных с использованием Единого портала государственных услуг, в форме электронных документов, к общему количеству заявлений, рассмотренных за отчетный период.»</w:t>
      </w:r>
    </w:p>
    <w:p w:rsidR="007E39F5" w:rsidRPr="003E48E6" w:rsidRDefault="00053FD4" w:rsidP="003E48E6">
      <w:pPr>
        <w:rPr>
          <w:rFonts w:cs="Arial"/>
        </w:rPr>
      </w:pPr>
      <w:r w:rsidRPr="003E48E6">
        <w:rPr>
          <w:rFonts w:cs="Arial"/>
        </w:rPr>
        <w:lastRenderedPageBreak/>
        <w:t>2</w:t>
      </w:r>
      <w:r w:rsidR="00DE784C" w:rsidRPr="003E48E6">
        <w:rPr>
          <w:rFonts w:cs="Arial"/>
        </w:rPr>
        <w:t xml:space="preserve">. </w:t>
      </w:r>
      <w:r w:rsidR="00D85F9E" w:rsidRPr="003E48E6">
        <w:rPr>
          <w:rFonts w:cs="Arial"/>
        </w:rPr>
        <w:t xml:space="preserve">Контроль за исполнением данного постановления возложить на </w:t>
      </w:r>
      <w:r w:rsidR="00BD07BB" w:rsidRPr="003E48E6">
        <w:rPr>
          <w:rFonts w:cs="Arial"/>
        </w:rPr>
        <w:t xml:space="preserve">первого </w:t>
      </w:r>
      <w:r w:rsidR="00D85F9E" w:rsidRPr="003E48E6">
        <w:rPr>
          <w:rFonts w:cs="Arial"/>
        </w:rPr>
        <w:t xml:space="preserve">заместителя главы Крапивинского муниципального района </w:t>
      </w:r>
      <w:r w:rsidR="00BD07BB" w:rsidRPr="003E48E6">
        <w:rPr>
          <w:rFonts w:cs="Arial"/>
        </w:rPr>
        <w:t>Т.И.</w:t>
      </w:r>
      <w:r w:rsidR="003E48E6">
        <w:rPr>
          <w:rFonts w:cs="Arial"/>
        </w:rPr>
        <w:t xml:space="preserve"> </w:t>
      </w:r>
      <w:r w:rsidR="00BD07BB" w:rsidRPr="003E48E6">
        <w:rPr>
          <w:rFonts w:cs="Arial"/>
        </w:rPr>
        <w:t>Климину</w:t>
      </w:r>
      <w:r w:rsidR="00D85F9E" w:rsidRPr="003E48E6">
        <w:rPr>
          <w:rFonts w:cs="Arial"/>
        </w:rPr>
        <w:t>.</w:t>
      </w:r>
    </w:p>
    <w:p w:rsidR="007E39F5" w:rsidRPr="003E48E6" w:rsidRDefault="007E39F5" w:rsidP="003E48E6">
      <w:pPr>
        <w:rPr>
          <w:rFonts w:cs="Arial"/>
        </w:rPr>
      </w:pPr>
    </w:p>
    <w:p w:rsidR="00185405" w:rsidRPr="003E48E6" w:rsidRDefault="00BC3A31" w:rsidP="003E48E6">
      <w:pPr>
        <w:rPr>
          <w:rFonts w:cs="Arial"/>
        </w:rPr>
      </w:pPr>
      <w:r w:rsidRPr="003E48E6">
        <w:rPr>
          <w:rFonts w:cs="Arial"/>
        </w:rPr>
        <w:t>Г</w:t>
      </w:r>
      <w:r w:rsidR="00D334DE" w:rsidRPr="003E48E6">
        <w:rPr>
          <w:rFonts w:cs="Arial"/>
        </w:rPr>
        <w:t>лав</w:t>
      </w:r>
      <w:r w:rsidRPr="003E48E6">
        <w:rPr>
          <w:rFonts w:cs="Arial"/>
        </w:rPr>
        <w:t>а</w:t>
      </w:r>
    </w:p>
    <w:p w:rsidR="004C7940" w:rsidRPr="003E48E6" w:rsidRDefault="005B1E72" w:rsidP="003E48E6">
      <w:pPr>
        <w:rPr>
          <w:rFonts w:cs="Arial"/>
        </w:rPr>
      </w:pPr>
      <w:r w:rsidRPr="003E48E6">
        <w:rPr>
          <w:rFonts w:cs="Arial"/>
        </w:rPr>
        <w:t xml:space="preserve">Крапивинского </w:t>
      </w:r>
      <w:r w:rsidR="00BC3A31" w:rsidRPr="003E48E6">
        <w:rPr>
          <w:rFonts w:cs="Arial"/>
        </w:rPr>
        <w:t xml:space="preserve">муниципального </w:t>
      </w:r>
      <w:r w:rsidR="004C7940" w:rsidRPr="003E48E6">
        <w:rPr>
          <w:rFonts w:cs="Arial"/>
        </w:rPr>
        <w:t>района</w:t>
      </w:r>
    </w:p>
    <w:p w:rsidR="00D17294" w:rsidRPr="003E48E6" w:rsidRDefault="00153BB0" w:rsidP="003E48E6">
      <w:pPr>
        <w:rPr>
          <w:rFonts w:cs="Arial"/>
        </w:rPr>
      </w:pPr>
      <w:r w:rsidRPr="003E48E6">
        <w:rPr>
          <w:rFonts w:cs="Arial"/>
        </w:rPr>
        <w:t>Т.Х. Биккулов</w:t>
      </w:r>
    </w:p>
    <w:sectPr w:rsidR="00D17294" w:rsidRPr="003E48E6" w:rsidSect="003E48E6">
      <w:headerReference w:type="even" r:id="rId11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E6" w:rsidRDefault="003E48E6">
      <w:r>
        <w:separator/>
      </w:r>
    </w:p>
  </w:endnote>
  <w:endnote w:type="continuationSeparator" w:id="0">
    <w:p w:rsidR="003E48E6" w:rsidRDefault="003E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E6" w:rsidRDefault="003E48E6">
      <w:r>
        <w:separator/>
      </w:r>
    </w:p>
  </w:footnote>
  <w:footnote w:type="continuationSeparator" w:id="0">
    <w:p w:rsidR="003E48E6" w:rsidRDefault="003E4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78" w:rsidRDefault="008A6278" w:rsidP="00761ED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A6278" w:rsidRDefault="008A627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5D13"/>
    <w:multiLevelType w:val="hybridMultilevel"/>
    <w:tmpl w:val="BAD4D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905AA"/>
    <w:multiLevelType w:val="hybridMultilevel"/>
    <w:tmpl w:val="CC50A32E"/>
    <w:lvl w:ilvl="0" w:tplc="351AA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341FCD"/>
    <w:multiLevelType w:val="hybridMultilevel"/>
    <w:tmpl w:val="7C565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6474EB"/>
    <w:multiLevelType w:val="hybridMultilevel"/>
    <w:tmpl w:val="7B388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74489"/>
    <w:multiLevelType w:val="hybridMultilevel"/>
    <w:tmpl w:val="064292DC"/>
    <w:lvl w:ilvl="0" w:tplc="DD92B714">
      <w:start w:val="1"/>
      <w:numFmt w:val="decimal"/>
      <w:lvlText w:val="%1)"/>
      <w:lvlJc w:val="left"/>
      <w:pPr>
        <w:tabs>
          <w:tab w:val="num" w:pos="1950"/>
        </w:tabs>
        <w:ind w:left="1950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158D3"/>
    <w:multiLevelType w:val="hybridMultilevel"/>
    <w:tmpl w:val="CA247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180F45"/>
    <w:multiLevelType w:val="multilevel"/>
    <w:tmpl w:val="5C5A4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9285E1D"/>
    <w:multiLevelType w:val="hybridMultilevel"/>
    <w:tmpl w:val="8B7A68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FB12949"/>
    <w:multiLevelType w:val="hybridMultilevel"/>
    <w:tmpl w:val="215AB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32B07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A7E0046"/>
    <w:multiLevelType w:val="hybridMultilevel"/>
    <w:tmpl w:val="5C5A4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E1"/>
    <w:rsid w:val="000146FE"/>
    <w:rsid w:val="00017DB9"/>
    <w:rsid w:val="00031A12"/>
    <w:rsid w:val="000338C3"/>
    <w:rsid w:val="00035359"/>
    <w:rsid w:val="000355EE"/>
    <w:rsid w:val="00040764"/>
    <w:rsid w:val="00053FD4"/>
    <w:rsid w:val="000A0A35"/>
    <w:rsid w:val="000A7EDF"/>
    <w:rsid w:val="000C03C4"/>
    <w:rsid w:val="000D6936"/>
    <w:rsid w:val="000D6F7E"/>
    <w:rsid w:val="000E707F"/>
    <w:rsid w:val="00134344"/>
    <w:rsid w:val="00153BB0"/>
    <w:rsid w:val="00176574"/>
    <w:rsid w:val="00185405"/>
    <w:rsid w:val="00193CE4"/>
    <w:rsid w:val="001B4BF5"/>
    <w:rsid w:val="001D0F31"/>
    <w:rsid w:val="001D4C04"/>
    <w:rsid w:val="0022306E"/>
    <w:rsid w:val="002314D9"/>
    <w:rsid w:val="00232479"/>
    <w:rsid w:val="00244C86"/>
    <w:rsid w:val="00250124"/>
    <w:rsid w:val="00254044"/>
    <w:rsid w:val="00260AEF"/>
    <w:rsid w:val="00261A84"/>
    <w:rsid w:val="00266D6D"/>
    <w:rsid w:val="00271547"/>
    <w:rsid w:val="002A6055"/>
    <w:rsid w:val="002F0FBC"/>
    <w:rsid w:val="002F70AC"/>
    <w:rsid w:val="00310E44"/>
    <w:rsid w:val="00314A94"/>
    <w:rsid w:val="00323A0D"/>
    <w:rsid w:val="00336B21"/>
    <w:rsid w:val="0034391D"/>
    <w:rsid w:val="003445BD"/>
    <w:rsid w:val="003514A1"/>
    <w:rsid w:val="00370DBF"/>
    <w:rsid w:val="00382F6D"/>
    <w:rsid w:val="00390670"/>
    <w:rsid w:val="003960F0"/>
    <w:rsid w:val="003B30BA"/>
    <w:rsid w:val="003B4DE1"/>
    <w:rsid w:val="003C2B8B"/>
    <w:rsid w:val="003D7CCF"/>
    <w:rsid w:val="003E48E6"/>
    <w:rsid w:val="003E4E6B"/>
    <w:rsid w:val="003F0E58"/>
    <w:rsid w:val="0040174C"/>
    <w:rsid w:val="004276D3"/>
    <w:rsid w:val="00442D12"/>
    <w:rsid w:val="004675E0"/>
    <w:rsid w:val="004747D7"/>
    <w:rsid w:val="00485CDB"/>
    <w:rsid w:val="00494677"/>
    <w:rsid w:val="004B5D7A"/>
    <w:rsid w:val="004B7A70"/>
    <w:rsid w:val="004C2315"/>
    <w:rsid w:val="004C7940"/>
    <w:rsid w:val="004F1092"/>
    <w:rsid w:val="004F2CDF"/>
    <w:rsid w:val="005032AE"/>
    <w:rsid w:val="00515282"/>
    <w:rsid w:val="00516F75"/>
    <w:rsid w:val="00523A58"/>
    <w:rsid w:val="00527973"/>
    <w:rsid w:val="00537209"/>
    <w:rsid w:val="00545A7D"/>
    <w:rsid w:val="00561131"/>
    <w:rsid w:val="005709F0"/>
    <w:rsid w:val="005761D2"/>
    <w:rsid w:val="00585A6F"/>
    <w:rsid w:val="0059477E"/>
    <w:rsid w:val="005A0BB2"/>
    <w:rsid w:val="005B1E72"/>
    <w:rsid w:val="0061205E"/>
    <w:rsid w:val="006211CF"/>
    <w:rsid w:val="006246DA"/>
    <w:rsid w:val="00633666"/>
    <w:rsid w:val="00634563"/>
    <w:rsid w:val="00652A5A"/>
    <w:rsid w:val="00670403"/>
    <w:rsid w:val="00673DE2"/>
    <w:rsid w:val="00675F99"/>
    <w:rsid w:val="006802B2"/>
    <w:rsid w:val="0068320D"/>
    <w:rsid w:val="00695A30"/>
    <w:rsid w:val="006C6973"/>
    <w:rsid w:val="006E4F98"/>
    <w:rsid w:val="00707B78"/>
    <w:rsid w:val="0072140B"/>
    <w:rsid w:val="00722A63"/>
    <w:rsid w:val="00747C87"/>
    <w:rsid w:val="00760A8C"/>
    <w:rsid w:val="00761EDA"/>
    <w:rsid w:val="007C157A"/>
    <w:rsid w:val="007D7B15"/>
    <w:rsid w:val="007E1AB2"/>
    <w:rsid w:val="007E3480"/>
    <w:rsid w:val="007E39F5"/>
    <w:rsid w:val="00807BC5"/>
    <w:rsid w:val="00822032"/>
    <w:rsid w:val="00834D44"/>
    <w:rsid w:val="008463A9"/>
    <w:rsid w:val="00850A31"/>
    <w:rsid w:val="00855D28"/>
    <w:rsid w:val="00861E52"/>
    <w:rsid w:val="00891674"/>
    <w:rsid w:val="008954CA"/>
    <w:rsid w:val="008A6278"/>
    <w:rsid w:val="008D1363"/>
    <w:rsid w:val="008D671C"/>
    <w:rsid w:val="00902A56"/>
    <w:rsid w:val="00920944"/>
    <w:rsid w:val="00934BB5"/>
    <w:rsid w:val="00951338"/>
    <w:rsid w:val="00951849"/>
    <w:rsid w:val="0096517E"/>
    <w:rsid w:val="0098025D"/>
    <w:rsid w:val="009B619A"/>
    <w:rsid w:val="009E2BC6"/>
    <w:rsid w:val="009F0823"/>
    <w:rsid w:val="009F46F3"/>
    <w:rsid w:val="009F6EF1"/>
    <w:rsid w:val="00A05124"/>
    <w:rsid w:val="00A31BFD"/>
    <w:rsid w:val="00A536F3"/>
    <w:rsid w:val="00A5550A"/>
    <w:rsid w:val="00A60B5F"/>
    <w:rsid w:val="00AA18B1"/>
    <w:rsid w:val="00AA2446"/>
    <w:rsid w:val="00AD641C"/>
    <w:rsid w:val="00AE043A"/>
    <w:rsid w:val="00AF649D"/>
    <w:rsid w:val="00B20096"/>
    <w:rsid w:val="00B220BC"/>
    <w:rsid w:val="00B346FF"/>
    <w:rsid w:val="00B37BEC"/>
    <w:rsid w:val="00B4034D"/>
    <w:rsid w:val="00B47D59"/>
    <w:rsid w:val="00B515E4"/>
    <w:rsid w:val="00B705F1"/>
    <w:rsid w:val="00B73407"/>
    <w:rsid w:val="00B73CEF"/>
    <w:rsid w:val="00B86074"/>
    <w:rsid w:val="00B902A8"/>
    <w:rsid w:val="00B91972"/>
    <w:rsid w:val="00BB0220"/>
    <w:rsid w:val="00BB24D4"/>
    <w:rsid w:val="00BB3E65"/>
    <w:rsid w:val="00BB5FEE"/>
    <w:rsid w:val="00BB7D74"/>
    <w:rsid w:val="00BC1CAE"/>
    <w:rsid w:val="00BC3A31"/>
    <w:rsid w:val="00BC5A13"/>
    <w:rsid w:val="00BD07BB"/>
    <w:rsid w:val="00BF0915"/>
    <w:rsid w:val="00C02379"/>
    <w:rsid w:val="00C15335"/>
    <w:rsid w:val="00C327CC"/>
    <w:rsid w:val="00C338C3"/>
    <w:rsid w:val="00C42260"/>
    <w:rsid w:val="00C4292C"/>
    <w:rsid w:val="00C8166E"/>
    <w:rsid w:val="00C93079"/>
    <w:rsid w:val="00C9427E"/>
    <w:rsid w:val="00C950EC"/>
    <w:rsid w:val="00CA4893"/>
    <w:rsid w:val="00CB6B07"/>
    <w:rsid w:val="00CC094D"/>
    <w:rsid w:val="00CD0732"/>
    <w:rsid w:val="00CF5613"/>
    <w:rsid w:val="00D01AB7"/>
    <w:rsid w:val="00D114BF"/>
    <w:rsid w:val="00D17294"/>
    <w:rsid w:val="00D312D2"/>
    <w:rsid w:val="00D318D8"/>
    <w:rsid w:val="00D334DE"/>
    <w:rsid w:val="00D35280"/>
    <w:rsid w:val="00D55A26"/>
    <w:rsid w:val="00D5742E"/>
    <w:rsid w:val="00D578BC"/>
    <w:rsid w:val="00D8115B"/>
    <w:rsid w:val="00D85F9E"/>
    <w:rsid w:val="00DB60EB"/>
    <w:rsid w:val="00DC12D9"/>
    <w:rsid w:val="00DC6307"/>
    <w:rsid w:val="00DE784C"/>
    <w:rsid w:val="00E128B4"/>
    <w:rsid w:val="00E136F5"/>
    <w:rsid w:val="00E31642"/>
    <w:rsid w:val="00EA09A8"/>
    <w:rsid w:val="00EE5320"/>
    <w:rsid w:val="00EE786F"/>
    <w:rsid w:val="00EE7DFE"/>
    <w:rsid w:val="00EF46AA"/>
    <w:rsid w:val="00EF5646"/>
    <w:rsid w:val="00EF637B"/>
    <w:rsid w:val="00F05054"/>
    <w:rsid w:val="00F371BE"/>
    <w:rsid w:val="00F45BFD"/>
    <w:rsid w:val="00F505AC"/>
    <w:rsid w:val="00F71EF3"/>
    <w:rsid w:val="00F769AF"/>
    <w:rsid w:val="00F93BFC"/>
    <w:rsid w:val="00F96AB4"/>
    <w:rsid w:val="00FA0855"/>
    <w:rsid w:val="00FA2501"/>
    <w:rsid w:val="00FA52E6"/>
    <w:rsid w:val="00FB1E8F"/>
    <w:rsid w:val="00FC0087"/>
    <w:rsid w:val="00FC3D47"/>
    <w:rsid w:val="00FD36E9"/>
    <w:rsid w:val="00FF03CF"/>
    <w:rsid w:val="00FF397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E48E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E48E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E48E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E48E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E48E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3E48E6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E48E6"/>
  </w:style>
  <w:style w:type="paragraph" w:customStyle="1" w:styleId="Normal">
    <w:name w:val="Normal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qFormat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707B78"/>
    <w:pPr>
      <w:spacing w:before="240"/>
      <w:jc w:val="center"/>
    </w:pPr>
    <w:rPr>
      <w:b/>
      <w:sz w:val="32"/>
      <w:szCs w:val="32"/>
    </w:rPr>
  </w:style>
  <w:style w:type="paragraph" w:styleId="a5">
    <w:name w:val="Balloon Text"/>
    <w:basedOn w:val="a"/>
    <w:semiHidden/>
    <w:rsid w:val="00834D4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673DE2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A0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5282"/>
    <w:pPr>
      <w:snapToGrid w:val="0"/>
      <w:ind w:firstLine="720"/>
    </w:pPr>
    <w:rPr>
      <w:rFonts w:ascii="Arial" w:hAnsi="Arial"/>
    </w:rPr>
  </w:style>
  <w:style w:type="character" w:styleId="a8">
    <w:name w:val="Hyperlink"/>
    <w:basedOn w:val="a0"/>
    <w:rsid w:val="003E48E6"/>
    <w:rPr>
      <w:color w:val="0000FF"/>
      <w:u w:val="none"/>
    </w:rPr>
  </w:style>
  <w:style w:type="paragraph" w:styleId="a9">
    <w:name w:val="Normal (Web)"/>
    <w:basedOn w:val="a"/>
    <w:rsid w:val="001B4BF5"/>
    <w:pPr>
      <w:spacing w:before="100" w:after="100"/>
    </w:pPr>
    <w:rPr>
      <w:sz w:val="18"/>
    </w:rPr>
  </w:style>
  <w:style w:type="paragraph" w:styleId="21">
    <w:name w:val="Body Text Indent 2"/>
    <w:basedOn w:val="a"/>
    <w:rsid w:val="001B4BF5"/>
    <w:pPr>
      <w:spacing w:after="120" w:line="480" w:lineRule="auto"/>
      <w:ind w:left="283"/>
    </w:pPr>
  </w:style>
  <w:style w:type="paragraph" w:styleId="aa">
    <w:name w:val="Plain Text"/>
    <w:basedOn w:val="a"/>
    <w:rsid w:val="001B4BF5"/>
    <w:rPr>
      <w:rFonts w:ascii="Courier New" w:hAnsi="Courier New"/>
    </w:rPr>
  </w:style>
  <w:style w:type="paragraph" w:styleId="ab">
    <w:name w:val="header"/>
    <w:basedOn w:val="a"/>
    <w:rsid w:val="008A627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A6278"/>
  </w:style>
  <w:style w:type="paragraph" w:styleId="ad">
    <w:name w:val="Body Text"/>
    <w:basedOn w:val="a"/>
    <w:link w:val="ae"/>
    <w:rsid w:val="004276D3"/>
    <w:pPr>
      <w:spacing w:after="120"/>
    </w:pPr>
  </w:style>
  <w:style w:type="character" w:customStyle="1" w:styleId="ae">
    <w:name w:val="Основной текст Знак"/>
    <w:basedOn w:val="a0"/>
    <w:link w:val="ad"/>
    <w:rsid w:val="004276D3"/>
  </w:style>
  <w:style w:type="character" w:customStyle="1" w:styleId="10">
    <w:name w:val="Заголовок 1 Знак"/>
    <w:basedOn w:val="a0"/>
    <w:link w:val="1"/>
    <w:rsid w:val="003E48E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E48E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3E48E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3E48E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E48E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3E48E6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basedOn w:val="a0"/>
    <w:link w:val="af"/>
    <w:rsid w:val="003E48E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E48E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E48E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E48E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E48E6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E48E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E48E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E48E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E48E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E48E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3E48E6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E48E6"/>
  </w:style>
  <w:style w:type="paragraph" w:customStyle="1" w:styleId="Normal">
    <w:name w:val="Normal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qFormat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707B78"/>
    <w:pPr>
      <w:spacing w:before="240"/>
      <w:jc w:val="center"/>
    </w:pPr>
    <w:rPr>
      <w:b/>
      <w:sz w:val="32"/>
      <w:szCs w:val="32"/>
    </w:rPr>
  </w:style>
  <w:style w:type="paragraph" w:styleId="a5">
    <w:name w:val="Balloon Text"/>
    <w:basedOn w:val="a"/>
    <w:semiHidden/>
    <w:rsid w:val="00834D4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673DE2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A0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5282"/>
    <w:pPr>
      <w:snapToGrid w:val="0"/>
      <w:ind w:firstLine="720"/>
    </w:pPr>
    <w:rPr>
      <w:rFonts w:ascii="Arial" w:hAnsi="Arial"/>
    </w:rPr>
  </w:style>
  <w:style w:type="character" w:styleId="a8">
    <w:name w:val="Hyperlink"/>
    <w:basedOn w:val="a0"/>
    <w:rsid w:val="003E48E6"/>
    <w:rPr>
      <w:color w:val="0000FF"/>
      <w:u w:val="none"/>
    </w:rPr>
  </w:style>
  <w:style w:type="paragraph" w:styleId="a9">
    <w:name w:val="Normal (Web)"/>
    <w:basedOn w:val="a"/>
    <w:rsid w:val="001B4BF5"/>
    <w:pPr>
      <w:spacing w:before="100" w:after="100"/>
    </w:pPr>
    <w:rPr>
      <w:sz w:val="18"/>
    </w:rPr>
  </w:style>
  <w:style w:type="paragraph" w:styleId="21">
    <w:name w:val="Body Text Indent 2"/>
    <w:basedOn w:val="a"/>
    <w:rsid w:val="001B4BF5"/>
    <w:pPr>
      <w:spacing w:after="120" w:line="480" w:lineRule="auto"/>
      <w:ind w:left="283"/>
    </w:pPr>
  </w:style>
  <w:style w:type="paragraph" w:styleId="aa">
    <w:name w:val="Plain Text"/>
    <w:basedOn w:val="a"/>
    <w:rsid w:val="001B4BF5"/>
    <w:rPr>
      <w:rFonts w:ascii="Courier New" w:hAnsi="Courier New"/>
    </w:rPr>
  </w:style>
  <w:style w:type="paragraph" w:styleId="ab">
    <w:name w:val="header"/>
    <w:basedOn w:val="a"/>
    <w:rsid w:val="008A627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A6278"/>
  </w:style>
  <w:style w:type="paragraph" w:styleId="ad">
    <w:name w:val="Body Text"/>
    <w:basedOn w:val="a"/>
    <w:link w:val="ae"/>
    <w:rsid w:val="004276D3"/>
    <w:pPr>
      <w:spacing w:after="120"/>
    </w:pPr>
  </w:style>
  <w:style w:type="character" w:customStyle="1" w:styleId="ae">
    <w:name w:val="Основной текст Знак"/>
    <w:basedOn w:val="a0"/>
    <w:link w:val="ad"/>
    <w:rsid w:val="004276D3"/>
  </w:style>
  <w:style w:type="character" w:customStyle="1" w:styleId="10">
    <w:name w:val="Заголовок 1 Знак"/>
    <w:basedOn w:val="a0"/>
    <w:link w:val="1"/>
    <w:rsid w:val="003E48E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E48E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3E48E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3E48E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E48E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3E48E6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basedOn w:val="a0"/>
    <w:link w:val="af"/>
    <w:rsid w:val="003E48E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E48E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E48E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E48E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E48E6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555FF9D494C700ACA5CACD217D25351535FBEBFC87720A5E28A854D91A7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555FF9D494C700ACA5CACD217D25351535FCEAFE85720A5E28A854D91A70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ТИК</Company>
  <LinksUpToDate>false</LinksUpToDate>
  <CharactersWithSpaces>8043</CharactersWithSpaces>
  <SharedDoc>false</SharedDoc>
  <HLinks>
    <vt:vector size="12" baseType="variant">
      <vt:variant>
        <vt:i4>1310726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consultantplus://offline/ref=22555FF9D494C700ACA5CACD217D25351535FBEBFC87720A5E28A854D91A70G</vt:lpwstr>
      </vt:variant>
      <vt:variant>
        <vt:lpwstr/>
      </vt:variant>
      <vt:variant>
        <vt:i4>1310720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consultantplus://offline/ref=22555FF9D494C700ACA5CACD217D25351535FCEAFE85720A5E28A854D91A70G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008</dc:creator>
  <cp:lastModifiedBy>008</cp:lastModifiedBy>
  <cp:revision>1</cp:revision>
  <cp:lastPrinted>2016-07-12T04:37:00Z</cp:lastPrinted>
  <dcterms:created xsi:type="dcterms:W3CDTF">2016-07-15T03:57:00Z</dcterms:created>
  <dcterms:modified xsi:type="dcterms:W3CDTF">2016-07-15T04:02:00Z</dcterms:modified>
</cp:coreProperties>
</file>