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ED" w:rsidRPr="00852FE3" w:rsidRDefault="006B5AED" w:rsidP="00852FE3">
      <w:pPr>
        <w:jc w:val="right"/>
        <w:rPr>
          <w:b/>
          <w:bCs/>
          <w:kern w:val="28"/>
          <w:sz w:val="32"/>
          <w:szCs w:val="32"/>
        </w:rPr>
      </w:pPr>
      <w:r w:rsidRPr="00852FE3">
        <w:rPr>
          <w:b/>
          <w:bCs/>
          <w:kern w:val="28"/>
          <w:sz w:val="32"/>
          <w:szCs w:val="32"/>
        </w:rPr>
        <w:t>Приложение</w:t>
      </w:r>
    </w:p>
    <w:p w:rsidR="006B5AED" w:rsidRPr="00852FE3" w:rsidRDefault="006B5AED" w:rsidP="00852FE3">
      <w:pPr>
        <w:jc w:val="right"/>
        <w:rPr>
          <w:b/>
          <w:bCs/>
          <w:kern w:val="28"/>
          <w:sz w:val="32"/>
          <w:szCs w:val="32"/>
        </w:rPr>
      </w:pPr>
      <w:r w:rsidRPr="00852FE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B5AED" w:rsidRPr="00852FE3" w:rsidRDefault="006B5AED" w:rsidP="00852FE3">
      <w:pPr>
        <w:jc w:val="right"/>
        <w:rPr>
          <w:b/>
          <w:bCs/>
          <w:kern w:val="28"/>
          <w:sz w:val="32"/>
          <w:szCs w:val="32"/>
        </w:rPr>
      </w:pPr>
      <w:r w:rsidRPr="00852FE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B5AED" w:rsidRPr="00852FE3" w:rsidRDefault="006B5AED" w:rsidP="00852FE3">
      <w:pPr>
        <w:jc w:val="right"/>
        <w:rPr>
          <w:b/>
          <w:bCs/>
          <w:kern w:val="28"/>
          <w:sz w:val="32"/>
          <w:szCs w:val="32"/>
        </w:rPr>
      </w:pPr>
      <w:r w:rsidRPr="00852FE3">
        <w:rPr>
          <w:b/>
          <w:bCs/>
          <w:kern w:val="28"/>
          <w:sz w:val="32"/>
          <w:szCs w:val="32"/>
        </w:rPr>
        <w:t xml:space="preserve">от </w:t>
      </w:r>
      <w:r>
        <w:rPr>
          <w:b/>
          <w:bCs/>
          <w:kern w:val="28"/>
          <w:sz w:val="32"/>
          <w:szCs w:val="32"/>
        </w:rPr>
        <w:t>30.12.2013 г.</w:t>
      </w:r>
      <w:r w:rsidRPr="00852FE3">
        <w:rPr>
          <w:b/>
          <w:bCs/>
          <w:kern w:val="28"/>
          <w:sz w:val="32"/>
          <w:szCs w:val="32"/>
        </w:rPr>
        <w:t xml:space="preserve"> №1938</w:t>
      </w:r>
    </w:p>
    <w:p w:rsidR="006B5AED" w:rsidRPr="00852FE3" w:rsidRDefault="006B5AED" w:rsidP="00852FE3"/>
    <w:p w:rsidR="006B5AED" w:rsidRPr="00852FE3" w:rsidRDefault="006B5AED" w:rsidP="00852FE3">
      <w:pPr>
        <w:jc w:val="center"/>
        <w:rPr>
          <w:b/>
          <w:bCs/>
          <w:kern w:val="32"/>
          <w:sz w:val="32"/>
          <w:szCs w:val="32"/>
        </w:rPr>
      </w:pPr>
      <w:r w:rsidRPr="00852FE3">
        <w:rPr>
          <w:b/>
          <w:bCs/>
          <w:kern w:val="32"/>
          <w:sz w:val="32"/>
          <w:szCs w:val="32"/>
        </w:rPr>
        <w:t>7. Система программных мероприятий</w:t>
      </w:r>
    </w:p>
    <w:p w:rsidR="006B5AED" w:rsidRPr="00852FE3" w:rsidRDefault="006B5AED" w:rsidP="00852FE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004"/>
        <w:gridCol w:w="1559"/>
        <w:gridCol w:w="850"/>
        <w:gridCol w:w="1991"/>
        <w:gridCol w:w="9"/>
        <w:gridCol w:w="1644"/>
        <w:gridCol w:w="10"/>
      </w:tblGrid>
      <w:tr w:rsidR="006B5AED" w:rsidRPr="00852FE3">
        <w:tc>
          <w:tcPr>
            <w:tcW w:w="504" w:type="dxa"/>
          </w:tcPr>
          <w:p w:rsidR="006B5AED" w:rsidRPr="00852FE3" w:rsidRDefault="006B5AED" w:rsidP="00852FE3">
            <w:pPr>
              <w:pStyle w:val="Table0"/>
            </w:pPr>
            <w:r w:rsidRPr="00852FE3">
              <w:t>№п/п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0"/>
            </w:pPr>
            <w:r w:rsidRPr="00852FE3">
              <w:t>Мероприятия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0"/>
            </w:pPr>
            <w:r w:rsidRPr="00852FE3">
              <w:t>Финансовые затраты на реализацию мероприятий программы (тыс. рублей)</w:t>
            </w:r>
          </w:p>
        </w:tc>
        <w:tc>
          <w:tcPr>
            <w:tcW w:w="850" w:type="dxa"/>
          </w:tcPr>
          <w:p w:rsidR="006B5AED" w:rsidRPr="00852FE3" w:rsidRDefault="006B5AED" w:rsidP="00852FE3">
            <w:pPr>
              <w:pStyle w:val="Table0"/>
            </w:pPr>
            <w:r w:rsidRPr="00852FE3">
              <w:t>Срок исполнения</w:t>
            </w:r>
          </w:p>
        </w:tc>
        <w:tc>
          <w:tcPr>
            <w:tcW w:w="2001" w:type="dxa"/>
            <w:gridSpan w:val="2"/>
          </w:tcPr>
          <w:p w:rsidR="006B5AED" w:rsidRPr="00852FE3" w:rsidRDefault="006B5AED" w:rsidP="00852FE3">
            <w:pPr>
              <w:pStyle w:val="Table0"/>
            </w:pPr>
            <w:r w:rsidRPr="00852FE3">
              <w:t xml:space="preserve">Исполнители, ответственные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0"/>
            </w:pPr>
            <w:r w:rsidRPr="00852FE3">
              <w:t>Ожидаемые результаты</w:t>
            </w:r>
          </w:p>
        </w:tc>
      </w:tr>
      <w:tr w:rsidR="006B5AED" w:rsidRPr="00852FE3">
        <w:trPr>
          <w:gridAfter w:val="1"/>
          <w:wAfter w:w="10" w:type="dxa"/>
          <w:tblHeader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2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3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4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5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>
              <w:t>6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Всего по программе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653,590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том числе: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 Организационно-управленческая работа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123,798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1.1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Сбор информации по организации круглогодичного оздоровления и отдыха детей, статистических данных администрации Крапивинского муниципального района 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Март 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УО, МБУЗ «Крапивинская ЦРБ», УК, УСЗН.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Создание координационного совета по планированию, организации, контроля отдыха, оздоровления и занятости детей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Февраль 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Заместитель главы администрации Крапивинского муниципального района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Создание и работа Совета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1.3.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Обеспечение санитарно-эпидемиологического надзора за соблюдением санитарно-гигиенических правил и норм, противоэпидемиологического режима в детских оздоровительных учреждениях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Для чего провести: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медицинское обследование педагогических и технических работников летних оздоровительных учреждений;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произвести химическую обработку пришкольных участков, зон отдыха детей;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провести вакцинацию против клещевого энцефалита обучающихся 10 классов, участвующих в военно-полевых, сборах;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произвести заказ вакцины против клещевого энцефалита;</w:t>
            </w:r>
            <w:r>
              <w:t xml:space="preserve">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осуществлять оформление документов в соответствии с требованиями в установленные сроки;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назначить работников, имеющих специальное медицинское образование, ответственными за состояние здоровья детей, соблюдение санитарно-гигиенических норм;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проанализировать материально-техническое состояние пищеблоков, холодильного оборудования и подготовить заявку и смету на приобретение недостающего;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укомплектовать пищеблоки недостающим технологическим и холодильным оборудованием, инвентарем дезинфицирующими и моющими средствами;</w:t>
            </w:r>
            <w:r>
              <w:t xml:space="preserve">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обеспечить ЛОУ продуктами питания по заявкам;</w:t>
            </w:r>
            <w:r>
              <w:t xml:space="preserve">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принять меры по обеспечению правопорядка и общественной безопасности при перевозке детей организованными группами согласно маршрутам следования к местам отдыха и оздоровления и обратно, а также в период их пребывания в ЛОУ;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осуществить меры по предупреждению детского травматизма, создать условия для безопасности детей в период</w:t>
            </w:r>
            <w:r>
              <w:t xml:space="preserve"> </w:t>
            </w:r>
            <w:r w:rsidRPr="00852FE3">
              <w:t>каникул.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123,798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Май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Постоянно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Апрель 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Март 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Март 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Постоянно 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Постоянно 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Постоянно 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 с привлечением МБУЗ «Крапивинская ЦРБ», ТО «Роспотребнадзора» по Кемеровской области в Крапивинском районе, РОВД, ОГИБДД, ФБУЗ «Центр гигиены и эпидемиологии в Крапивинском районе»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Специалисты 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1.4.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работы детских объединений по интересам в учреждениях образования.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УК, УСЗН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Работа детских объединений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1.5.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Оснащение медицинских кабинетов недостающим оборудованием, аптечками.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года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Администрации ОУ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1.6.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подвоза обучающихся к местам отдыха.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 Инструктивно-методическая работа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Осуществление контроля за соблюдением законодательных актов, способствующих сохранению здоровья детей, организации активного отдыха.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Межведомственный координационный совет при заместителе главы Крапивинского муниципального района, УО, УК, УСЗН, МБУЗ «Крапивинская ЦРБ»,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Пропаганда интересного опыта работы по организации оздоровления и отдыха детей на страницах СМИ.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УО, УК, УСЗН, МБУЗ «Крапивинская ЦРБ»,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2.3.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Разработка методических рекомендаций по использованию здоровьесберегаюших подходов в процесс оздоровления, отдыха и занятости детей.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Февраль 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2.4.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Разработка и издание Программ по оздоровлению, отдыху и занятости детей.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Февраль</w:t>
            </w:r>
            <w:r>
              <w:t xml:space="preserve"> </w:t>
            </w:r>
            <w:r w:rsidRPr="00852FE3">
              <w:t>- апрель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Рабочие группы по разработке программ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2.5.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Осуществление своевременного инструктажа по безопасности жизнедеятельности со всеми субъектами воспитательно-образовательного процесса.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УО, УК, УСЗН, МБУЗ «Крапивинская ЦРБ»,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2.6.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семинара по подготовке детей к летнему отдыху и оздоровлению с: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работниками пищеблоков;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медицинскими работниками;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начальниками ЛОУ;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педагогическими работниками ЛОУ;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руководителей социальных клубов;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руководителей клубов по месту жительства;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руководителей дворовых клубов. 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Март 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УО, УК, УСЗН, МБУЗ «Крапивинская ЦРБ»,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семинаров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2.7.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Подготовка и издание отчетов, аналитических мониторинговых материалов по организации отдыха, оздоровления и занятости детей.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УО, УК, УСЗН, МБУЗ «Крапивинская ЦРБ»,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  <w:trHeight w:val="996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2.8.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Отражение хода реализации программы в СМИ.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УК, УСЗН, МБУЗ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«Крапивинская ЦРБ»,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Оздоровление детей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176,5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Оздоровление детей: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детей находящихся в трудной жизненной ситуации;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детей – сирот и детей, оставшихся без попечения родителей 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детей – инвалидов;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 xml:space="preserve">детей из многодетных семей;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детей, находящихся в социально-опасном положении:</w:t>
            </w:r>
            <w:r>
              <w:t xml:space="preserve"> </w:t>
            </w:r>
            <w:r w:rsidRPr="00852FE3">
              <w:t>состоящих на различных учетах</w:t>
            </w:r>
            <w:r>
              <w:t xml:space="preserve"> </w:t>
            </w:r>
            <w:r w:rsidRPr="00852FE3">
              <w:t>ПДН, КДНиЗП, внутришкольный контроль;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детей из неблагополучных семей.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УО, УК, УСЗН, МБУЗ «Крапивинская ЦРБ», 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Оздоровление детей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оздоровления школьников</w:t>
            </w:r>
            <w:r>
              <w:t xml:space="preserve"> </w:t>
            </w:r>
            <w:r w:rsidRPr="00852FE3">
              <w:t>через: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витаминизацию питания;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профилактику йододефицитных и железодефицитных состояний;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оптимизацию двигательной активности детей.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30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УСЗН,</w:t>
            </w:r>
            <w:r>
              <w:t xml:space="preserve"> </w:t>
            </w:r>
            <w:r w:rsidRPr="00852FE3">
              <w:t xml:space="preserve">УК,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МБУЗ «Крапивинская ЦРБ»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3.3.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Загородные областные оздоровительные учреждения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санатории – профилактории;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оздоровительные лагеря;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оздоровительные лагеря (сироты).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УСЗН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Оздоровление детей в загородных учреждениях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3.4.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Деятельность Центра дневного пребывания на базе МУ «Социально-реабилитационный центр для несовершеннолетних».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Июнь – август 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УСЗН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3.5.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Оздоровление дошкольников (витаминизация в летний период)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20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3.6.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Реабилитация детей в МУ «Социально-реабилитационный центр для несовершеннолетних».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УСЗН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3.7.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Обязательное страхование детей и подростков в загородных оздоровительных лагерях, палаточном лагере, лагерях с дневным пребыванием при ОУ.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87,5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Страхование детей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3.8.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Лагерь для детей с ограниченными возможностями.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39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УСЗН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3.9.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Оздоровление на базе МУЗ «Крапивинская ЦРБ».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МБУЗ «Крапивинская ЦРБ»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Спорт и туризм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353,292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Реализация физкультурно-массовых мероприятий по графику.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УО,УК.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Велосипедный туризм: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п.Крапивинский – с.Междугорное – п.Каменный – п.Крапивинский;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п.Крапивинский – с.Междугорное – с.Поперечное – с.Каменка – п.Крапивинский.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Июнь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ОУ, УСЗН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велопоходов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4.3.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Многодневный пешеходный туризм: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п.Крапивинский – с.Арсеново – с.Ажендарово – Разлом – Лачиновская курья;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п.Крапивинский – с.Арсеново – Лачиново – Красное озеро – п.Зеленогорский – п.Крапивинский;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п.Крапивинский – с.Михайловка – с.Банново.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Июль – август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УСЗН.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4.4.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Экскурсии по родному краю. 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УСЗН.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4.5.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Однодневные туристические походы по родному краю.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УСЗН.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однодневных туристических походов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4.6.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Деятельность отрядов по месту жительства (реализация проекта дворовых отрядов).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Финансирование в МЦП</w:t>
            </w:r>
            <w:r>
              <w:t xml:space="preserve"> </w:t>
            </w:r>
            <w:r w:rsidRPr="00852FE3">
              <w:t>«Молодежь Крапивинского района» на 2012-2014 годы</w:t>
            </w:r>
            <w:r>
              <w:t xml:space="preserve">    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Июнь – июль 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УК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Деятельность дворовых отрядов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4.7.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Деятельность спортивных площадок на территориях района. 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УК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4.8.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Военно-спортивная игра «Зарница».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Финансирование в МЦП «Патриотическое воспитание детей и подростков в Крапивинском муниципальном районе» на 2012-2014г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Июнь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4.9.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Военно-полевые сборы.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Финансирование в МЦП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«Патриотическое воспитание детей и подростков в Крапивинском муниципальном районе» на 2012-2014годы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Май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4.10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Палаточный профильный лагерь «Отважный»: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на организацию работы лагеря;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питание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  <w:p w:rsidR="006B5AED" w:rsidRPr="00852FE3" w:rsidRDefault="006B5AED" w:rsidP="00852FE3">
            <w:pPr>
              <w:pStyle w:val="Table"/>
            </w:pPr>
            <w:r w:rsidRPr="00852FE3">
              <w:t>107,932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199,360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Июнь-август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4.11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районного туристического слета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сентябрь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4.12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Многодневные туристические походы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22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август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4.13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работы лагеря труда и отдыха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24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Июль-август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5.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Детское творчество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5.1.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Деятельность детских объединений на базе УДО и ОУ.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5.2.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Деятельность клубов по месту жительства.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УК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6.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Детское и молодежное движение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6.1.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Проведение акции «Летний лагерь – территория здоровья».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УСЗН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6.2.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Волонтерское движение.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Организация волонтерского движения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7.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Труд и занятость детей и подростков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7.1.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Деятельность ученических производственных бригад 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Занятость детей в школьных производственных бригадах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7.2.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Деятельность детей в полеводческих звеньях. 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7.3.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Операция «Мой двор».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УСЗН, УК.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  <w:trHeight w:val="1936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7.4.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Деятельность трудовых отрядов.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Финансирование в МЦП</w:t>
            </w:r>
            <w:r>
              <w:t xml:space="preserve"> </w:t>
            </w:r>
            <w:r w:rsidRPr="00852FE3">
              <w:t>«Молодежь Крапивинского района» на 2012-2014 г.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УО, УК.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Работа дворовых отрядов</w:t>
            </w: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8.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>Просветительско-профилактическая деятельность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8.1.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Профилактические тренинги по теме «Формирование жизненно важных навыков». 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ДИК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</w:p>
        </w:tc>
      </w:tr>
      <w:tr w:rsidR="006B5AED" w:rsidRPr="00852FE3">
        <w:trPr>
          <w:gridAfter w:val="1"/>
          <w:wAfter w:w="10" w:type="dxa"/>
        </w:trPr>
        <w:tc>
          <w:tcPr>
            <w:tcW w:w="504" w:type="dxa"/>
          </w:tcPr>
          <w:p w:rsidR="006B5AED" w:rsidRPr="00852FE3" w:rsidRDefault="006B5AED" w:rsidP="00852FE3">
            <w:pPr>
              <w:pStyle w:val="Table"/>
            </w:pPr>
            <w:r w:rsidRPr="00852FE3">
              <w:t>8.2.</w:t>
            </w:r>
          </w:p>
        </w:tc>
        <w:tc>
          <w:tcPr>
            <w:tcW w:w="3006" w:type="dxa"/>
          </w:tcPr>
          <w:p w:rsidR="006B5AED" w:rsidRPr="00852FE3" w:rsidRDefault="006B5AED" w:rsidP="00852FE3">
            <w:pPr>
              <w:pStyle w:val="Table"/>
            </w:pPr>
            <w:r w:rsidRPr="00852FE3">
              <w:t xml:space="preserve">Социологические исследования: 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«Жизненные ценности»;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«Взаимодействие воспитателей и воспитанников»;</w:t>
            </w:r>
          </w:p>
          <w:p w:rsidR="006B5AED" w:rsidRPr="00852FE3" w:rsidRDefault="006B5AED" w:rsidP="00852FE3">
            <w:pPr>
              <w:pStyle w:val="Table"/>
            </w:pPr>
            <w:r w:rsidRPr="00852FE3">
              <w:t>«Отношение к вредным привычкам».</w:t>
            </w:r>
          </w:p>
        </w:tc>
        <w:tc>
          <w:tcPr>
            <w:tcW w:w="1560" w:type="dxa"/>
          </w:tcPr>
          <w:p w:rsidR="006B5AED" w:rsidRPr="00852FE3" w:rsidRDefault="006B5AED" w:rsidP="00852FE3">
            <w:pPr>
              <w:pStyle w:val="Table"/>
            </w:pPr>
            <w:r w:rsidRPr="00852FE3">
              <w:t>-</w:t>
            </w:r>
          </w:p>
        </w:tc>
        <w:tc>
          <w:tcPr>
            <w:tcW w:w="849" w:type="dxa"/>
          </w:tcPr>
          <w:p w:rsidR="006B5AED" w:rsidRPr="00852FE3" w:rsidRDefault="006B5AED" w:rsidP="00852FE3">
            <w:pPr>
              <w:pStyle w:val="Table"/>
            </w:pPr>
            <w:r w:rsidRPr="00852FE3">
              <w:t>В течение всего периода</w:t>
            </w:r>
          </w:p>
        </w:tc>
        <w:tc>
          <w:tcPr>
            <w:tcW w:w="1992" w:type="dxa"/>
          </w:tcPr>
          <w:p w:rsidR="006B5AED" w:rsidRPr="00852FE3" w:rsidRDefault="006B5AED" w:rsidP="00852FE3">
            <w:pPr>
              <w:pStyle w:val="Table"/>
            </w:pPr>
            <w:r w:rsidRPr="00852FE3">
              <w:t>ДИК, педагоги – воспитатели ОУ</w:t>
            </w:r>
          </w:p>
        </w:tc>
        <w:tc>
          <w:tcPr>
            <w:tcW w:w="1654" w:type="dxa"/>
            <w:gridSpan w:val="2"/>
          </w:tcPr>
          <w:p w:rsidR="006B5AED" w:rsidRPr="00852FE3" w:rsidRDefault="006B5AED" w:rsidP="00852FE3">
            <w:pPr>
              <w:pStyle w:val="Table"/>
            </w:pPr>
            <w:r w:rsidRPr="00852FE3">
              <w:t>Проведение социологических исследований</w:t>
            </w:r>
          </w:p>
        </w:tc>
      </w:tr>
    </w:tbl>
    <w:p w:rsidR="006B5AED" w:rsidRPr="00852FE3" w:rsidRDefault="006B5AED" w:rsidP="00852FE3"/>
    <w:sectPr w:rsidR="006B5AED" w:rsidRPr="00852FE3" w:rsidSect="00852FE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ED" w:rsidRDefault="006B5AED">
      <w:r>
        <w:separator/>
      </w:r>
    </w:p>
  </w:endnote>
  <w:endnote w:type="continuationSeparator" w:id="0">
    <w:p w:rsidR="006B5AED" w:rsidRDefault="006B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ED" w:rsidRDefault="006B5AED">
      <w:r>
        <w:separator/>
      </w:r>
    </w:p>
  </w:footnote>
  <w:footnote w:type="continuationSeparator" w:id="0">
    <w:p w:rsidR="006B5AED" w:rsidRDefault="006B5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B73"/>
    <w:multiLevelType w:val="hybridMultilevel"/>
    <w:tmpl w:val="0BC28C72"/>
    <w:lvl w:ilvl="0" w:tplc="FD787496">
      <w:start w:val="1"/>
      <w:numFmt w:val="bullet"/>
      <w:lvlText w:val=""/>
      <w:lvlJc w:val="left"/>
      <w:pPr>
        <w:tabs>
          <w:tab w:val="num" w:pos="1432"/>
        </w:tabs>
        <w:ind w:left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0384C"/>
    <w:multiLevelType w:val="hybridMultilevel"/>
    <w:tmpl w:val="100CFD24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7E4099"/>
    <w:multiLevelType w:val="hybridMultilevel"/>
    <w:tmpl w:val="F1029AFE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5E0E87"/>
    <w:multiLevelType w:val="hybridMultilevel"/>
    <w:tmpl w:val="123022A4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6B1C09"/>
    <w:multiLevelType w:val="hybridMultilevel"/>
    <w:tmpl w:val="95C8ADEA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2A1B6C"/>
    <w:multiLevelType w:val="hybridMultilevel"/>
    <w:tmpl w:val="583ED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426200"/>
    <w:multiLevelType w:val="hybridMultilevel"/>
    <w:tmpl w:val="F146AC9E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18408E"/>
    <w:multiLevelType w:val="hybridMultilevel"/>
    <w:tmpl w:val="796ECF94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04035"/>
    <w:rsid w:val="0001136F"/>
    <w:rsid w:val="000124BF"/>
    <w:rsid w:val="000372A6"/>
    <w:rsid w:val="00047A2E"/>
    <w:rsid w:val="000527FC"/>
    <w:rsid w:val="00052CC7"/>
    <w:rsid w:val="00053BED"/>
    <w:rsid w:val="0007471A"/>
    <w:rsid w:val="000E4C6A"/>
    <w:rsid w:val="001017FA"/>
    <w:rsid w:val="00111E6B"/>
    <w:rsid w:val="001161F0"/>
    <w:rsid w:val="00120F36"/>
    <w:rsid w:val="00121527"/>
    <w:rsid w:val="001324CA"/>
    <w:rsid w:val="00141752"/>
    <w:rsid w:val="001474A8"/>
    <w:rsid w:val="00157E47"/>
    <w:rsid w:val="00167D66"/>
    <w:rsid w:val="0017439C"/>
    <w:rsid w:val="00186B62"/>
    <w:rsid w:val="0019696A"/>
    <w:rsid w:val="00202427"/>
    <w:rsid w:val="002109D4"/>
    <w:rsid w:val="0022733D"/>
    <w:rsid w:val="00236A05"/>
    <w:rsid w:val="00242D0A"/>
    <w:rsid w:val="002470F9"/>
    <w:rsid w:val="0024724C"/>
    <w:rsid w:val="00273CF8"/>
    <w:rsid w:val="00296BD0"/>
    <w:rsid w:val="0029762A"/>
    <w:rsid w:val="002A4C98"/>
    <w:rsid w:val="002A7558"/>
    <w:rsid w:val="002C36C6"/>
    <w:rsid w:val="002D1498"/>
    <w:rsid w:val="0031050D"/>
    <w:rsid w:val="00322014"/>
    <w:rsid w:val="00330BFC"/>
    <w:rsid w:val="003333D0"/>
    <w:rsid w:val="00345673"/>
    <w:rsid w:val="003501E5"/>
    <w:rsid w:val="0035612F"/>
    <w:rsid w:val="00374F1C"/>
    <w:rsid w:val="00381205"/>
    <w:rsid w:val="00385FD7"/>
    <w:rsid w:val="00393690"/>
    <w:rsid w:val="00393CD0"/>
    <w:rsid w:val="003A0646"/>
    <w:rsid w:val="003A6A38"/>
    <w:rsid w:val="003C01A3"/>
    <w:rsid w:val="003C5BAF"/>
    <w:rsid w:val="003C5E84"/>
    <w:rsid w:val="003D1E8C"/>
    <w:rsid w:val="003F0D12"/>
    <w:rsid w:val="00403E77"/>
    <w:rsid w:val="004068CD"/>
    <w:rsid w:val="004079AF"/>
    <w:rsid w:val="004207EB"/>
    <w:rsid w:val="00441D1F"/>
    <w:rsid w:val="00452E04"/>
    <w:rsid w:val="004648FD"/>
    <w:rsid w:val="00474014"/>
    <w:rsid w:val="004763E8"/>
    <w:rsid w:val="00487895"/>
    <w:rsid w:val="004B5810"/>
    <w:rsid w:val="004C51EE"/>
    <w:rsid w:val="004D2937"/>
    <w:rsid w:val="004D73D2"/>
    <w:rsid w:val="004E7B98"/>
    <w:rsid w:val="004F2F13"/>
    <w:rsid w:val="004F380B"/>
    <w:rsid w:val="004F6196"/>
    <w:rsid w:val="0051493B"/>
    <w:rsid w:val="00521021"/>
    <w:rsid w:val="00521EA8"/>
    <w:rsid w:val="00527FBA"/>
    <w:rsid w:val="00561200"/>
    <w:rsid w:val="00597222"/>
    <w:rsid w:val="005A723C"/>
    <w:rsid w:val="005B6141"/>
    <w:rsid w:val="00613715"/>
    <w:rsid w:val="00615E01"/>
    <w:rsid w:val="00621100"/>
    <w:rsid w:val="00624BBC"/>
    <w:rsid w:val="006306DD"/>
    <w:rsid w:val="00642368"/>
    <w:rsid w:val="00644772"/>
    <w:rsid w:val="00677611"/>
    <w:rsid w:val="00680400"/>
    <w:rsid w:val="00684F6E"/>
    <w:rsid w:val="006A5D89"/>
    <w:rsid w:val="006B5AED"/>
    <w:rsid w:val="006D4804"/>
    <w:rsid w:val="006E25BA"/>
    <w:rsid w:val="006E5C20"/>
    <w:rsid w:val="00701DF3"/>
    <w:rsid w:val="00707F76"/>
    <w:rsid w:val="00725958"/>
    <w:rsid w:val="00741ACB"/>
    <w:rsid w:val="007616BB"/>
    <w:rsid w:val="00767EFD"/>
    <w:rsid w:val="00773D53"/>
    <w:rsid w:val="007902F6"/>
    <w:rsid w:val="0079537D"/>
    <w:rsid w:val="007B070F"/>
    <w:rsid w:val="007C5145"/>
    <w:rsid w:val="007D040C"/>
    <w:rsid w:val="007E0B65"/>
    <w:rsid w:val="007E7193"/>
    <w:rsid w:val="00800D14"/>
    <w:rsid w:val="00813F7B"/>
    <w:rsid w:val="00832827"/>
    <w:rsid w:val="00835650"/>
    <w:rsid w:val="008414B0"/>
    <w:rsid w:val="00852FE3"/>
    <w:rsid w:val="0085491B"/>
    <w:rsid w:val="0085756A"/>
    <w:rsid w:val="00874631"/>
    <w:rsid w:val="00885303"/>
    <w:rsid w:val="00885543"/>
    <w:rsid w:val="008A1343"/>
    <w:rsid w:val="008A5601"/>
    <w:rsid w:val="008F5168"/>
    <w:rsid w:val="00912E1E"/>
    <w:rsid w:val="0095139C"/>
    <w:rsid w:val="009707AF"/>
    <w:rsid w:val="009844C7"/>
    <w:rsid w:val="009D4F4A"/>
    <w:rsid w:val="00A0139E"/>
    <w:rsid w:val="00A17303"/>
    <w:rsid w:val="00A202A4"/>
    <w:rsid w:val="00A218C4"/>
    <w:rsid w:val="00A445D8"/>
    <w:rsid w:val="00A50637"/>
    <w:rsid w:val="00A77064"/>
    <w:rsid w:val="00A9281F"/>
    <w:rsid w:val="00AA402A"/>
    <w:rsid w:val="00AC6DEF"/>
    <w:rsid w:val="00B21FDF"/>
    <w:rsid w:val="00B25173"/>
    <w:rsid w:val="00B30171"/>
    <w:rsid w:val="00B45E69"/>
    <w:rsid w:val="00B47F1B"/>
    <w:rsid w:val="00B52EDC"/>
    <w:rsid w:val="00B53AEF"/>
    <w:rsid w:val="00B65A94"/>
    <w:rsid w:val="00B94BD9"/>
    <w:rsid w:val="00BA1D33"/>
    <w:rsid w:val="00BC39E8"/>
    <w:rsid w:val="00BE0386"/>
    <w:rsid w:val="00BE657F"/>
    <w:rsid w:val="00C20548"/>
    <w:rsid w:val="00C32079"/>
    <w:rsid w:val="00C461C7"/>
    <w:rsid w:val="00C50822"/>
    <w:rsid w:val="00C5398E"/>
    <w:rsid w:val="00C555A8"/>
    <w:rsid w:val="00C71DB0"/>
    <w:rsid w:val="00C93C27"/>
    <w:rsid w:val="00CD18A6"/>
    <w:rsid w:val="00CD43C1"/>
    <w:rsid w:val="00CE133A"/>
    <w:rsid w:val="00CF3B58"/>
    <w:rsid w:val="00D04CA3"/>
    <w:rsid w:val="00D16758"/>
    <w:rsid w:val="00D2199C"/>
    <w:rsid w:val="00D22008"/>
    <w:rsid w:val="00D70C2B"/>
    <w:rsid w:val="00D83A1F"/>
    <w:rsid w:val="00D87981"/>
    <w:rsid w:val="00D90806"/>
    <w:rsid w:val="00DB0F72"/>
    <w:rsid w:val="00DC70F2"/>
    <w:rsid w:val="00DD7D23"/>
    <w:rsid w:val="00DE7B65"/>
    <w:rsid w:val="00DF2445"/>
    <w:rsid w:val="00DF28F0"/>
    <w:rsid w:val="00E04A50"/>
    <w:rsid w:val="00E249E3"/>
    <w:rsid w:val="00E328F8"/>
    <w:rsid w:val="00E47DCC"/>
    <w:rsid w:val="00E72A9B"/>
    <w:rsid w:val="00E953E4"/>
    <w:rsid w:val="00EB1CB8"/>
    <w:rsid w:val="00EC1DA1"/>
    <w:rsid w:val="00EC1FBC"/>
    <w:rsid w:val="00ED3AF2"/>
    <w:rsid w:val="00EF337E"/>
    <w:rsid w:val="00F066E2"/>
    <w:rsid w:val="00F07ECD"/>
    <w:rsid w:val="00F1129A"/>
    <w:rsid w:val="00F31B0D"/>
    <w:rsid w:val="00F91D18"/>
    <w:rsid w:val="00F959C7"/>
    <w:rsid w:val="00FA6D29"/>
    <w:rsid w:val="00FB55B6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52FE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52FE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52FE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52FE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52FE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52FE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52FE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52FE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52FE3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4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0E4C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A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066E2"/>
    <w:rPr>
      <w:rFonts w:eastAsia="Times New Roman" w:cs="Calibri"/>
      <w:lang w:eastAsia="en-US"/>
    </w:rPr>
  </w:style>
  <w:style w:type="paragraph" w:customStyle="1" w:styleId="a">
    <w:name w:val="Знак"/>
    <w:basedOn w:val="Normal"/>
    <w:uiPriority w:val="99"/>
    <w:rsid w:val="008855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219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2541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19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541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2199C"/>
    <w:pPr>
      <w:ind w:left="720"/>
    </w:pPr>
    <w:rPr>
      <w:rFonts w:ascii="Times New Roman" w:hAnsi="Times New Roman" w:cs="Times New Roman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52FE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52FE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52FE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52FE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52FE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52FE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52FE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52FE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10</Pages>
  <Words>1395</Words>
  <Characters>7954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2013-12-27T03:15:00Z</cp:lastPrinted>
  <dcterms:created xsi:type="dcterms:W3CDTF">2014-01-16T04:57:00Z</dcterms:created>
  <dcterms:modified xsi:type="dcterms:W3CDTF">2014-01-17T01:42:00Z</dcterms:modified>
</cp:coreProperties>
</file>