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14:paraId="02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 xml:space="preserve">к  постановлению администрации </w:t>
      </w:r>
    </w:p>
    <w:p w14:paraId="03000000">
      <w:pPr>
        <w:tabs>
          <w:tab w:leader="none" w:pos="744" w:val="left"/>
          <w:tab w:leader="none" w:pos="3014" w:val="left"/>
        </w:tabs>
        <w:spacing w:after="20" w:line="20" w:lineRule="atLeast"/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Крапивинского муниципального округа</w:t>
      </w:r>
    </w:p>
    <w:p w14:paraId="04000000">
      <w:pPr>
        <w:ind w:firstLine="709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____________</w:t>
      </w:r>
      <w:r>
        <w:rPr>
          <w:rFonts w:ascii="Times New Roman" w:hAnsi="Times New Roman"/>
          <w:sz w:val="24"/>
        </w:rPr>
        <w:t>_ № _______</w:t>
      </w:r>
    </w:p>
    <w:p w14:paraId="05000000">
      <w:pPr>
        <w:ind w:firstLine="709" w:left="0"/>
        <w:jc w:val="center"/>
      </w:pPr>
    </w:p>
    <w:p w14:paraId="06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АДМИНИСТРАТИВНЫЙ РЕГЛАМЕНТ</w:t>
      </w:r>
    </w:p>
    <w:p w14:paraId="07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предоставления муниципальной услуги </w:t>
      </w:r>
    </w:p>
    <w:p w14:paraId="08000000">
      <w:pPr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sz w:val="24"/>
        </w:rPr>
        <w:t>«</w:t>
      </w:r>
      <w:r>
        <w:rPr>
          <w:rFonts w:ascii="Times New Roman" w:hAnsi="Times New Roman"/>
          <w:b w:val="1"/>
          <w:sz w:val="24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color w:val="000000"/>
          <w:sz w:val="24"/>
        </w:rPr>
        <w:t>»</w:t>
      </w:r>
    </w:p>
    <w:p w14:paraId="09000000">
      <w:pPr>
        <w:keepNext w:val="1"/>
        <w:keepLines w:val="1"/>
        <w:spacing w:after="160" w:before="24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I.</w:t>
      </w:r>
      <w:r>
        <w:rPr>
          <w:rFonts w:ascii="Times New Roman" w:hAnsi="Times New Roman"/>
          <w:b w:val="1"/>
          <w:sz w:val="24"/>
        </w:rPr>
        <w:t xml:space="preserve"> Общие положения</w:t>
      </w:r>
    </w:p>
    <w:p w14:paraId="0A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Настоящий Административный регламент устанавливает порядок и стандарт предоставления муниципальной услуги </w:t>
      </w:r>
      <w:r>
        <w:rPr>
          <w:rFonts w:ascii="Times New Roman" w:hAnsi="Times New Roman"/>
          <w:b w:val="0"/>
          <w:sz w:val="24"/>
        </w:rPr>
        <w:t>«</w:t>
      </w:r>
      <w:r>
        <w:rPr>
          <w:rFonts w:ascii="Times New Roman" w:hAnsi="Times New Roman"/>
          <w:b w:val="0"/>
          <w:sz w:val="24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b w:val="0"/>
          <w:sz w:val="24"/>
        </w:rPr>
        <w:t xml:space="preserve">» </w:t>
      </w:r>
      <w:r>
        <w:rPr>
          <w:rFonts w:ascii="Times New Roman" w:hAnsi="Times New Roman"/>
          <w:b w:val="0"/>
          <w:sz w:val="24"/>
        </w:rPr>
        <w:t>(дал</w:t>
      </w:r>
      <w:r>
        <w:rPr>
          <w:rFonts w:ascii="Times New Roman" w:hAnsi="Times New Roman"/>
          <w:sz w:val="24"/>
        </w:rPr>
        <w:t>ее – Услуга).</w:t>
      </w:r>
    </w:p>
    <w:p w14:paraId="0B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Услуга предоставляется физическим лицам или их представителям (далее – заявитель).</w:t>
      </w:r>
    </w:p>
    <w:p w14:paraId="0C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Признаки заявителя определяются путем профилирования</w:t>
      </w:r>
      <w:r>
        <w:rPr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, осуществляемого в соответствии с настоящим Административным регламентом.</w:t>
      </w:r>
    </w:p>
    <w:p w14:paraId="0D000000">
      <w:pPr>
        <w:numPr>
          <w:numId w:val="1"/>
        </w:numPr>
        <w:tabs>
          <w:tab w:leader="none" w:pos="1134" w:val="left"/>
          <w:tab w:leader="none" w:pos="184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>
        <w:rPr>
          <w:rFonts w:ascii="Times New Roman" w:hAnsi="Times New Roman"/>
          <w:sz w:val="24"/>
        </w:rPr>
        <w:footnoteReference w:id="2"/>
      </w:r>
      <w:r>
        <w:rPr>
          <w:rFonts w:ascii="Times New Roman" w:hAnsi="Times New Roman"/>
          <w:sz w:val="24"/>
        </w:rPr>
        <w:t xml:space="preserve"> (далее – Единый портал).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4"/>
          <w:highlight w:val="yellow"/>
        </w:rPr>
      </w:pPr>
    </w:p>
    <w:p w14:paraId="0F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II. Стандарт предоставления муниципальной услуги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11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услуги</w:t>
      </w:r>
    </w:p>
    <w:p w14:paraId="1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4"/>
        </w:rPr>
      </w:pPr>
    </w:p>
    <w:p w14:paraId="13000000">
      <w:pPr>
        <w:numPr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sz w:val="24"/>
        </w:rPr>
        <w:t>Принятие на учет граждан в качестве нуждающихся в жилых помещениях</w:t>
      </w:r>
      <w:r>
        <w:rPr>
          <w:rFonts w:ascii="Times New Roman" w:hAnsi="Times New Roman"/>
          <w:b w:val="0"/>
          <w:color w:val="000000"/>
          <w:sz w:val="24"/>
        </w:rPr>
        <w:t>.</w:t>
      </w:r>
    </w:p>
    <w:p w14:paraId="14000000">
      <w:pPr>
        <w:keepNext w:val="1"/>
        <w:keepLines w:val="1"/>
        <w:spacing w:after="0" w:before="0" w:line="240" w:lineRule="auto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15000000">
      <w:pPr>
        <w:keepNext w:val="1"/>
        <w:keepLines w:val="1"/>
        <w:spacing w:after="0" w:before="0" w:line="240" w:lineRule="auto"/>
        <w:ind w:firstLine="709" w:left="0"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Наименование органа, предоставляющего Услугу</w:t>
      </w:r>
    </w:p>
    <w:p w14:paraId="16000000">
      <w:pPr>
        <w:keepNext w:val="1"/>
        <w:keepLines w:val="1"/>
        <w:spacing w:after="0" w:before="0" w:line="240" w:lineRule="auto"/>
        <w:ind w:firstLine="709" w:left="0"/>
        <w:jc w:val="center"/>
        <w:outlineLvl w:val="1"/>
        <w:rPr>
          <w:rFonts w:ascii="Times New Roman" w:hAnsi="Times New Roman"/>
          <w:b w:val="1"/>
          <w:sz w:val="24"/>
        </w:rPr>
      </w:pPr>
    </w:p>
    <w:p w14:paraId="17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Услуга предоставляется Администрацией Крапивинского муниципального округа (далее – Орган местного самоуправления).</w:t>
      </w:r>
    </w:p>
    <w:p w14:paraId="18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19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Результат предоставления Услуги</w:t>
      </w:r>
    </w:p>
    <w:p w14:paraId="1A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1B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 xml:space="preserve">7. </w:t>
      </w:r>
      <w:r>
        <w:rPr>
          <w:rFonts w:ascii="Times New Roman" w:hAnsi="Times New Roman"/>
          <w:sz w:val="24"/>
        </w:rPr>
        <w:t xml:space="preserve">При обращении заявителя за </w:t>
      </w:r>
      <w:r>
        <w:rPr>
          <w:rFonts w:ascii="Times New Roman" w:hAnsi="Times New Roman"/>
          <w:sz w:val="24"/>
        </w:rPr>
        <w:t>принятием на учет  граждан в качестве нуждающихся в жилых помещениях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результатом</w:t>
      </w:r>
      <w:r>
        <w:rPr>
          <w:rFonts w:ascii="Times New Roman" w:hAnsi="Times New Roman"/>
          <w:sz w:val="24"/>
        </w:rPr>
        <w:t xml:space="preserve"> предоставления</w:t>
      </w:r>
      <w:r>
        <w:rPr>
          <w:rFonts w:ascii="Times New Roman" w:hAnsi="Times New Roman"/>
          <w:sz w:val="24"/>
        </w:rPr>
        <w:t xml:space="preserve"> Услуги является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уведомление о принятом решении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оригинал докум</w:t>
      </w:r>
      <w:r>
        <w:rPr>
          <w:rFonts w:ascii="Times New Roman" w:hAnsi="Times New Roman"/>
          <w:sz w:val="24"/>
        </w:rPr>
        <w:t>ента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1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Результат предоставления Услуги может быть получен:</w:t>
      </w:r>
    </w:p>
    <w:p w14:paraId="1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уполномоченном органе на бумажном носителе при личном обращении;</w:t>
      </w:r>
    </w:p>
    <w:p w14:paraId="1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ЕПГУ, РПГУ (при наличии технической возможности), в том числе в форме электронного документа, подписанного электронной подписью. </w:t>
      </w:r>
    </w:p>
    <w:p w14:paraId="2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21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Срок предоставления Услуги</w:t>
      </w:r>
    </w:p>
    <w:p w14:paraId="2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sz w:val="24"/>
        </w:rPr>
      </w:pPr>
    </w:p>
    <w:p w14:paraId="23000000">
      <w:pPr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9. </w:t>
      </w:r>
      <w:r>
        <w:rPr>
          <w:rFonts w:ascii="Times New Roman" w:hAnsi="Times New Roman"/>
          <w:sz w:val="24"/>
        </w:rPr>
        <w:t>Срок предоставления Услуги составляет 25 рабочих дней со</w:t>
      </w:r>
      <w:r>
        <w:rPr>
          <w:rFonts w:ascii="Times New Roman" w:hAnsi="Times New Roman"/>
          <w:sz w:val="24"/>
        </w:rPr>
        <w:t xml:space="preserve"> дня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заявления</w:t>
      </w:r>
      <w:r>
        <w:rPr>
          <w:rFonts w:ascii="Times New Roman" w:hAnsi="Times New Roman"/>
          <w:sz w:val="24"/>
        </w:rPr>
        <w:t xml:space="preserve"> о предоставлении Услуги </w:t>
      </w:r>
      <w:r>
        <w:rPr>
          <w:rFonts w:ascii="Times New Roman" w:hAnsi="Times New Roman"/>
          <w:sz w:val="24"/>
        </w:rPr>
        <w:t>(далее – заявление)</w:t>
      </w:r>
      <w:r>
        <w:rPr>
          <w:rFonts w:ascii="Times New Roman" w:hAnsi="Times New Roman"/>
          <w:sz w:val="24"/>
        </w:rPr>
        <w:t>.</w:t>
      </w:r>
    </w:p>
    <w:p w14:paraId="24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Правовые основания для предоставления Услуги</w:t>
      </w:r>
    </w:p>
    <w:p w14:paraId="25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26000000">
      <w:pPr>
        <w:spacing w:after="16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10. Перечень нормативных правовых актов, регулирующих предоставление Услуги, </w:t>
      </w:r>
      <w:r>
        <w:rPr>
          <w:rFonts w:ascii="Times New Roman" w:hAnsi="Times New Roman"/>
          <w:sz w:val="24"/>
        </w:rPr>
        <w:t>информация о</w:t>
      </w:r>
      <w:r>
        <w:rPr>
          <w:rFonts w:ascii="Times New Roman" w:hAnsi="Times New Roman"/>
          <w:sz w:val="24"/>
        </w:rPr>
        <w:t xml:space="preserve"> долж</w:t>
      </w:r>
      <w:r>
        <w:rPr>
          <w:rFonts w:ascii="Times New Roman" w:hAnsi="Times New Roman"/>
          <w:sz w:val="24"/>
        </w:rPr>
        <w:t>ностных лицах, муниципальных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14:paraId="27000000">
      <w:pPr>
        <w:spacing w:after="160" w:line="240" w:lineRule="auto"/>
        <w:ind w:firstLine="708" w:left="0"/>
        <w:contextualSpacing w:val="1"/>
        <w:jc w:val="both"/>
        <w:rPr>
          <w:rFonts w:ascii="Times New Roman" w:hAnsi="Times New Roman"/>
          <w:sz w:val="24"/>
        </w:rPr>
      </w:pPr>
    </w:p>
    <w:p w14:paraId="28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</w:t>
      </w:r>
      <w:r>
        <w:rPr>
          <w:rFonts w:ascii="Times New Roman" w:hAnsi="Times New Roman"/>
          <w:b w:val="1"/>
          <w:sz w:val="24"/>
        </w:rPr>
        <w:t>Исчерпывающий перечень документов, необходимых для предоставления Услуги</w:t>
      </w:r>
    </w:p>
    <w:p w14:paraId="29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2A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11. </w:t>
      </w:r>
      <w:r>
        <w:rPr>
          <w:rFonts w:ascii="Times New Roman" w:hAnsi="Times New Roman"/>
          <w:sz w:val="24"/>
        </w:rPr>
        <w:t xml:space="preserve"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</w:t>
      </w:r>
      <w:r>
        <w:rPr>
          <w:rFonts w:ascii="Times New Roman" w:hAnsi="Times New Roman"/>
          <w:sz w:val="24"/>
        </w:rPr>
        <w:t>приведен в раздел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 III настоящего</w:t>
      </w:r>
      <w:r>
        <w:rPr>
          <w:rFonts w:ascii="Times New Roman" w:hAnsi="Times New Roman"/>
          <w:sz w:val="24"/>
        </w:rPr>
        <w:t xml:space="preserve"> А</w:t>
      </w:r>
      <w:r>
        <w:rPr>
          <w:rFonts w:ascii="Times New Roman" w:hAnsi="Times New Roman"/>
          <w:sz w:val="24"/>
        </w:rPr>
        <w:t>дминистративного регламента в описании вариантов предоставления Услуги.</w:t>
      </w:r>
    </w:p>
    <w:p w14:paraId="2B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</w:t>
      </w:r>
      <w:r>
        <w:rPr>
          <w:rFonts w:ascii="Times New Roman" w:hAnsi="Times New Roman"/>
          <w:sz w:val="24"/>
        </w:rPr>
        <w:t>дставление заявителем заявления осуществляется при личном приеме заявителя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в Орган власти, </w:t>
      </w:r>
      <w:r>
        <w:rPr>
          <w:rFonts w:ascii="Times New Roman" w:hAnsi="Times New Roman"/>
          <w:sz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>
        <w:rPr>
          <w:rFonts w:ascii="Times New Roman" w:hAnsi="Times New Roman"/>
          <w:sz w:val="24"/>
        </w:rPr>
        <w:t>.</w:t>
      </w:r>
    </w:p>
    <w:p w14:paraId="2C000000">
      <w:pPr>
        <w:tabs>
          <w:tab w:leader="none" w:pos="709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2D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отказа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в приеме документов, необходимых для предоставления Услуги</w:t>
      </w:r>
    </w:p>
    <w:p w14:paraId="2E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2F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Осн</w:t>
      </w:r>
      <w:r>
        <w:rPr>
          <w:rFonts w:ascii="Times New Roman" w:hAnsi="Times New Roman"/>
          <w:sz w:val="24"/>
        </w:rPr>
        <w:t>ования для отказа в приеме документов приведены в разделе III настоящего Административного регламента.</w:t>
      </w:r>
    </w:p>
    <w:p w14:paraId="30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1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32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33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Основания для приостановления предоставления Услуги законодательством Российско</w:t>
      </w:r>
      <w:r>
        <w:rPr>
          <w:rFonts w:ascii="Times New Roman" w:hAnsi="Times New Roman"/>
          <w:sz w:val="24"/>
        </w:rPr>
        <w:t>й Федерации не предусмотрены.</w:t>
      </w:r>
    </w:p>
    <w:p w14:paraId="34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Основания для отказа в предоставлении Услуги </w:t>
      </w:r>
      <w:r>
        <w:rPr>
          <w:rFonts w:ascii="Times New Roman" w:hAnsi="Times New Roman"/>
          <w:sz w:val="24"/>
        </w:rPr>
        <w:t>приведены в разделе III настоящего Административного регламента.</w:t>
      </w:r>
    </w:p>
    <w:p w14:paraId="35000000">
      <w:pPr>
        <w:tabs>
          <w:tab w:leader="none" w:pos="1276" w:val="left"/>
        </w:tabs>
        <w:spacing w:after="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36000000">
      <w:pPr>
        <w:tabs>
          <w:tab w:leader="none" w:pos="1276" w:val="left"/>
        </w:tabs>
        <w:spacing w:after="160" w:line="240" w:lineRule="auto"/>
        <w:ind/>
        <w:contextualSpacing w:val="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Размер платы, взимаемой с заявителя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при предоставлении Услуги, и способы ее взимания</w:t>
      </w:r>
    </w:p>
    <w:p w14:paraId="37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center"/>
        <w:rPr>
          <w:rFonts w:ascii="Times New Roman" w:hAnsi="Times New Roman"/>
          <w:sz w:val="24"/>
        </w:rPr>
      </w:pPr>
    </w:p>
    <w:p w14:paraId="38000000">
      <w:pPr>
        <w:tabs>
          <w:tab w:leader="none" w:pos="709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 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9000000">
      <w:pPr>
        <w:keepNext w:val="1"/>
        <w:keepLines w:val="1"/>
        <w:spacing w:after="240" w:before="48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14:paraId="3A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Максимальный срок ожидания в очереди при подаче заявления составляет 15 минут.</w:t>
      </w:r>
    </w:p>
    <w:p w14:paraId="3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18. </w:t>
      </w:r>
      <w:r>
        <w:rPr>
          <w:rFonts w:ascii="Times New Roman" w:hAnsi="Times New Roman"/>
          <w:sz w:val="24"/>
        </w:rPr>
        <w:t>Максимальный срок ожидания в очереди при получении результата Услуги составляет 15 минут.</w:t>
      </w:r>
    </w:p>
    <w:p w14:paraId="3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3D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Срок регистрации заявления</w:t>
      </w:r>
    </w:p>
    <w:p w14:paraId="3E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3F000000">
      <w:pPr>
        <w:pStyle w:val="Style_1"/>
        <w:spacing w:before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19. Срок регистрации заявления и документов, необходимых для предоставления Услуги, в </w:t>
      </w:r>
      <w:r>
        <w:rPr>
          <w:rFonts w:ascii="Times New Roman" w:hAnsi="Times New Roman"/>
          <w:sz w:val="24"/>
        </w:rPr>
        <w:t xml:space="preserve">установленном порядке </w:t>
      </w:r>
      <w:r>
        <w:rPr>
          <w:rFonts w:ascii="Times New Roman" w:hAnsi="Times New Roman"/>
          <w:sz w:val="24"/>
        </w:rPr>
        <w:t xml:space="preserve">регистрируется </w:t>
      </w:r>
      <w:r>
        <w:rPr>
          <w:rFonts w:ascii="Times New Roman" w:hAnsi="Times New Roman"/>
          <w:sz w:val="24"/>
        </w:rPr>
        <w:t>в уполномоченном органе в день подачи заявления.</w:t>
      </w:r>
    </w:p>
    <w:p w14:paraId="4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электронной форме на ЕПГУ,  РПГУ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</w:t>
      </w:r>
    </w:p>
    <w:p w14:paraId="4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Заявление, поступившее в нерабочее время, регистрируется в первый рабочий день.</w:t>
      </w:r>
    </w:p>
    <w:p w14:paraId="42000000">
      <w:pPr>
        <w:pStyle w:val="Style_1"/>
        <w:spacing w:before="0"/>
        <w:ind w:firstLine="54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</w:t>
      </w:r>
    </w:p>
    <w:p w14:paraId="43000000">
      <w:pPr>
        <w:pStyle w:val="Style_1"/>
        <w:spacing w:before="0"/>
        <w:ind w:firstLine="567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 Требования к помещениям, в которых предоставляется Услуга</w:t>
      </w:r>
    </w:p>
    <w:p w14:paraId="44000000">
      <w:pPr>
        <w:pStyle w:val="Style_1"/>
        <w:spacing w:before="0"/>
        <w:ind w:firstLine="567" w:left="0"/>
        <w:jc w:val="center"/>
        <w:rPr>
          <w:rFonts w:ascii="Times New Roman" w:hAnsi="Times New Roman"/>
          <w:sz w:val="24"/>
        </w:rPr>
      </w:pPr>
    </w:p>
    <w:p w14:paraId="45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20.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Требования к помещениям, в которых предоставляется услуга,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"mailto:adm-krapiv@ako.ru"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adm-krapiv@ako.ru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>, а также на Едином портале государственных и муниципальных услуг.</w:t>
      </w:r>
    </w:p>
    <w:p w14:paraId="46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</w:p>
    <w:p w14:paraId="47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Показатели доступности и качества Услуги</w:t>
      </w:r>
    </w:p>
    <w:p w14:paraId="48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49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21.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Показатели доступности и качества услуги размещены на официальном сайте администрации Крапивинского муниципального округа в сети «Интернет»: </w:t>
      </w:r>
      <w:r>
        <w:rPr>
          <w:rFonts w:ascii="Times New Roman" w:hAnsi="Times New Roman"/>
          <w:color w:themeColor="text1" w:val="000000"/>
          <w:sz w:val="24"/>
        </w:rPr>
        <w:fldChar w:fldCharType="begin"/>
      </w:r>
      <w:r>
        <w:rPr>
          <w:rFonts w:ascii="Times New Roman" w:hAnsi="Times New Roman"/>
          <w:color w:themeColor="text1" w:val="000000"/>
          <w:sz w:val="24"/>
        </w:rPr>
        <w:instrText>HYPERLINK "mailto:adm-krapiv@ako.ru"</w:instrText>
      </w:r>
      <w:r>
        <w:rPr>
          <w:rFonts w:ascii="Times New Roman" w:hAnsi="Times New Roman"/>
          <w:color w:themeColor="text1" w:val="000000"/>
          <w:sz w:val="24"/>
        </w:rPr>
        <w:fldChar w:fldCharType="separate"/>
      </w:r>
      <w:r>
        <w:rPr>
          <w:rFonts w:ascii="Times New Roman" w:hAnsi="Times New Roman"/>
          <w:color w:themeColor="text1" w:val="000000"/>
          <w:sz w:val="24"/>
        </w:rPr>
        <w:t>adm-krapiv@ako.ru</w:t>
      </w:r>
      <w:r>
        <w:rPr>
          <w:rFonts w:ascii="Times New Roman" w:hAnsi="Times New Roman"/>
          <w:color w:themeColor="text1" w:val="000000"/>
          <w:sz w:val="24"/>
        </w:rPr>
        <w:fldChar w:fldCharType="end"/>
      </w:r>
      <w:r>
        <w:rPr>
          <w:rFonts w:ascii="Times New Roman" w:hAnsi="Times New Roman"/>
          <w:color w:themeColor="text1" w:val="000000"/>
          <w:sz w:val="24"/>
        </w:rPr>
        <w:t>, а также на Едином портале государственных и муниципальных услуг.</w:t>
      </w:r>
    </w:p>
    <w:p w14:paraId="4A000000">
      <w:pPr>
        <w:pStyle w:val="Style_1"/>
        <w:spacing w:before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</w:p>
    <w:p w14:paraId="4B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Иные требования к предоставлению Услуги</w:t>
      </w:r>
    </w:p>
    <w:p w14:paraId="4C000000">
      <w:pPr>
        <w:keepNext w:val="1"/>
        <w:keepLines w:val="1"/>
        <w:spacing w:after="0" w:before="0"/>
        <w:ind/>
        <w:jc w:val="center"/>
        <w:outlineLvl w:val="1"/>
        <w:rPr>
          <w:rFonts w:ascii="Times New Roman" w:hAnsi="Times New Roman"/>
          <w:b w:val="1"/>
          <w:sz w:val="24"/>
        </w:rPr>
      </w:pPr>
    </w:p>
    <w:p w14:paraId="4D000000">
      <w:pPr>
        <w:tabs>
          <w:tab w:leader="none" w:pos="851" w:val="left"/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22.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4E000000">
      <w:pPr>
        <w:keepNext w:val="1"/>
        <w:keepLines w:val="1"/>
        <w:spacing w:after="0" w:before="0"/>
        <w:ind w:firstLine="709" w:left="0"/>
        <w:jc w:val="both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23. Информационные системы, используемые для предоставления Услуги, настоящим Административным регламентом не предусмотрены.</w:t>
      </w:r>
    </w:p>
    <w:p w14:paraId="4F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0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III. Состав, последовательность и сроки выполнения административных процедур</w:t>
      </w:r>
    </w:p>
    <w:p w14:paraId="51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24. Предоставление муниципальной услуги включает в себя следующие административные процедуры:</w:t>
      </w:r>
    </w:p>
    <w:p w14:paraId="53000000">
      <w:pPr>
        <w:numPr>
          <w:numId w:val="2"/>
        </w:numPr>
        <w:spacing w:after="0" w:before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проверка документов и регистрации заявления;</w:t>
      </w:r>
    </w:p>
    <w:p w14:paraId="54000000">
      <w:pPr>
        <w:widowControl w:val="0"/>
        <w:numPr>
          <w:numId w:val="3"/>
        </w:num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получение сведений СМЭВ; </w:t>
      </w:r>
    </w:p>
    <w:p w14:paraId="55000000">
      <w:pPr>
        <w:numPr>
          <w:numId w:val="4"/>
        </w:num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рассмотрение документов и сведений;</w:t>
      </w:r>
    </w:p>
    <w:p w14:paraId="56000000">
      <w:pPr>
        <w:numPr>
          <w:numId w:val="5"/>
        </w:num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решения;</w:t>
      </w:r>
    </w:p>
    <w:p w14:paraId="57000000">
      <w:pPr>
        <w:numPr>
          <w:numId w:val="6"/>
        </w:num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выдача результата;</w:t>
      </w:r>
    </w:p>
    <w:p w14:paraId="58000000">
      <w:pPr>
        <w:numPr>
          <w:numId w:val="7"/>
        </w:numPr>
        <w:spacing w:after="0" w:before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результата в реестр юридически значимых записей.</w:t>
      </w:r>
    </w:p>
    <w:p w14:paraId="59000000">
      <w:pPr>
        <w:spacing w:after="0" w:before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5A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Прием заявления и документов и (или) информации, необходимых для предоставления Услуги</w:t>
      </w:r>
    </w:p>
    <w:p w14:paraId="5B000000">
      <w:pPr>
        <w:keepNext w:val="1"/>
        <w:keepLines w:val="1"/>
        <w:spacing w:after="0" w:before="0"/>
        <w:ind/>
        <w:jc w:val="center"/>
        <w:outlineLvl w:val="0"/>
        <w:rPr>
          <w:rFonts w:ascii="Times New Roman" w:hAnsi="Times New Roman"/>
          <w:b w:val="1"/>
          <w:sz w:val="24"/>
        </w:rPr>
      </w:pPr>
    </w:p>
    <w:p w14:paraId="5C000000">
      <w:pPr>
        <w:widowControl w:val="0"/>
        <w:tabs>
          <w:tab w:leader="none" w:pos="540" w:val="left"/>
          <w:tab w:leader="none" w:pos="709" w:val="left"/>
          <w:tab w:leader="none" w:pos="851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25. Представление заявителем документов и заявления в соответствии с формой, предусмотренной в приложении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№ 1</w:t>
      </w:r>
      <w:r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настоящему Административному регламенту, осуществляется при личном приеме заявителя в Органе власти, через ЕПГУ, РПГУ, посредством электронной почты, посредством почтовой связи.</w:t>
      </w:r>
    </w:p>
    <w:p w14:paraId="5D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</w:t>
      </w:r>
      <w:r>
        <w:rPr>
          <w:rFonts w:ascii="Times New Roman" w:hAnsi="Times New Roman"/>
          <w:sz w:val="24"/>
        </w:rPr>
        <w:t xml:space="preserve">ставить </w:t>
      </w:r>
      <w:r>
        <w:rPr>
          <w:rFonts w:ascii="Times New Roman" w:hAnsi="Times New Roman"/>
          <w:sz w:val="24"/>
        </w:rPr>
        <w:t>самостоятельно: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копии документов, удостоверяющих личность заявителя и проживающих с ним членов семьи</w:t>
      </w:r>
      <w:r>
        <w:rPr>
          <w:rFonts w:ascii="Times New Roman" w:hAnsi="Times New Roman"/>
          <w:sz w:val="24"/>
        </w:rPr>
        <w:t xml:space="preserve"> при личном приеме заявителя в Органе власти: оригинал; посредством почтовой связи: копия документа; посредством электронной почты: скан-копия документа) (один из документов по выбору заявителя):</w:t>
      </w:r>
    </w:p>
    <w:p w14:paraId="5F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гражданина Российской Федерации;</w:t>
      </w:r>
    </w:p>
    <w:p w14:paraId="60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 иностранного гражданина;</w:t>
      </w:r>
    </w:p>
    <w:p w14:paraId="61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иной документ, предусмотренный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14:paraId="62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документ, подтверждающий полномочия представителя заявителя (один из документов по выбору заявителя):</w:t>
      </w:r>
    </w:p>
    <w:p w14:paraId="63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подтверждающий полномочия представителя Заявителя ( при личном приеме заявителя в Органе власти: оригинал; посредством почтовой связи: копия документа; посредством электронной почты: скан-копия документа);</w:t>
      </w:r>
    </w:p>
    <w:p w14:paraId="64000000">
      <w:pPr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доверенность, подтверждающая полномочия представителя заявителя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5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копии документов, подтверждающие родственные отношения заявителя и членов его семьи (свидетельства о заключении брака (свидетельства о расторжении брака, записи актов гражданского состояния), свидетельства о рождении, свидетельства об усыновлении) -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г) </w:t>
      </w:r>
      <w:r>
        <w:rPr>
          <w:rFonts w:ascii="Times New Roman" w:hAnsi="Times New Roman"/>
          <w:sz w:val="24"/>
        </w:rPr>
        <w:t xml:space="preserve">правоустанавливающие документы на жилые помещения, принадлежащие на праве собственности заявителю и (или) членам его семьи, права на которые не зарегистрированы в Едином государственном реестре недвижимости </w:t>
      </w:r>
      <w:r>
        <w:rPr>
          <w:rFonts w:ascii="Times New Roman" w:hAnsi="Times New Roman"/>
          <w:sz w:val="24"/>
        </w:rPr>
        <w:t xml:space="preserve"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</w:t>
      </w:r>
      <w:r>
        <w:rPr>
          <w:rFonts w:ascii="Times New Roman" w:hAnsi="Times New Roman"/>
          <w:color w:val="000000"/>
          <w:sz w:val="24"/>
        </w:rPr>
        <w:t xml:space="preserve">документы, являющиеся основанием для вселения в жилые помещения, которые являются (являлись) местом жительства гражданина, за пятилетний период, непосредственно предшествующий подаче заявления о принятии на учет </w:t>
      </w:r>
      <w:r>
        <w:rPr>
          <w:rFonts w:ascii="Times New Roman" w:hAnsi="Times New Roman"/>
          <w:color w:val="000000"/>
          <w:sz w:val="24"/>
        </w:rPr>
        <w:t xml:space="preserve"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е) </w:t>
      </w:r>
      <w:r>
        <w:rPr>
          <w:rFonts w:ascii="Times New Roman" w:hAnsi="Times New Roman"/>
          <w:color w:val="000000"/>
          <w:sz w:val="24"/>
        </w:rPr>
        <w:t xml:space="preserve">документы, подтверждающие право граждан на получение жилого помещения по договору социального найма в соответствии с федеральным законодательством и законодательством Кемеровской области – Кузбасса </w:t>
      </w:r>
      <w:r>
        <w:rPr>
          <w:rFonts w:ascii="Times New Roman" w:hAnsi="Times New Roman"/>
          <w:color w:val="000000"/>
          <w:sz w:val="24"/>
        </w:rPr>
        <w:t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</w:t>
      </w:r>
      <w:r>
        <w:rPr>
          <w:rFonts w:ascii="Times New Roman" w:hAnsi="Times New Roman"/>
          <w:color w:val="000000"/>
          <w:sz w:val="24"/>
        </w:rPr>
        <w:t>;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ж) </w:t>
      </w:r>
      <w:r>
        <w:rPr>
          <w:rFonts w:ascii="Times New Roman" w:hAnsi="Times New Roman"/>
          <w:color w:val="000000"/>
          <w:sz w:val="24"/>
        </w:rPr>
        <w:t xml:space="preserve">справка, подтверждающая факт установления инвалидности, выдаваемая федеральными государственными учреждениями медико-социальной экспертизы, в случае отсутствия указанных сведений в федеральном реестре инвалидов </w:t>
      </w:r>
      <w:r>
        <w:rPr>
          <w:rFonts w:ascii="Times New Roman" w:hAnsi="Times New Roman"/>
          <w:color w:val="000000"/>
          <w:sz w:val="24"/>
        </w:rPr>
        <w:t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з) </w:t>
      </w:r>
      <w:r>
        <w:rPr>
          <w:rFonts w:ascii="Times New Roman" w:hAnsi="Times New Roman"/>
          <w:color w:val="000000"/>
          <w:sz w:val="24"/>
        </w:rPr>
        <w:t xml:space="preserve">документы о признании органом местного самоуправления гражданина малоимущим (при необходимости подтвердить статус малоимущего) </w:t>
      </w:r>
      <w:r>
        <w:rPr>
          <w:rFonts w:ascii="Times New Roman" w:hAnsi="Times New Roman"/>
          <w:color w:val="000000"/>
          <w:sz w:val="24"/>
        </w:rPr>
        <w:t>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</w:t>
      </w:r>
      <w:r>
        <w:rPr>
          <w:rFonts w:ascii="Times New Roman" w:hAnsi="Times New Roman"/>
          <w:color w:val="000000"/>
          <w:sz w:val="24"/>
        </w:rPr>
        <w:t>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</w:t>
      </w:r>
      <w:r>
        <w:rPr>
          <w:rFonts w:ascii="Times New Roman" w:hAnsi="Times New Roman"/>
          <w:sz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и) страховой номер индивидуального лицевого счета в системе индивидуального (персонифицированного) учета гражданина, имеющего право на получение социальной выплаты для приобретения жилья, и членов его семьи 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 </w:t>
      </w:r>
    </w:p>
    <w:p w14:paraId="6E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к) </w:t>
      </w:r>
      <w:r>
        <w:rPr>
          <w:rFonts w:ascii="Times New Roman" w:hAnsi="Times New Roman"/>
          <w:sz w:val="24"/>
        </w:rPr>
        <w:t>выписки из Единого государственного реестра недвижимости, содержащие общедоступные сведения об основных характеристиках и зарегистрированных правах на объекты недвижимого имущества, в том числе за предшествующий пятилетний период, и о переходе прав на объекты недвижимого имущества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;</w:t>
      </w:r>
    </w:p>
    <w:p w14:paraId="6F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л) </w:t>
      </w:r>
      <w:r>
        <w:rPr>
          <w:rFonts w:ascii="Times New Roman" w:hAnsi="Times New Roman"/>
          <w:sz w:val="24"/>
        </w:rPr>
        <w:t xml:space="preserve"> решение о признании жилого помещения непригодным для проживания либо решение о признании многоквартирного дома аварийным и подлежащим сносу</w:t>
      </w:r>
      <w:r>
        <w:rPr>
          <w:rFonts w:ascii="Times New Roman" w:hAnsi="Times New Roman"/>
          <w:sz w:val="24"/>
        </w:rPr>
        <w:t xml:space="preserve"> (при подаче заявления посредством почтовой связи: копия документа; посредством электронной почты: скан-копия документа; при личном приеме заявителя в Органе власти: оригинал);</w:t>
      </w:r>
    </w:p>
    <w:p w14:paraId="70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м) справки, заключения и иные документы, выдаваемые организациями, входящими в государственную, муниципальную или частную систему здравоохранения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;</w:t>
      </w:r>
    </w:p>
    <w:p w14:paraId="71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н) решения, заключения и разрешения, выдаваемые органами опеки и попечительства в соответствии с законодательством Российской Федерации об опеке и попечительстве </w:t>
      </w:r>
      <w:r>
        <w:rPr>
          <w:rFonts w:ascii="Times New Roman" w:hAnsi="Times New Roman"/>
          <w:sz w:val="24"/>
        </w:rPr>
        <w:t>(при подаче заявления посредством электронной почты: скан-копия документа; при личном приеме заявителя в Органе власти: оригинал или копия)</w:t>
      </w:r>
      <w:r>
        <w:rPr>
          <w:rFonts w:ascii="Times New Roman" w:hAnsi="Times New Roman"/>
          <w:sz w:val="24"/>
        </w:rPr>
        <w:t>.</w:t>
      </w:r>
    </w:p>
    <w:p w14:paraId="72000000">
      <w:pPr>
        <w:tabs>
          <w:tab w:leader="none" w:pos="851" w:val="left"/>
          <w:tab w:leader="none" w:pos="1276" w:val="left"/>
        </w:tabs>
        <w:spacing w:after="160" w:line="240" w:lineRule="auto"/>
        <w:ind/>
        <w:contextualSpacing w:val="1"/>
        <w:jc w:val="both"/>
        <w:rPr>
          <w:rFonts w:ascii="Times New Roman" w:hAnsi="Times New Roman"/>
          <w:sz w:val="24"/>
        </w:rPr>
      </w:pPr>
    </w:p>
    <w:p w14:paraId="73000000">
      <w:pPr>
        <w:tabs>
          <w:tab w:leader="none" w:pos="851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Способами установления личности (идентификации) заявителя при взаимодействии с заявителями являются:</w:t>
      </w:r>
    </w:p>
    <w:p w14:paraId="74000000">
      <w:pPr>
        <w:numPr>
          <w:numId w:val="8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личном приеме заявителя в Органе власти – документ, удостоверяющий личность;</w:t>
      </w:r>
    </w:p>
    <w:p w14:paraId="75000000">
      <w:pPr>
        <w:numPr>
          <w:numId w:val="8"/>
        </w:numPr>
        <w:tabs>
          <w:tab w:leader="none" w:pos="1021" w:val="left"/>
          <w:tab w:leader="none" w:pos="1304" w:val="left"/>
          <w:tab w:leader="none" w:pos="2014" w:val="clear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электронной почты – документ, удостоверяющий личность;</w:t>
      </w:r>
    </w:p>
    <w:p w14:paraId="76000000">
      <w:pPr>
        <w:numPr>
          <w:numId w:val="8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посредством почтовой связи – документ, удостоверяющий личность;</w:t>
      </w:r>
    </w:p>
    <w:p w14:paraId="77000000">
      <w:pPr>
        <w:pStyle w:val="Style_1"/>
        <w:spacing w:before="0"/>
        <w:ind w:firstLine="540" w:left="0"/>
        <w:jc w:val="both"/>
        <w:rPr>
          <w:rFonts w:ascii="Times New Roman" w:hAnsi="Times New Roman"/>
          <w:sz w:val="24"/>
        </w:rPr>
      </w:pPr>
    </w:p>
    <w:p w14:paraId="78000000">
      <w:pPr>
        <w:tabs>
          <w:tab w:leader="none" w:pos="851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Орган местного самоуправления отказывает заявителю в приеме документов при наличии следующих оснований:</w:t>
      </w:r>
    </w:p>
    <w:p w14:paraId="79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запрос о предоставлении услуги подан в орган в полномочия которых не входит предоставление услуги;</w:t>
      </w:r>
    </w:p>
    <w:p w14:paraId="7A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неполное заполнение обязательных полей в форме запроса о предоставлении услуги (недостоверное, неправильное);</w:t>
      </w:r>
    </w:p>
    <w:p w14:paraId="7B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представление неполного комплекта документов;</w:t>
      </w:r>
    </w:p>
    <w:p w14:paraId="7C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представленные документы содержат подчистки и исправления текста, не заверенные;</w:t>
      </w:r>
    </w:p>
    <w:p w14:paraId="7D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подача заявления и документов в электронной форме с нарушением установленных требований;</w:t>
      </w:r>
    </w:p>
    <w:p w14:paraId="7E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представления услуги;</w:t>
      </w:r>
    </w:p>
    <w:p w14:paraId="7F000000">
      <w:pPr>
        <w:numPr>
          <w:numId w:val="9"/>
        </w:num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 подано лицом, не имеющим полномочий.</w:t>
      </w:r>
    </w:p>
    <w:p w14:paraId="80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81000000">
      <w:pPr>
        <w:tabs>
          <w:tab w:leader="none" w:pos="1276" w:val="left"/>
          <w:tab w:leader="none" w:pos="1418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лиц).</w:t>
      </w:r>
    </w:p>
    <w:p w14:paraId="82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Заявление и документы, необходимые для предоставления Услуги, при личном приеме заявителя в Органе власти регистрируют</w:t>
      </w:r>
      <w:r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в день подачи з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>явления указанным способом.</w:t>
      </w:r>
    </w:p>
    <w:p w14:paraId="83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84000000">
      <w:pPr>
        <w:keepNext w:val="1"/>
        <w:keepLines w:val="1"/>
        <w:spacing w:after="0" w:before="0"/>
        <w:ind/>
        <w:jc w:val="center"/>
        <w:outlineLvl w:val="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Принятие решения о предоставлении (об отказе в предоставлении) Услуги</w:t>
      </w:r>
    </w:p>
    <w:p w14:paraId="85000000">
      <w:pPr>
        <w:keepNext w:val="1"/>
        <w:keepLines w:val="1"/>
        <w:spacing w:after="0" w:before="0"/>
        <w:ind/>
        <w:jc w:val="center"/>
        <w:outlineLvl w:val="2"/>
        <w:rPr>
          <w:rFonts w:ascii="Times New Roman" w:hAnsi="Times New Roman"/>
          <w:b w:val="1"/>
          <w:sz w:val="24"/>
        </w:rPr>
      </w:pPr>
    </w:p>
    <w:p w14:paraId="86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32.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Основания для отказа </w:t>
      </w:r>
      <w:r>
        <w:rPr>
          <w:rFonts w:ascii="Times New Roman" w:hAnsi="Times New Roman"/>
          <w:b w:val="0"/>
          <w:sz w:val="24"/>
        </w:rPr>
        <w:t xml:space="preserve">в </w:t>
      </w:r>
      <w:r>
        <w:rPr>
          <w:rFonts w:ascii="Times New Roman" w:hAnsi="Times New Roman"/>
          <w:b w:val="0"/>
          <w:sz w:val="24"/>
        </w:rPr>
        <w:t>предоставлении услуги</w:t>
      </w:r>
      <w:r>
        <w:rPr>
          <w:rFonts w:ascii="Times New Roman" w:hAnsi="Times New Roman"/>
          <w:b w:val="0"/>
          <w:sz w:val="24"/>
        </w:rPr>
        <w:t>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б) представленными документами и сведениями не подтверждается право гражданина состоять на учете в качестве нуждающегося в жилом помещении;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в) не истек срок совершения действий, предусмотренных статьей 53 Жилищного кодекса Российской Федерации, которые привели к ухудшению жилищных условий.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</w:pPr>
    </w:p>
    <w:p w14:paraId="8B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Принятие решения</w:t>
      </w:r>
      <w:r>
        <w:rPr>
          <w:rFonts w:ascii="Times New Roman" w:hAnsi="Times New Roman"/>
          <w:sz w:val="24"/>
        </w:rPr>
        <w:t xml:space="preserve"> о пре</w:t>
      </w:r>
      <w:r>
        <w:rPr>
          <w:rFonts w:ascii="Times New Roman" w:hAnsi="Times New Roman"/>
          <w:sz w:val="24"/>
        </w:rPr>
        <w:t>доставлении Услуги осуществляется в срок, не превышающий</w:t>
      </w:r>
      <w:r>
        <w:rPr>
          <w:rFonts w:ascii="Times New Roman" w:hAnsi="Times New Roman"/>
          <w:sz w:val="24"/>
        </w:rPr>
        <w:t xml:space="preserve"> 25 рабочих дней </w:t>
      </w:r>
      <w:r>
        <w:rPr>
          <w:rFonts w:ascii="Times New Roman" w:hAnsi="Times New Roman"/>
          <w:sz w:val="24"/>
        </w:rPr>
        <w:t>со дня поступления заявления в Орган местного самоуправления</w:t>
      </w:r>
      <w:r>
        <w:rPr>
          <w:rFonts w:ascii="Times New Roman" w:hAnsi="Times New Roman"/>
          <w:b w:val="1"/>
          <w:sz w:val="24"/>
        </w:rPr>
        <w:t>.</w:t>
      </w:r>
    </w:p>
    <w:p w14:paraId="8C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8D000000">
      <w:pPr>
        <w:pStyle w:val="Style_1"/>
        <w:spacing w:before="0"/>
        <w:ind w:firstLine="540" w:lef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Предоставление результата Услуги</w:t>
      </w:r>
    </w:p>
    <w:p w14:paraId="8E000000">
      <w:pPr>
        <w:pStyle w:val="Style_1"/>
        <w:spacing w:before="0"/>
        <w:ind w:firstLine="540" w:left="0"/>
        <w:jc w:val="center"/>
        <w:rPr>
          <w:rFonts w:ascii="Times New Roman" w:hAnsi="Times New Roman"/>
          <w:sz w:val="24"/>
        </w:rPr>
      </w:pPr>
    </w:p>
    <w:p w14:paraId="8F000000">
      <w:pPr>
        <w:tabs>
          <w:tab w:leader="none" w:pos="1134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34. Способы получения результата предоставления Услуги:</w:t>
      </w:r>
    </w:p>
    <w:p w14:paraId="90000000">
      <w:pPr>
        <w:tabs>
          <w:tab w:leader="none" w:pos="1134" w:val="left"/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91000000">
      <w:pPr>
        <w:widowControl w:val="0"/>
        <w:numPr>
          <w:numId w:val="10"/>
        </w:num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форме электронного документа, подписанного усиленной ЭЦП Уполномоченного органа, направленного заявителю в личный кабинет на ЕПГУ;</w:t>
      </w:r>
    </w:p>
    <w:p w14:paraId="92000000">
      <w:pPr>
        <w:widowControl w:val="0"/>
        <w:numPr>
          <w:numId w:val="10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ри личном обращении в Органе власти,</w:t>
      </w:r>
      <w:r>
        <w:rPr>
          <w:rFonts w:ascii="Times New Roman" w:hAnsi="Times New Roman"/>
          <w:sz w:val="24"/>
        </w:rPr>
        <w:t xml:space="preserve"> почтовым (курьерским) отправлением, </w:t>
      </w:r>
      <w:r>
        <w:rPr>
          <w:rFonts w:ascii="Times New Roman" w:hAnsi="Times New Roman"/>
          <w:sz w:val="24"/>
        </w:rPr>
        <w:t>посредством почтовой св</w:t>
      </w:r>
      <w:r>
        <w:rPr>
          <w:rFonts w:ascii="Times New Roman" w:hAnsi="Times New Roman"/>
          <w:sz w:val="24"/>
        </w:rPr>
        <w:t>язи</w:t>
      </w:r>
      <w:r>
        <w:rPr>
          <w:rFonts w:ascii="Times New Roman" w:hAnsi="Times New Roman"/>
          <w:sz w:val="24"/>
        </w:rPr>
        <w:t xml:space="preserve">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</w:t>
      </w:r>
      <w:r>
        <w:rPr>
          <w:rFonts w:ascii="Times New Roman" w:hAnsi="Times New Roman"/>
          <w:sz w:val="24"/>
        </w:rPr>
        <w:t>едомление о</w:t>
      </w:r>
      <w:r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принятии на учет граждан в качестве нуждающихся в жилых помещениях</w:t>
      </w:r>
      <w:r>
        <w:rPr>
          <w:rFonts w:ascii="Times New Roman" w:hAnsi="Times New Roman"/>
          <w:b w:val="0"/>
          <w:sz w:val="24"/>
        </w:rPr>
        <w:t>;</w:t>
      </w:r>
    </w:p>
    <w:p w14:paraId="93000000">
      <w:pPr>
        <w:widowControl w:val="0"/>
        <w:numPr>
          <w:numId w:val="10"/>
        </w:num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 личном обращении в Органе власти, почтовым (курьерским) отправлением, </w:t>
      </w:r>
      <w:r>
        <w:rPr>
          <w:rFonts w:ascii="Times New Roman" w:hAnsi="Times New Roman"/>
          <w:b w:val="0"/>
          <w:sz w:val="24"/>
        </w:rPr>
        <w:t>посредством почтовой связи</w:t>
      </w:r>
      <w:r>
        <w:rPr>
          <w:rFonts w:ascii="Times New Roman" w:hAnsi="Times New Roman"/>
          <w:b w:val="0"/>
          <w:sz w:val="24"/>
        </w:rPr>
        <w:t xml:space="preserve"> –</w:t>
      </w:r>
      <w:r>
        <w:rPr>
          <w:rFonts w:ascii="Times New Roman" w:hAnsi="Times New Roman"/>
          <w:b w:val="0"/>
          <w:sz w:val="24"/>
        </w:rPr>
        <w:t xml:space="preserve"> уведомление об отказе в </w:t>
      </w:r>
      <w:r>
        <w:rPr>
          <w:rFonts w:ascii="Times New Roman" w:hAnsi="Times New Roman"/>
          <w:b w:val="0"/>
          <w:sz w:val="24"/>
        </w:rPr>
        <w:t>принятии на учет граждан в качестве нуждающихся в жилых помещениях</w:t>
      </w:r>
      <w:r>
        <w:rPr>
          <w:rFonts w:ascii="Times New Roman" w:hAnsi="Times New Roman"/>
          <w:b w:val="0"/>
          <w:sz w:val="24"/>
        </w:rPr>
        <w:t>.</w:t>
      </w:r>
    </w:p>
    <w:p w14:paraId="9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4"/>
        </w:rPr>
      </w:pPr>
    </w:p>
    <w:p w14:paraId="95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35. Предоставление результата Услуги осуществляется в течение 3 рабочих д</w:t>
      </w:r>
      <w:r>
        <w:rPr>
          <w:rFonts w:ascii="Times New Roman" w:hAnsi="Times New Roman"/>
          <w:sz w:val="24"/>
        </w:rPr>
        <w:t>ней</w:t>
      </w:r>
      <w:r>
        <w:rPr>
          <w:rFonts w:ascii="Times New Roman" w:hAnsi="Times New Roman"/>
          <w:sz w:val="24"/>
        </w:rPr>
        <w:t xml:space="preserve"> со дня вступления в силу постановления администрации Крапивинского муниципального округа</w:t>
      </w:r>
      <w:r>
        <w:rPr>
          <w:rFonts w:ascii="Times New Roman" w:hAnsi="Times New Roman"/>
          <w:sz w:val="24"/>
        </w:rPr>
        <w:t>.</w:t>
      </w:r>
    </w:p>
    <w:p w14:paraId="96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36. Результат предоставления Услуги не может быть предоставлен по выбору заявителя </w:t>
      </w:r>
      <w:r>
        <w:rPr>
          <w:rFonts w:ascii="Times New Roman" w:hAnsi="Times New Roman"/>
          <w:sz w:val="24"/>
        </w:rPr>
        <w:t>независимо от его места жительства или места пребывания (для физических лиц).</w:t>
      </w:r>
    </w:p>
    <w:p w14:paraId="97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37. Максимальный срок предоставления Услуги соста</w:t>
      </w:r>
      <w:r>
        <w:rPr>
          <w:rFonts w:ascii="Times New Roman" w:hAnsi="Times New Roman"/>
          <w:sz w:val="24"/>
        </w:rPr>
        <w:t>вля</w:t>
      </w:r>
      <w:r>
        <w:rPr>
          <w:rFonts w:ascii="Times New Roman" w:hAnsi="Times New Roman"/>
          <w:sz w:val="24"/>
        </w:rPr>
        <w:t>ет 25 р</w:t>
      </w:r>
      <w:r>
        <w:rPr>
          <w:rFonts w:ascii="Times New Roman" w:hAnsi="Times New Roman"/>
          <w:sz w:val="24"/>
        </w:rPr>
        <w:t>абоч</w:t>
      </w:r>
      <w:r>
        <w:rPr>
          <w:rFonts w:ascii="Times New Roman" w:hAnsi="Times New Roman"/>
          <w:sz w:val="24"/>
        </w:rPr>
        <w:t>их дней с даты регистрации заявления и документов, необходимых для предоставления Услуги.</w:t>
      </w:r>
    </w:p>
    <w:p w14:paraId="98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38. Результатом предоставления Услуги являются:</w:t>
      </w:r>
    </w:p>
    <w:p w14:paraId="99000000">
      <w:p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выдача (направление) </w:t>
      </w:r>
      <w:r>
        <w:rPr>
          <w:rFonts w:ascii="Times New Roman" w:hAnsi="Times New Roman"/>
          <w:sz w:val="24"/>
        </w:rPr>
        <w:t>уведомления о постановке на учет граждан,</w:t>
      </w:r>
      <w:r>
        <w:rPr>
          <w:rFonts w:ascii="Times New Roman" w:hAnsi="Times New Roman"/>
          <w:b w:val="0"/>
          <w:sz w:val="24"/>
        </w:rPr>
        <w:t xml:space="preserve"> в качестве нуждающихся в жилых помещениях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(о</w:t>
      </w:r>
      <w:r>
        <w:rPr>
          <w:rFonts w:ascii="Times New Roman" w:hAnsi="Times New Roman"/>
          <w:sz w:val="24"/>
        </w:rPr>
        <w:t>фициальный документ уполномоченного органа, дословно воспроизводящий текст архивного документа или его изображение, с указанием его поисковых данных, заверенный в установленном порядке</w:t>
      </w:r>
      <w:r>
        <w:rPr>
          <w:rFonts w:ascii="Times New Roman" w:hAnsi="Times New Roman"/>
          <w:sz w:val="24"/>
        </w:rPr>
        <w:t>);</w:t>
      </w:r>
    </w:p>
    <w:p w14:paraId="9A000000">
      <w:p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выдача (направления) </w:t>
      </w:r>
      <w:r>
        <w:rPr>
          <w:rFonts w:ascii="Times New Roman" w:hAnsi="Times New Roman"/>
          <w:sz w:val="24"/>
        </w:rPr>
        <w:t xml:space="preserve">уведомления об отказе в </w:t>
      </w:r>
      <w:r>
        <w:rPr>
          <w:rFonts w:ascii="Times New Roman" w:hAnsi="Times New Roman"/>
          <w:sz w:val="24"/>
        </w:rPr>
        <w:t xml:space="preserve">постановке на учет граждан, </w:t>
      </w:r>
      <w:r>
        <w:rPr>
          <w:rFonts w:ascii="Times New Roman" w:hAnsi="Times New Roman"/>
          <w:b w:val="0"/>
          <w:sz w:val="24"/>
        </w:rPr>
        <w:t>в качестве нуждающихся в жилых помещениях</w:t>
      </w:r>
      <w:r>
        <w:rPr>
          <w:rFonts w:ascii="Times New Roman" w:hAnsi="Times New Roman"/>
          <w:sz w:val="24"/>
        </w:rPr>
        <w:t xml:space="preserve"> (официальный документ уполномоченного органа, оформленный на бланке уполномоченного органа, дословно воспроизводящий часть текста архивного документа, относящийся к определенному факту, событию, представителю, с указанием поисковых данных документа, заверенный руководителем уполномоченного органа); </w:t>
      </w:r>
    </w:p>
    <w:p w14:paraId="9B000000">
      <w:p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выдача (направления) уведомления об учете граждан, нуждающихся в жилых помещениях (</w:t>
      </w:r>
      <w:r>
        <w:rPr>
          <w:rFonts w:ascii="Times New Roman" w:hAnsi="Times New Roman"/>
          <w:sz w:val="24"/>
        </w:rPr>
        <w:t>официальный документ уполномоченного органа, оформленный на бланке уполномоченного органа, дословно воспроизводящий часть текста архивного документа, относящийся к определенному факту, событию, представителю, с указанием поисковых данных документа, заверенный руководителем уполномоченного органа</w:t>
      </w:r>
      <w:r>
        <w:rPr>
          <w:rFonts w:ascii="Times New Roman" w:hAnsi="Times New Roman"/>
          <w:sz w:val="24"/>
        </w:rPr>
        <w:t>);</w:t>
      </w:r>
    </w:p>
    <w:p w14:paraId="9C000000">
      <w:pPr>
        <w:numPr>
          <w:numId w:val="10"/>
        </w:numPr>
        <w:tabs>
          <w:tab w:leader="none" w:pos="1021" w:val="left"/>
          <w:tab w:leader="none" w:pos="1304" w:val="left"/>
          <w:tab w:leader="none" w:pos="2014" w:val="clear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выдача </w:t>
      </w:r>
      <w:r>
        <w:rPr>
          <w:rFonts w:ascii="Times New Roman" w:hAnsi="Times New Roman"/>
          <w:sz w:val="24"/>
        </w:rPr>
        <w:t xml:space="preserve">(направления) </w:t>
      </w:r>
      <w:r>
        <w:rPr>
          <w:rFonts w:ascii="Times New Roman" w:hAnsi="Times New Roman"/>
          <w:sz w:val="24"/>
        </w:rPr>
        <w:t xml:space="preserve">уведомления об учете граждан, нуждающихся в жилых помещениях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официальный документ уполномоченного органа, оформленный на бланке уполномоченного органа, дословно воспроизводящий часть текста архивного документа, относящийся к определенному факту, событию, представителю, с указанием поисковых данных документа, заверенный руководителем уполномоченного органа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9D000000">
      <w:pPr>
        <w:tabs>
          <w:tab w:leader="none" w:pos="1021" w:val="left"/>
        </w:tabs>
        <w:ind w:firstLine="709" w:left="0"/>
        <w:contextualSpacing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реестровой записи в качестве результата предоставления Услуги не пр</w:t>
      </w:r>
      <w:r>
        <w:rPr>
          <w:rFonts w:ascii="Times New Roman" w:hAnsi="Times New Roman"/>
          <w:sz w:val="24"/>
        </w:rPr>
        <w:t>едусмотрено.</w:t>
      </w:r>
    </w:p>
    <w:p w14:paraId="9E000000">
      <w:pPr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  <w:r>
        <w:rPr>
          <w:rFonts w:ascii="Times New Roman" w:hAnsi="Times New Roman"/>
          <w:sz w:val="24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9F000000">
      <w:pPr>
        <w:tabs>
          <w:tab w:leader="none" w:pos="1276" w:val="left"/>
        </w:tabs>
        <w:spacing w:after="160" w:line="240" w:lineRule="auto"/>
        <w:ind w:firstLine="709" w:left="0"/>
        <w:contextualSpacing w:val="1"/>
        <w:jc w:val="both"/>
        <w:rPr>
          <w:rFonts w:ascii="Times New Roman" w:hAnsi="Times New Roman"/>
          <w:sz w:val="24"/>
        </w:rPr>
      </w:pPr>
    </w:p>
    <w:p w14:paraId="A0000000">
      <w:pPr>
        <w:tabs>
          <w:tab w:leader="none" w:pos="1418" w:val="left"/>
          <w:tab w:leader="none" w:pos="1560" w:val="left"/>
        </w:tabs>
        <w:spacing w:after="160"/>
        <w:ind w:firstLine="709" w:left="0"/>
        <w:contextualSpacing w:val="1"/>
        <w:jc w:val="both"/>
        <w:rPr>
          <w:rFonts w:ascii="Times New Roman" w:hAnsi="Times New Roman"/>
          <w:sz w:val="24"/>
          <w:shd w:fill="FFD821" w:val="clear"/>
        </w:rPr>
      </w:pPr>
    </w:p>
    <w:p w14:paraId="A1000000">
      <w:pPr>
        <w:spacing w:line="240" w:lineRule="auto"/>
        <w:ind w:firstLine="709" w:left="0"/>
        <w:jc w:val="both"/>
        <w:rPr>
          <w:rFonts w:ascii="Times New Roman" w:hAnsi="Times New Roman"/>
          <w:sz w:val="24"/>
          <w:highlight w:val="yellow"/>
        </w:rPr>
      </w:pPr>
    </w:p>
    <w:p w14:paraId="A2000000">
      <w:pPr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  <w:br w:type="page"/>
      </w:r>
    </w:p>
    <w:p w14:paraId="A3000000">
      <w:pPr>
        <w:sectPr>
          <w:pgSz w:h="16838" w:orient="portrait" w:w="11906"/>
          <w:pgMar w:bottom="680" w:footer="708" w:gutter="0" w:header="708" w:left="1276" w:right="850" w:top="709"/>
        </w:sectPr>
      </w:pPr>
    </w:p>
    <w:p w14:paraId="A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  <w:bookmarkStart w:id="1" w:name="OLE_LINK93"/>
      <w:bookmarkEnd w:id="1"/>
    </w:p>
    <w:p w14:paraId="A5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>Приложение № 1</w:t>
      </w:r>
    </w:p>
    <w:p w14:paraId="A6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>к административному регламенту</w:t>
      </w:r>
    </w:p>
    <w:p w14:paraId="A7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>предоставления муниципальной</w:t>
      </w:r>
    </w:p>
    <w:p w14:paraId="A8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услуги </w:t>
      </w:r>
      <w:r>
        <w:rPr>
          <w:rFonts w:ascii="Courier New" w:hAnsi="Courier New"/>
        </w:rPr>
        <w:t xml:space="preserve">«Принятие на учет </w:t>
      </w:r>
    </w:p>
    <w:p w14:paraId="A9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>граждан в качестве нуждающихся в</w:t>
      </w:r>
    </w:p>
    <w:p w14:paraId="AA00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жилых помещениях»</w:t>
      </w:r>
    </w:p>
    <w:p w14:paraId="AB000000">
      <w:pPr>
        <w:widowControl w:val="0"/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AC000000">
      <w:pPr>
        <w:widowControl w:val="0"/>
        <w:spacing w:after="0" w:line="240" w:lineRule="auto"/>
        <w:ind/>
        <w:jc w:val="right"/>
      </w:pPr>
      <w:r>
        <w:t xml:space="preserve">                                </w:t>
      </w:r>
    </w:p>
    <w:p w14:paraId="AD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t xml:space="preserve">                                </w:t>
      </w:r>
      <w:r>
        <w:rPr>
          <w:rFonts w:ascii="Courier New" w:hAnsi="Courier New"/>
          <w:sz w:val="20"/>
        </w:rPr>
        <w:t xml:space="preserve">      В ___________________________________</w:t>
      </w:r>
    </w:p>
    <w:p w14:paraId="AE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(указать наименование органа</w:t>
      </w:r>
    </w:p>
    <w:p w14:paraId="AF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местного самоуправления)</w:t>
      </w:r>
    </w:p>
    <w:p w14:paraId="B0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от __________________________________</w:t>
      </w:r>
    </w:p>
    <w:p w14:paraId="B1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(Ф.И.О.)</w:t>
      </w:r>
    </w:p>
    <w:p w14:paraId="B2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_____________________________________</w:t>
      </w:r>
    </w:p>
    <w:p w14:paraId="B3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паспорт: серия ________ N __________,</w:t>
      </w:r>
    </w:p>
    <w:p w14:paraId="B4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выдан "___"_________________________,</w:t>
      </w:r>
    </w:p>
    <w:p w14:paraId="B5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СНИЛС ______________________________,</w:t>
      </w:r>
    </w:p>
    <w:p w14:paraId="B6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проживающего (проживающей) по адресу:</w:t>
      </w:r>
    </w:p>
    <w:p w14:paraId="B7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_____________________________________</w:t>
      </w:r>
    </w:p>
    <w:p w14:paraId="B8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____________________________________,</w:t>
      </w:r>
    </w:p>
    <w:p w14:paraId="B900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телефон _____________________________</w:t>
      </w:r>
    </w:p>
    <w:p w14:paraId="BA000000">
      <w:pPr>
        <w:widowControl w:val="0"/>
        <w:spacing w:after="0" w:line="240" w:lineRule="auto"/>
        <w:ind/>
        <w:jc w:val="both"/>
        <w:outlineLvl w:val="0"/>
        <w:rPr>
          <w:rFonts w:ascii="Courier New" w:hAnsi="Courier New"/>
          <w:sz w:val="20"/>
        </w:rPr>
      </w:pPr>
    </w:p>
    <w:p w14:paraId="BB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Заявление</w:t>
      </w:r>
    </w:p>
    <w:p w14:paraId="BC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 принятии на учет в качестве нуждающихся в жилых</w:t>
      </w:r>
    </w:p>
    <w:p w14:paraId="BD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помещениях, предоставляемых по договорам социального найма</w:t>
      </w:r>
    </w:p>
    <w:p w14:paraId="BE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F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Прошу принять меня на учет в качестве нуждающегося в жилом помещении,</w:t>
      </w:r>
    </w:p>
    <w:p w14:paraId="C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предоставляемом по договору социального найма, по основанию(ям) (нужное</w:t>
      </w:r>
    </w:p>
    <w:p w14:paraId="C1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отметить):</w:t>
      </w:r>
    </w:p>
    <w:p w14:paraId="C2000000">
      <w:pPr>
        <w:widowControl w:val="0"/>
        <w:spacing w:after="0" w:line="240" w:lineRule="auto"/>
        <w:ind w:firstLine="709" w:lef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┌─┐</w:t>
      </w:r>
    </w:p>
    <w:p w14:paraId="C3000000">
      <w:pPr>
        <w:widowControl w:val="0"/>
        <w:spacing w:after="0" w:line="240" w:lineRule="auto"/>
        <w:ind w:firstLine="709" w:left="0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└─┘ - не являюсь нанимателем жилого помещения по договору социального</w:t>
      </w:r>
    </w:p>
    <w:p w14:paraId="C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найма,   договору   найма   жилых  помещений  жилищного  фонда  социального</w:t>
      </w:r>
    </w:p>
    <w:p w14:paraId="C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использования  или  членом  семьи  нанимателя  жилого помещения по договору</w:t>
      </w:r>
    </w:p>
    <w:p w14:paraId="C6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 найма,   договору  найма  жилого  помещения  жилищного  фонда</w:t>
      </w:r>
    </w:p>
    <w:p w14:paraId="C7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использования  либо  собственником  жилых помещений или членом</w:t>
      </w:r>
    </w:p>
    <w:p w14:paraId="C8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семьи собственника жилого помещения;</w:t>
      </w:r>
    </w:p>
    <w:p w14:paraId="C9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┌─┐</w:t>
      </w:r>
    </w:p>
    <w:p w14:paraId="CA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└─┘ - являюсь  нанимателем  жилого  помещения  по  договору социального</w:t>
      </w:r>
    </w:p>
    <w:p w14:paraId="CB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найма,  договору  найма   жилых   помещений   жилищного   фонда социального</w:t>
      </w:r>
    </w:p>
    <w:p w14:paraId="CC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использования  или  членом  семьи  нанимателя  жилого помещения по договору</w:t>
      </w:r>
    </w:p>
    <w:p w14:paraId="CD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 найма,   договору  найма  жилого  помещения  жилищного  фонда</w:t>
      </w:r>
    </w:p>
    <w:p w14:paraId="CE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использования  либо  собственником жилого помещения или членом</w:t>
      </w:r>
    </w:p>
    <w:p w14:paraId="CF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семьи  собственника  жилого  помещения и обеспечен(а) общей площадью жилого</w:t>
      </w:r>
    </w:p>
    <w:p w14:paraId="D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помещения на одного члена семьи менее учетной нормы (нужное подчеркнуть);</w:t>
      </w:r>
    </w:p>
    <w:p w14:paraId="D1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┌─┐</w:t>
      </w:r>
    </w:p>
    <w:p w14:paraId="D2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└─┘ -  проживаю  в  помещении,  не  отвечающем  установленным для жилых</w:t>
      </w:r>
    </w:p>
    <w:p w14:paraId="D3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помещений требованиям;</w:t>
      </w:r>
    </w:p>
    <w:p w14:paraId="D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┌─┐</w:t>
      </w:r>
    </w:p>
    <w:p w14:paraId="D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└─┘ - являюсь  нанимателем  жилого  помещения  по договору  социального</w:t>
      </w:r>
    </w:p>
    <w:p w14:paraId="D6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найма,   договору   найма   жилых  помещений  жилищного  фонда  социального</w:t>
      </w:r>
    </w:p>
    <w:p w14:paraId="D7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использования,   членом  семьи  нанимателя  жилого  помещения  по  договору</w:t>
      </w:r>
    </w:p>
    <w:p w14:paraId="D8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 найма,   договору  найма  жилого  помещения  жилищного  фонда</w:t>
      </w:r>
    </w:p>
    <w:p w14:paraId="D9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 использования или собственником жилого помещения, членом семьи</w:t>
      </w:r>
    </w:p>
    <w:p w14:paraId="DA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собственника  жилого помещения, проживающим в квартире, занятой несколькими</w:t>
      </w:r>
    </w:p>
    <w:p w14:paraId="DB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семьями,  в  составе  одной  из которых имеется больной, страдающий тяжелой</w:t>
      </w:r>
    </w:p>
    <w:p w14:paraId="DC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формой  хронического заболевания, при которой совместное проживание с ним в</w:t>
      </w:r>
    </w:p>
    <w:p w14:paraId="DD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одной  квартире  невозможно,  и  не  имеющим(ей)  иного  жилого  помещения,</w:t>
      </w:r>
    </w:p>
    <w:p w14:paraId="DE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занимаемого  по договору социального найма, договору найма жилого помещения</w:t>
      </w:r>
    </w:p>
    <w:p w14:paraId="DF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жилищного  фонда  социального  использования  или  принадлежащего  на праве</w:t>
      </w:r>
    </w:p>
    <w:p w14:paraId="E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собственности (нужное подчеркнуть).</w:t>
      </w:r>
    </w:p>
    <w:p w14:paraId="E1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E2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Состав моей семьи __________ человек:</w:t>
      </w:r>
    </w:p>
    <w:p w14:paraId="E3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________________________________________________________________________</w:t>
      </w:r>
    </w:p>
    <w:p w14:paraId="E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(родственные  или  иные  отношения, Ф.И.О., число, месяц, год</w:t>
      </w:r>
    </w:p>
    <w:p w14:paraId="E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рождения, СНИЛС, адрес регистрации по месту жительства)</w:t>
      </w:r>
    </w:p>
    <w:p w14:paraId="E6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E7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________________________________________________________________________</w:t>
      </w:r>
    </w:p>
    <w:p w14:paraId="E8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(родственные или иные отношения, Ф.И.О., число, месяц, год</w:t>
      </w:r>
    </w:p>
    <w:p w14:paraId="E9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рождения, СНИЛС, адрес регистрации по месту жительства)</w:t>
      </w:r>
    </w:p>
    <w:p w14:paraId="EA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EB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________________________________________________________________________</w:t>
      </w:r>
    </w:p>
    <w:p w14:paraId="EC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(родственные или иные отношения, Ф.И.О., число, месяц, год</w:t>
      </w:r>
    </w:p>
    <w:p w14:paraId="ED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рождения, СНИЛС, адрес регистрации по месту жительства)</w:t>
      </w:r>
    </w:p>
    <w:p w14:paraId="EE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EF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0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Действий с жилыми помещениями за последние пять лет я и члены моей семьи не</w:t>
      </w:r>
    </w:p>
    <w:p w14:paraId="F1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производили/производили (нужное подчеркнуть):</w:t>
      </w:r>
    </w:p>
    <w:p w14:paraId="F2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если производили, то какие именно: ________________________________________</w:t>
      </w:r>
    </w:p>
    <w:p w14:paraId="F3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F4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5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F6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Сведения о наличии жилых помещений, занимаемых</w:t>
      </w:r>
    </w:p>
    <w:p w14:paraId="F7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 договорам социального найма, договорам найма жилых помещений жилищного</w:t>
      </w:r>
    </w:p>
    <w:p w14:paraId="F8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фонда социального использования и (или) принадлежащих на праве</w:t>
      </w:r>
    </w:p>
    <w:p w14:paraId="F900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собственности мне и членам моей семьи:</w:t>
      </w:r>
    </w:p>
    <w:p w14:paraId="FA00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850"/>
        <w:gridCol w:w="1984"/>
        <w:gridCol w:w="1417"/>
        <w:gridCol w:w="1418"/>
        <w:gridCol w:w="2778"/>
      </w:tblGrid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 п/п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Ф.И.О.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Адрес жилого помещения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Вид имущества (квартира, комната, жилой дом), площадь, кв. м</w:t>
            </w: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Основание пользования (договор социального найма, договор найма жилых помещений жилищного фонда социального использования или на основании права собственности), дата и реквизиты правоустанавливающего документа</w:t>
            </w:r>
          </w:p>
        </w:tc>
      </w:tr>
      <w:t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4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5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27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</w:p>
        </w:tc>
      </w:tr>
    </w:tbl>
    <w:p w14:paraId="0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08010000">
      <w:pPr>
        <w:widowControl w:val="0"/>
        <w:spacing w:after="0" w:line="240" w:lineRule="auto"/>
        <w:ind/>
        <w:jc w:val="center"/>
        <w:outlineLvl w:val="0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Сведения о ранее занимаемых жилых помещениях по договорам</w:t>
      </w:r>
    </w:p>
    <w:p w14:paraId="09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социального найма, договорам найма жилых помещений жилищного</w:t>
      </w:r>
    </w:p>
    <w:p w14:paraId="0A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фонда социального использования и (или) сведения о владении</w:t>
      </w:r>
    </w:p>
    <w:p w14:paraId="0B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ранее жилыми помещениями на праве собственности за пять лет,</w:t>
      </w:r>
    </w:p>
    <w:p w14:paraId="0C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предшествующих подаче заявления:</w:t>
      </w:r>
    </w:p>
    <w:p w14:paraId="0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tbl>
      <w:tblPr>
        <w:tblStyle w:val="Style_2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67"/>
        <w:gridCol w:w="851"/>
        <w:gridCol w:w="1701"/>
        <w:gridCol w:w="1417"/>
        <w:gridCol w:w="1276"/>
        <w:gridCol w:w="1587"/>
        <w:gridCol w:w="1644"/>
      </w:tblGrid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N п/п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Ф.И.О.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Паспорт (свидетельство о рождении), серия, номер, кем и когда выдан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Адрес жилого помещения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Вид имущества (квартира, комната, жилой дом), площадь, кв. м</w:t>
            </w: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Основание пользования (договор социального найма, договор найма жилых помещений жилищного фонда социального использования или на </w:t>
            </w:r>
            <w:r>
              <w:rPr>
                <w:rFonts w:ascii="Courier New" w:hAnsi="Courier New"/>
                <w:sz w:val="20"/>
              </w:rPr>
              <w:t>основании права собственности), дата и реквизиты правоустанавливающего документа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widowControl w:val="0"/>
              <w:spacing w:after="0" w:line="240" w:lineRule="auto"/>
              <w:ind/>
              <w:jc w:val="center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 xml:space="preserve">Действия, совершенные с ранее занимаемыми жилыми помещениями, реквизиты документов, подтверждающие факт совершения указанных </w:t>
            </w:r>
            <w:r>
              <w:rPr>
                <w:rFonts w:ascii="Courier New" w:hAnsi="Courier New"/>
                <w:sz w:val="20"/>
              </w:rPr>
              <w:t>действий</w:t>
            </w:r>
          </w:p>
        </w:tc>
      </w:tr>
      <w:tr>
        <w:tc>
          <w:tcPr>
            <w:tcW w:type="dxa" w:w="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1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5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widowControl w:val="0"/>
              <w:spacing w:after="0" w:line="240" w:lineRule="auto"/>
              <w:ind/>
              <w:jc w:val="left"/>
              <w:rPr>
                <w:rFonts w:ascii="Courier New" w:hAnsi="Courier New"/>
                <w:sz w:val="20"/>
              </w:rPr>
            </w:pPr>
          </w:p>
        </w:tc>
      </w:tr>
    </w:tbl>
    <w:p w14:paraId="1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1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   и   члены   моей  семьи  достоверность  и  полноту  настоящих  сведений</w:t>
      </w:r>
    </w:p>
    <w:p w14:paraId="1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подтверждаем.</w:t>
      </w:r>
    </w:p>
    <w:p w14:paraId="1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Я, члены моей семьи относимся/не относимся (нужное подчеркнуть) к следующим</w:t>
      </w:r>
    </w:p>
    <w:p w14:paraId="2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категориям  граждан,  имеющим  право  на обеспечение жилыми помещениями вне</w:t>
      </w:r>
    </w:p>
    <w:p w14:paraId="2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очереди (нужное отметить):</w:t>
      </w:r>
    </w:p>
    <w:p w14:paraId="2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┌─┐</w:t>
      </w:r>
    </w:p>
    <w:p w14:paraId="2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└─┘ -  жилые  помещения  которых  признаны   в  установленном   порядке</w:t>
      </w:r>
    </w:p>
    <w:p w14:paraId="2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непригодными для проживания и ремонту или реконструкции не подлежат;</w:t>
      </w:r>
    </w:p>
    <w:p w14:paraId="2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┌─┐</w:t>
      </w:r>
    </w:p>
    <w:p w14:paraId="2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└─┘ - страдающим тяжелыми формами хронических заболеваний, дающим право</w:t>
      </w:r>
    </w:p>
    <w:p w14:paraId="2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на получение жилых помещений вне  очереди  согласно перечню, установленному</w:t>
      </w:r>
    </w:p>
    <w:p w14:paraId="2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Правительством Российской Федерации.</w:t>
      </w:r>
    </w:p>
    <w:p w14:paraId="2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В   случае  постановки  меня  и  членов  моей  семьи  на  учет  обязуюсь  в</w:t>
      </w:r>
    </w:p>
    <w:p w14:paraId="2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соответствии   с 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"consultantplus://offline/ref=E6B805F633F6DAC05A682DEF514C00E5D623FE74054F7B12F82D618E1D01288E8ED16BBB15EDFB9F065A8C52D47AA07955CAD70A4DF3AA3101B936mFfDH"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пунктом   1   статьи   6-1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 Закона  Кемеровской  области</w:t>
      </w:r>
    </w:p>
    <w:p w14:paraId="2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от  10.06.2005  N 68-ОЗ "О порядке ведения органами местного самоуправления</w:t>
      </w:r>
    </w:p>
    <w:p w14:paraId="2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учета граждан в качестве нуждающихся в жилых помещениях, предоставляемых по</w:t>
      </w:r>
    </w:p>
    <w:p w14:paraId="2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договорам  социального  найма"  (далее  - Закон N 68-ОЗ) в случае изменения</w:t>
      </w:r>
    </w:p>
    <w:p w14:paraId="2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сведений   обо   мне  и  членах  моей  семьи,  подтверждаемых  документами,</w:t>
      </w:r>
    </w:p>
    <w:p w14:paraId="2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указанными  в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"consultantplus://offline/ref=E6B805F633F6DAC05A682DEF514C00E5D623FE74054F7B12F82D618E1D01288E8ED16BBB15EDFB9F065A8F53D47AA07955CAD70A4DF3AA3101B936mFfDH"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подпунктах  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, 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"consultantplus://offline/ref=E6B805F633F6DAC05A682DEF514C00E5D623FE74054F7B12F82D618E1D01288E8ED16BBB15EDFB9F065A8F50D47AA07955CAD70A4DF3AA3101B936mFfDH"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4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"consultantplus://offline/ref=E6B805F633F6DAC05A682DEF514C00E5D623FE74054F7B12F82D618E1D01288E8ED16BBB15EDFB9F065B8E5FD47AA07955CAD70A4DF3AA3101B936mFfDH"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5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"consultantplus://offline/ref=E6B805F633F6DAC05A682DEF514C00E5D623FE74054F7B12F82D618E1D01288E8ED16BBB15EDFB9F065A8F5FD47AA07955CAD70A4DF3AA3101B936mFfDH"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5-1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"consultantplus://offline/ref=E6B805F633F6DAC05A682DEF514C00E5D623FE74054F7B12F82D618E1D01288E8ED16BBB15EDFB9F065A8D5ED47AA07955CAD70A4DF3AA3101B936mFfDH"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8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-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"consultantplus://offline/ref=E6B805F633F6DAC05A682DEF514C00E5D623FE74054F7B12F82D618E1D01288E8ED16BBB15EDFB9F065A8E56D47AA07955CAD70A4DF3AA3101B936mFfDH"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10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"consultantplus://offline/ref=E6B805F633F6DAC05A682DEF514C00E5D623FE74054F7B12F82D618E1D01288E8ED16BBB15EDFB9F065A8C56D47AA07955CAD70A4DF3AA3101B936mFfDH"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13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-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"consultantplus://offline/ref=E6B805F633F6DAC05A682DEF514C00E5D623FE74054F7B12F82D618E1D01288E8ED16BBB15EDFB9F065A8E54D47AA07955CAD70A4DF3AA3101B936mFfDH"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15 пункта 2 статьи 2</w:t>
      </w:r>
      <w:r>
        <w:rPr>
          <w:rFonts w:ascii="Courier New" w:hAnsi="Courier New"/>
          <w:color w:val="0000FF"/>
          <w:sz w:val="20"/>
        </w:rPr>
        <w:fldChar w:fldCharType="end"/>
      </w:r>
    </w:p>
    <w:p w14:paraId="3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Закона  N  68-ОЗ,  свидетельством о перемене имени, свидетельством о смерти</w:t>
      </w:r>
    </w:p>
    <w:p w14:paraId="3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члена  семьи  гражданина, в течение трех месяцев с даты изменения указанных</w:t>
      </w:r>
    </w:p>
    <w:p w14:paraId="3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сведений  представить  документы,  подтверждающие  эти  изменения,  в орган</w:t>
      </w:r>
    </w:p>
    <w:p w14:paraId="3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местного самоуправления по месту принятия на учет в качестве нуждающегося в</w:t>
      </w:r>
    </w:p>
    <w:p w14:paraId="3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жилом помещении в порядке, предусмотренном </w:t>
      </w:r>
      <w:r>
        <w:rPr>
          <w:rFonts w:ascii="Courier New" w:hAnsi="Courier New"/>
          <w:color w:val="0000FF"/>
          <w:sz w:val="20"/>
        </w:rPr>
        <w:fldChar w:fldCharType="begin"/>
      </w:r>
      <w:r>
        <w:rPr>
          <w:rFonts w:ascii="Courier New" w:hAnsi="Courier New"/>
          <w:color w:val="0000FF"/>
          <w:sz w:val="20"/>
        </w:rPr>
        <w:instrText>HYPERLINK "consultantplus://offline/ref=E6B805F633F6DAC05A682DEF514C00E5D623FE74054F7B12F82D618E1D01288E8ED16BBB15EDFB9F065A8F55D47AA07955CAD70A4DF3AA3101B936mFfDH"</w:instrText>
      </w:r>
      <w:r>
        <w:rPr>
          <w:rFonts w:ascii="Courier New" w:hAnsi="Courier New"/>
          <w:color w:val="0000FF"/>
          <w:sz w:val="20"/>
        </w:rPr>
        <w:fldChar w:fldCharType="separate"/>
      </w:r>
      <w:r>
        <w:rPr>
          <w:rFonts w:ascii="Courier New" w:hAnsi="Courier New"/>
          <w:color w:val="0000FF"/>
          <w:sz w:val="20"/>
        </w:rPr>
        <w:t>статьей 2</w:t>
      </w:r>
      <w:r>
        <w:rPr>
          <w:rFonts w:ascii="Courier New" w:hAnsi="Courier New"/>
          <w:color w:val="0000FF"/>
          <w:sz w:val="20"/>
        </w:rPr>
        <w:fldChar w:fldCharType="end"/>
      </w:r>
      <w:r>
        <w:rPr>
          <w:rFonts w:ascii="Courier New" w:hAnsi="Courier New"/>
          <w:sz w:val="20"/>
        </w:rPr>
        <w:t xml:space="preserve"> Закона N 68-ОЗ.</w:t>
      </w:r>
    </w:p>
    <w:p w14:paraId="3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Подпись заявителя:</w:t>
      </w:r>
    </w:p>
    <w:p w14:paraId="3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   ______________________________</w:t>
      </w:r>
    </w:p>
    <w:p w14:paraId="3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(Ф.И.О.)                                 (подпись)</w:t>
      </w:r>
    </w:p>
    <w:p w14:paraId="3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"___"____________ 20__ года</w:t>
      </w:r>
    </w:p>
    <w:p w14:paraId="3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Подписи совершеннолетних членов семьи:</w:t>
      </w:r>
    </w:p>
    <w:p w14:paraId="3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3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   ______________________________</w:t>
      </w:r>
    </w:p>
    <w:p w14:paraId="3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(Ф.И.О.)                                 (подпись)</w:t>
      </w:r>
    </w:p>
    <w:p w14:paraId="4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"___"____________ 20__ года</w:t>
      </w:r>
    </w:p>
    <w:p w14:paraId="4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   ______________________________</w:t>
      </w:r>
    </w:p>
    <w:p w14:paraId="4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(Ф.И.О.)                                 (подпись)</w:t>
      </w:r>
    </w:p>
    <w:p w14:paraId="4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"___"____________ 20__ года</w:t>
      </w:r>
    </w:p>
    <w:p w14:paraId="4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заявлению прилагаются следующие документы:</w:t>
      </w:r>
    </w:p>
    <w:p w14:paraId="4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1. ___________________________________________________________</w:t>
      </w:r>
    </w:p>
    <w:p w14:paraId="4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2. ___________________________________________________________</w:t>
      </w:r>
    </w:p>
    <w:p w14:paraId="4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3. ___________________________________________________________</w:t>
      </w:r>
    </w:p>
    <w:p w14:paraId="4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4._____________________________________________________________</w:t>
      </w:r>
    </w:p>
    <w:p w14:paraId="4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5._____________________________________________________________</w:t>
      </w:r>
    </w:p>
    <w:p w14:paraId="4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D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Дата принятия заявления и документов "___"__________ 20__ года.</w:t>
      </w:r>
    </w:p>
    <w:p w14:paraId="4E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4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Всего принято _________________ документов на _________________ листах.</w:t>
      </w:r>
    </w:p>
    <w:p w14:paraId="5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(количество                     (прописью)</w:t>
      </w:r>
    </w:p>
    <w:p w14:paraId="5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документов)</w:t>
      </w:r>
    </w:p>
    <w:p w14:paraId="5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   ________________   ___________________________________</w:t>
      </w:r>
    </w:p>
    <w:p w14:paraId="5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(должность)          (подпись)            (фамилия и инициалы)</w:t>
      </w:r>
    </w:p>
    <w:p w14:paraId="5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5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Регистрационный номер заявления ___________________________________________</w:t>
      </w:r>
    </w:p>
    <w:p w14:paraId="5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(регистрационный номер соответствует номеру</w:t>
      </w:r>
    </w:p>
    <w:p w14:paraId="5B010000">
      <w:pPr>
        <w:rPr>
          <w:rFonts w:ascii="Courier New" w:hAnsi="Courier New"/>
          <w:sz w:val="20"/>
        </w:rPr>
      </w:pPr>
    </w:p>
    <w:p w14:paraId="5C010000"/>
    <w:p w14:paraId="5D010000"/>
    <w:p w14:paraId="5E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5F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</w:p>
    <w:p w14:paraId="60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Приложение № 2</w:t>
      </w:r>
    </w:p>
    <w:p w14:paraId="61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Административному регламенту</w:t>
      </w:r>
    </w:p>
    <w:p w14:paraId="62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муниципальной</w:t>
      </w:r>
    </w:p>
    <w:p w14:paraId="63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услуги </w:t>
      </w:r>
      <w:r>
        <w:rPr>
          <w:rFonts w:ascii="Courier New" w:hAnsi="Courier New"/>
          <w:sz w:val="20"/>
        </w:rPr>
        <w:t xml:space="preserve">«Принятие на учет </w:t>
      </w:r>
    </w:p>
    <w:p w14:paraId="64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 в качестве нуждающихся в</w:t>
      </w:r>
    </w:p>
    <w:p w14:paraId="65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жилых помещениях»</w:t>
      </w:r>
    </w:p>
    <w:p w14:paraId="66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</w:p>
    <w:p w14:paraId="67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Кому _____________________________</w:t>
      </w:r>
    </w:p>
    <w:p w14:paraId="68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(фамилия, имя, отчество)</w:t>
      </w:r>
    </w:p>
    <w:p w14:paraId="69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Куда _____________________________</w:t>
      </w:r>
    </w:p>
    <w:p w14:paraId="6A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(адрес заявителя)</w:t>
      </w:r>
    </w:p>
    <w:p w14:paraId="6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6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УВЕДОМЛЕНИЕ</w:t>
      </w:r>
    </w:p>
    <w:p w14:paraId="6D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о </w:t>
      </w:r>
      <w:r>
        <w:rPr>
          <w:rFonts w:ascii="Courier New" w:hAnsi="Courier New"/>
          <w:sz w:val="20"/>
        </w:rPr>
        <w:t>п</w:t>
      </w:r>
      <w:r>
        <w:rPr>
          <w:rFonts w:ascii="Courier New" w:hAnsi="Courier New"/>
          <w:sz w:val="20"/>
        </w:rPr>
        <w:t>ринятие на учет</w:t>
      </w:r>
      <w:r>
        <w:rPr>
          <w:rFonts w:ascii="Courier New" w:hAnsi="Courier New"/>
          <w:sz w:val="20"/>
        </w:rPr>
        <w:t xml:space="preserve"> </w:t>
      </w:r>
      <w:r>
        <w:rPr>
          <w:rFonts w:ascii="Courier New" w:hAnsi="Courier New"/>
          <w:sz w:val="20"/>
        </w:rPr>
        <w:t>граждан в качестве нуждающихся в</w:t>
      </w:r>
    </w:p>
    <w:p w14:paraId="6E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жилых помещениях</w:t>
      </w:r>
    </w:p>
    <w:p w14:paraId="6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7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7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Администрация    </w:t>
      </w:r>
      <w:r>
        <w:rPr>
          <w:rFonts w:ascii="Courier New" w:hAnsi="Courier New"/>
          <w:sz w:val="20"/>
        </w:rPr>
        <w:t xml:space="preserve">Крапивинского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 xml:space="preserve">,   рассмотрев </w:t>
      </w:r>
      <w:r>
        <w:rPr>
          <w:rFonts w:ascii="Courier New" w:hAnsi="Courier New"/>
          <w:sz w:val="20"/>
        </w:rPr>
        <w:t xml:space="preserve">представленные документы о принятии  на учет в качестве нуждающихся в жилых </w:t>
      </w:r>
      <w:r>
        <w:rPr>
          <w:rFonts w:ascii="Courier New" w:hAnsi="Courier New"/>
          <w:sz w:val="20"/>
        </w:rPr>
        <w:t>помещениях</w:t>
      </w:r>
      <w:r>
        <w:rPr>
          <w:rFonts w:ascii="Courier New" w:hAnsi="Courier New"/>
          <w:sz w:val="20"/>
        </w:rPr>
        <w:t xml:space="preserve">, </w:t>
      </w:r>
      <w:r>
        <w:rPr>
          <w:rFonts w:ascii="Courier New" w:hAnsi="Courier New"/>
          <w:sz w:val="20"/>
        </w:rPr>
        <w:t>решила в соответствии с протоколом комиссии от "__"_________ 20__ г.</w:t>
      </w:r>
    </w:p>
    <w:p w14:paraId="7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N _____ принять ___________________________________________________________</w:t>
      </w:r>
    </w:p>
    <w:p w14:paraId="7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(фамилия, имя, отчество)</w:t>
      </w:r>
    </w:p>
    <w:p w14:paraId="7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на  учет  в качестве  нуждающегося  в  жилом  помещении, состав семьи _____________ </w:t>
      </w:r>
      <w:r>
        <w:rPr>
          <w:rFonts w:ascii="Courier New" w:hAnsi="Courier New"/>
          <w:sz w:val="20"/>
        </w:rPr>
        <w:t>человек(а).</w:t>
      </w:r>
    </w:p>
    <w:p w14:paraId="7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7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протокола комиссии (выписки из протокола) прилагается.</w:t>
      </w:r>
    </w:p>
    <w:p w14:paraId="7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7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Приложение на ______ листах.</w:t>
      </w:r>
    </w:p>
    <w:p w14:paraId="7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_____________________________________________________________________________</w:t>
      </w:r>
    </w:p>
    <w:p w14:paraId="7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(наименование должности, подпись, расшифровка подписи)</w:t>
      </w:r>
    </w:p>
    <w:p w14:paraId="7B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  <w:sz w:val="20"/>
        </w:rPr>
      </w:pPr>
    </w:p>
    <w:p w14:paraId="7C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</w:rPr>
      </w:pPr>
    </w:p>
    <w:p w14:paraId="7D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</w:rPr>
      </w:pPr>
    </w:p>
    <w:p w14:paraId="7E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</w:rPr>
      </w:pPr>
    </w:p>
    <w:p w14:paraId="7F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</w:rPr>
      </w:pPr>
    </w:p>
    <w:p w14:paraId="80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1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2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3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4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5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6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7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8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9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A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B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C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D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E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8F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0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1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2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3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4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5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6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7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8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9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A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B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C010000">
      <w:pPr>
        <w:widowControl w:val="0"/>
        <w:spacing w:after="0" w:line="240" w:lineRule="auto"/>
        <w:ind/>
        <w:jc w:val="right"/>
        <w:rPr>
          <w:rFonts w:ascii="Courier New" w:hAnsi="Courier New"/>
        </w:rPr>
      </w:pPr>
    </w:p>
    <w:p w14:paraId="9D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</w:p>
    <w:p w14:paraId="9E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Приложение № 3</w:t>
      </w:r>
    </w:p>
    <w:p w14:paraId="9F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 Административному регламенту</w:t>
      </w:r>
    </w:p>
    <w:p w14:paraId="A0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предоставления муниципальной</w:t>
      </w:r>
    </w:p>
    <w:p w14:paraId="A1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услуги «Принятие на учет </w:t>
      </w:r>
    </w:p>
    <w:p w14:paraId="A2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граждан в качестве нуждающихся в</w:t>
      </w:r>
    </w:p>
    <w:p w14:paraId="A3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жилых помещениях»</w:t>
      </w:r>
    </w:p>
    <w:p w14:paraId="A4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</w:p>
    <w:p w14:paraId="A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</w:t>
      </w:r>
    </w:p>
    <w:p w14:paraId="A6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</w:t>
      </w:r>
      <w:r>
        <w:rPr>
          <w:rFonts w:ascii="Courier New" w:hAnsi="Courier New"/>
          <w:sz w:val="20"/>
        </w:rPr>
        <w:t xml:space="preserve"> Кому _________________________________</w:t>
      </w:r>
    </w:p>
    <w:p w14:paraId="A7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(фамилия, имя, отчество)</w:t>
      </w:r>
    </w:p>
    <w:p w14:paraId="A8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Куда _________________________________</w:t>
      </w:r>
    </w:p>
    <w:p w14:paraId="A9010000">
      <w:pPr>
        <w:widowControl w:val="0"/>
        <w:spacing w:after="0" w:line="240" w:lineRule="auto"/>
        <w:ind/>
        <w:jc w:val="righ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                     (адрес заявителя)</w:t>
      </w:r>
    </w:p>
    <w:p w14:paraId="A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AB010000">
      <w:pPr>
        <w:widowControl w:val="0"/>
        <w:spacing w:after="0" w:line="240" w:lineRule="auto"/>
        <w:ind/>
        <w:jc w:val="center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УВЕДОМЛЕНИЕ</w:t>
      </w:r>
    </w:p>
    <w:p w14:paraId="AC010000">
      <w:pPr>
        <w:widowControl w:val="0"/>
        <w:spacing w:after="0" w:line="240" w:lineRule="auto"/>
        <w:ind/>
        <w:jc w:val="center"/>
        <w:rPr>
          <w:rFonts w:ascii="Courier New" w:hAnsi="Courier New"/>
          <w:color w:val="000000"/>
          <w:sz w:val="20"/>
        </w:rPr>
      </w:pPr>
      <w:r>
        <w:rPr>
          <w:rFonts w:ascii="Courier New" w:hAnsi="Courier New"/>
          <w:sz w:val="20"/>
        </w:rPr>
        <w:t xml:space="preserve">об отказе в </w:t>
      </w:r>
      <w:r>
        <w:rPr>
          <w:rFonts w:ascii="Courier New" w:hAnsi="Courier New"/>
          <w:sz w:val="20"/>
        </w:rPr>
        <w:t>принятие на учет граж</w:t>
      </w:r>
      <w:r>
        <w:rPr>
          <w:rFonts w:ascii="Courier New" w:hAnsi="Courier New"/>
          <w:color w:val="000000"/>
          <w:sz w:val="20"/>
        </w:rPr>
        <w:t>дан в качестве нуждающихся в</w:t>
      </w:r>
    </w:p>
    <w:p w14:paraId="AD010000">
      <w:pPr>
        <w:widowControl w:val="0"/>
        <w:spacing w:after="0" w:line="240" w:lineRule="auto"/>
        <w:ind/>
        <w:jc w:val="center"/>
        <w:rPr>
          <w:rFonts w:ascii="Courier New" w:hAnsi="Courier New"/>
          <w:color w:val="000000"/>
          <w:sz w:val="20"/>
        </w:rPr>
      </w:pPr>
      <w:r>
        <w:rPr>
          <w:rFonts w:ascii="Courier New" w:hAnsi="Courier New"/>
          <w:color w:val="000000"/>
          <w:sz w:val="20"/>
        </w:rPr>
        <w:t>жилых помещениях</w:t>
      </w:r>
    </w:p>
    <w:p w14:paraId="AE010000">
      <w:pPr>
        <w:widowControl w:val="0"/>
        <w:spacing w:after="0" w:line="240" w:lineRule="auto"/>
        <w:ind/>
        <w:jc w:val="both"/>
        <w:rPr>
          <w:rFonts w:ascii="Courier New" w:hAnsi="Courier New"/>
          <w:color w:val="000000"/>
          <w:sz w:val="20"/>
        </w:rPr>
      </w:pPr>
    </w:p>
    <w:p w14:paraId="AF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Администрация    </w:t>
      </w:r>
      <w:r>
        <w:rPr>
          <w:rFonts w:ascii="Courier New" w:hAnsi="Courier New"/>
          <w:sz w:val="20"/>
        </w:rPr>
        <w:t xml:space="preserve">Крапивинского муниципального </w:t>
      </w:r>
      <w:r>
        <w:rPr>
          <w:rFonts w:ascii="Courier New" w:hAnsi="Courier New"/>
          <w:sz w:val="20"/>
        </w:rPr>
        <w:t>округа</w:t>
      </w:r>
      <w:r>
        <w:rPr>
          <w:rFonts w:ascii="Courier New" w:hAnsi="Courier New"/>
          <w:sz w:val="20"/>
        </w:rPr>
        <w:t>,   рассмотрев</w:t>
      </w:r>
    </w:p>
    <w:p w14:paraId="B0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представленные  документы о принятии на учет в качестве нуждающихся в жилых </w:t>
      </w:r>
      <w:r>
        <w:rPr>
          <w:rFonts w:ascii="Courier New" w:hAnsi="Courier New"/>
          <w:sz w:val="20"/>
        </w:rPr>
        <w:t>помещениях</w:t>
      </w:r>
      <w:r>
        <w:rPr>
          <w:rFonts w:ascii="Courier New" w:hAnsi="Courier New"/>
          <w:sz w:val="20"/>
        </w:rPr>
        <w:t>,</w:t>
      </w:r>
      <w:r>
        <w:rPr>
          <w:rFonts w:ascii="Courier New" w:hAnsi="Courier New"/>
          <w:sz w:val="20"/>
        </w:rPr>
        <w:t xml:space="preserve"> решила в соответствии с протоколом комиссии от "__"_________ 20__ г. </w:t>
      </w:r>
      <w:r>
        <w:rPr>
          <w:rFonts w:ascii="Courier New" w:hAnsi="Courier New"/>
          <w:sz w:val="20"/>
        </w:rPr>
        <w:t>N _____ отказать __________________________________________________________</w:t>
      </w:r>
    </w:p>
    <w:p w14:paraId="B1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                               (фамилия, имя, отчество)</w:t>
      </w:r>
    </w:p>
    <w:p w14:paraId="B2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 xml:space="preserve">в  принятии  на  учет  в  качестве   нуждающегося  в  жилом   помещении  </w:t>
      </w:r>
    </w:p>
    <w:p w14:paraId="B3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4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Причина отказа ____________________________________________________________</w:t>
      </w:r>
    </w:p>
    <w:p w14:paraId="B5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B6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B7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8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Копия протокола комиссии (выписки из протокола) прилагается.</w:t>
      </w:r>
    </w:p>
    <w:p w14:paraId="B9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</w:p>
    <w:p w14:paraId="BA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Приложение на ______ листах.</w:t>
      </w:r>
    </w:p>
    <w:p w14:paraId="BB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___________________________________________________________________________</w:t>
      </w:r>
    </w:p>
    <w:p w14:paraId="BC010000">
      <w:pPr>
        <w:widowControl w:val="0"/>
        <w:spacing w:after="0" w:line="240" w:lineRule="auto"/>
        <w:ind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(наименование должности, подпись, расшифровка подписи)</w:t>
      </w:r>
    </w:p>
    <w:p w14:paraId="BD010000">
      <w:pPr>
        <w:widowControl w:val="0"/>
        <w:spacing w:after="0" w:line="240" w:lineRule="auto"/>
        <w:ind w:firstLine="540" w:left="0"/>
        <w:jc w:val="both"/>
        <w:rPr>
          <w:rFonts w:ascii="Courier New" w:hAnsi="Courier New"/>
          <w:sz w:val="20"/>
        </w:rPr>
      </w:pPr>
    </w:p>
    <w:sectPr>
      <w:pgSz w:h="16838" w:orient="portrait" w:w="11906"/>
      <w:pgMar w:bottom="568" w:footer="708" w:gutter="0" w:header="708" w:left="1418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BE010000">
      <w:pPr>
        <w:pStyle w:val="Style_26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BF010000">
      <w:pPr>
        <w:pStyle w:val="Style_26"/>
        <w:ind/>
        <w:jc w:val="both"/>
      </w:pPr>
      <w:r>
        <w:rPr>
          <w:vertAlign w:val="superscript"/>
        </w:rPr>
        <w:footnoteRef/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>
        <w:rPr>
          <w:color w:val="000000"/>
        </w:rPr>
        <w:t>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8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abstractNum w:abstractNumId="9">
    <w:lvl w:ilvl="0">
      <w:start w:val="1"/>
      <w:numFmt w:val="russianLower"/>
      <w:lvlText w:val="%1)"/>
      <w:pPr>
        <w:ind w:hanging="360" w:left="720"/>
      </w:pPr>
    </w:lvl>
    <w:lvl w:ilvl="1">
      <w:start w:val="1"/>
      <w:numFmt w:val="decimal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russianLower"/>
      <w:lvlText w:val="%4)"/>
      <w:pPr>
        <w:ind w:hanging="360" w:left="2880"/>
      </w:pPr>
    </w:lvl>
    <w:lvl w:ilvl="4">
      <w:start w:val="1"/>
      <w:numFmt w:val="decimal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russianLower"/>
      <w:lvlText w:val="%7)"/>
      <w:pPr>
        <w:ind w:hanging="360" w:left="5040"/>
      </w:pPr>
    </w:lvl>
    <w:lvl w:ilvl="7">
      <w:start w:val="1"/>
      <w:numFmt w:val="decimal"/>
      <w:lvlText w:val="%8)"/>
      <w:pPr>
        <w:ind w:hanging="360" w:left="5760"/>
      </w:pPr>
    </w:lvl>
    <w:lvl w:ilvl="8">
      <w:start w:val="1"/>
      <w:numFmt w:val="lowerRoman"/>
      <w:lvlText w:val="%9)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rFonts w:ascii="Calibri" w:hAnsi="Calibri"/>
    </w:rPr>
  </w:style>
  <w:style w:default="1" w:styleId="Style_3_ch" w:type="character">
    <w:name w:val="Normal"/>
    <w:link w:val="Style_3"/>
    <w:rPr>
      <w:rFonts w:ascii="Calibri" w:hAnsi="Calibri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Balloon Text"/>
    <w:basedOn w:val="Style_3"/>
    <w:link w:val="Style_5_ch"/>
    <w:pPr>
      <w:spacing w:after="0" w:line="240" w:lineRule="auto"/>
      <w:ind/>
    </w:pPr>
    <w:rPr>
      <w:rFonts w:ascii="Tahoma" w:hAnsi="Tahoma"/>
      <w:sz w:val="16"/>
    </w:rPr>
  </w:style>
  <w:style w:styleId="Style_5_ch" w:type="character">
    <w:name w:val="Balloon Text"/>
    <w:basedOn w:val="Style_3_ch"/>
    <w:link w:val="Style_5"/>
    <w:rPr>
      <w:rFonts w:ascii="Tahoma" w:hAnsi="Tahoma"/>
      <w:sz w:val="16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footnote reference"/>
    <w:basedOn w:val="Style_8"/>
    <w:link w:val="Style_7_ch"/>
    <w:rPr>
      <w:vertAlign w:val="superscript"/>
    </w:rPr>
  </w:style>
  <w:style w:styleId="Style_7_ch" w:type="character">
    <w:name w:val="footnote reference"/>
    <w:basedOn w:val="Style_8_ch"/>
    <w:link w:val="Style_7"/>
    <w:rPr>
      <w:vertAlign w:val="superscript"/>
    </w:rPr>
  </w:style>
  <w:style w:styleId="Style_9" w:type="paragraph">
    <w:name w:val="ConsPlusNormal1"/>
    <w:link w:val="Style_9_ch"/>
    <w:pPr>
      <w:spacing w:after="0" w:line="240" w:lineRule="auto"/>
      <w:ind/>
    </w:pPr>
    <w:rPr>
      <w:rFonts w:ascii="Arial" w:hAnsi="Arial"/>
      <w:sz w:val="24"/>
    </w:rPr>
  </w:style>
  <w:style w:styleId="Style_9_ch" w:type="character">
    <w:name w:val="ConsPlusNormal1"/>
    <w:link w:val="Style_9"/>
    <w:rPr>
      <w:rFonts w:ascii="Arial" w:hAnsi="Arial"/>
      <w:sz w:val="24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text"/>
    <w:basedOn w:val="Style_3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headertext"/>
    <w:basedOn w:val="Style_3_ch"/>
    <w:link w:val="Style_13"/>
    <w:rPr>
      <w:rFonts w:ascii="Times New Roman" w:hAnsi="Times New Roman"/>
      <w:sz w:val="24"/>
    </w:rPr>
  </w:style>
  <w:style w:styleId="Style_14" w:type="paragraph">
    <w:name w:val="Body Text Indent"/>
    <w:basedOn w:val="Style_3"/>
    <w:link w:val="Style_14_ch"/>
    <w:pPr>
      <w:spacing w:after="0" w:line="240" w:lineRule="auto"/>
      <w:ind w:firstLine="0" w:left="709"/>
    </w:pPr>
    <w:rPr>
      <w:rFonts w:ascii="Times New Roman" w:hAnsi="Times New Roman"/>
      <w:sz w:val="24"/>
    </w:rPr>
  </w:style>
  <w:style w:styleId="Style_14_ch" w:type="character">
    <w:name w:val="Body Text Indent"/>
    <w:basedOn w:val="Style_3_ch"/>
    <w:link w:val="Style_14"/>
    <w:rPr>
      <w:rFonts w:ascii="Times New Roman" w:hAnsi="Times New Roman"/>
      <w:sz w:val="24"/>
    </w:rPr>
  </w:style>
  <w:style w:styleId="Style_15" w:type="paragraph">
    <w:name w:val="formattext"/>
    <w:basedOn w:val="Style_3"/>
    <w:link w:val="Style_15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5_ch" w:type="character">
    <w:name w:val="formattext"/>
    <w:basedOn w:val="Style_3_ch"/>
    <w:link w:val="Style_15"/>
    <w:rPr>
      <w:rFonts w:ascii="Times New Roman" w:hAnsi="Times New Roman"/>
      <w:sz w:val="24"/>
    </w:rPr>
  </w:style>
  <w:style w:styleId="Style_16" w:type="paragraph">
    <w:name w:val="Iau?iue"/>
    <w:link w:val="Style_16_ch"/>
    <w:pPr>
      <w:spacing w:after="0" w:line="240" w:lineRule="auto"/>
      <w:ind/>
    </w:pPr>
    <w:rPr>
      <w:rFonts w:ascii="Times New Roman" w:hAnsi="Times New Roman"/>
      <w:sz w:val="20"/>
    </w:rPr>
  </w:style>
  <w:style w:styleId="Style_16_ch" w:type="character">
    <w:name w:val="Iau?iue"/>
    <w:link w:val="Style_16"/>
    <w:rPr>
      <w:rFonts w:ascii="Times New Roman" w:hAnsi="Times New Roman"/>
      <w:sz w:val="20"/>
    </w:rPr>
  </w:style>
  <w:style w:styleId="Style_17" w:type="paragraph">
    <w:name w:val="toc 3"/>
    <w:next w:val="Style_3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annotation text"/>
    <w:basedOn w:val="Style_3"/>
    <w:link w:val="Style_18_ch"/>
    <w:pPr>
      <w:spacing w:line="240" w:lineRule="auto"/>
      <w:ind/>
    </w:pPr>
    <w:rPr>
      <w:sz w:val="20"/>
    </w:rPr>
  </w:style>
  <w:style w:styleId="Style_18_ch" w:type="character">
    <w:name w:val="annotation text"/>
    <w:basedOn w:val="Style_3_ch"/>
    <w:link w:val="Style_18"/>
    <w:rPr>
      <w:sz w:val="20"/>
    </w:rPr>
  </w:style>
  <w:style w:styleId="Style_19" w:type="paragraph">
    <w:name w:val="ConsPlusNonformat1"/>
    <w:next w:val="Style_3"/>
    <w:link w:val="Style_19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9_ch" w:type="character">
    <w:name w:val="ConsPlusNonformat1"/>
    <w:link w:val="Style_19"/>
    <w:rPr>
      <w:rFonts w:ascii="Courier New" w:hAnsi="Courier New"/>
      <w:sz w:val="20"/>
    </w:rPr>
  </w:style>
  <w:style w:styleId="Style_20" w:type="paragraph">
    <w:name w:val="hl"/>
    <w:basedOn w:val="Style_8"/>
    <w:link w:val="Style_20_ch"/>
  </w:style>
  <w:style w:styleId="Style_20_ch" w:type="character">
    <w:name w:val="hl"/>
    <w:basedOn w:val="Style_8_ch"/>
    <w:link w:val="Style_20"/>
  </w:style>
  <w:style w:styleId="Style_21" w:type="paragraph">
    <w:name w:val="ConsPlusNonformat"/>
    <w:link w:val="Style_2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1_ch" w:type="character">
    <w:name w:val="ConsPlusNonformat"/>
    <w:link w:val="Style_21"/>
    <w:rPr>
      <w:rFonts w:ascii="Courier New" w:hAnsi="Courier New"/>
      <w:sz w:val="20"/>
    </w:rPr>
  </w:style>
  <w:style w:styleId="Style_22" w:type="paragraph">
    <w:name w:val="heading 5"/>
    <w:next w:val="Style_3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Normal (Web)"/>
    <w:basedOn w:val="Style_3"/>
    <w:link w:val="Style_2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3_ch" w:type="character">
    <w:name w:val="Normal (Web)"/>
    <w:basedOn w:val="Style_3_ch"/>
    <w:link w:val="Style_23"/>
    <w:rPr>
      <w:rFonts w:ascii="Times New Roman" w:hAnsi="Times New Roman"/>
      <w:sz w:val="24"/>
    </w:rPr>
  </w:style>
  <w:style w:styleId="Style_24" w:type="paragraph">
    <w:name w:val="heading 1"/>
    <w:basedOn w:val="Style_3"/>
    <w:link w:val="Style_24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24_ch" w:type="character">
    <w:name w:val="heading 1"/>
    <w:basedOn w:val="Style_3_ch"/>
    <w:link w:val="Style_24"/>
    <w:rPr>
      <w:rFonts w:ascii="Times New Roman" w:hAnsi="Times New Roman"/>
      <w:b w:val="1"/>
      <w:sz w:val="48"/>
    </w:rPr>
  </w:style>
  <w:style w:styleId="Style_25" w:type="paragraph">
    <w:name w:val="Hyperlink"/>
    <w:basedOn w:val="Style_8"/>
    <w:link w:val="Style_25_ch"/>
    <w:rPr>
      <w:color w:themeColor="hyperlink" w:val="0000FF"/>
      <w:u w:val="single"/>
    </w:rPr>
  </w:style>
  <w:style w:styleId="Style_25_ch" w:type="character">
    <w:name w:val="Hyperlink"/>
    <w:basedOn w:val="Style_8_ch"/>
    <w:link w:val="Style_25"/>
    <w:rPr>
      <w:color w:themeColor="hyperlink" w:val="0000FF"/>
      <w:u w:val="single"/>
    </w:rPr>
  </w:style>
  <w:style w:styleId="Style_26" w:type="paragraph">
    <w:name w:val="Footnote"/>
    <w:basedOn w:val="Style_3"/>
    <w:link w:val="Style_26_ch"/>
    <w:pPr>
      <w:spacing w:after="0" w:line="240" w:lineRule="auto"/>
      <w:ind/>
    </w:pPr>
    <w:rPr>
      <w:rFonts w:ascii="Times New Roman" w:hAnsi="Times New Roman"/>
      <w:sz w:val="20"/>
    </w:rPr>
  </w:style>
  <w:style w:styleId="Style_26_ch" w:type="character">
    <w:name w:val="Footnote"/>
    <w:basedOn w:val="Style_3_ch"/>
    <w:link w:val="Style_26"/>
    <w:rPr>
      <w:rFonts w:ascii="Times New Roman" w:hAnsi="Times New Roman"/>
      <w:sz w:val="20"/>
    </w:rPr>
  </w:style>
  <w:style w:styleId="Style_27" w:type="paragraph">
    <w:name w:val="toc 1"/>
    <w:next w:val="Style_3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0"/>
    </w:rPr>
  </w:style>
  <w:style w:styleId="Style_28_ch" w:type="character">
    <w:name w:val="Header and Footer"/>
    <w:link w:val="Style_28"/>
    <w:rPr>
      <w:rFonts w:ascii="XO Thames" w:hAnsi="XO Thames"/>
      <w:sz w:val="2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29" w:type="paragraph">
    <w:name w:val="List Paragraph"/>
    <w:basedOn w:val="Style_3"/>
    <w:link w:val="Style_29_ch"/>
    <w:pPr>
      <w:ind w:firstLine="0" w:left="720"/>
      <w:contextualSpacing w:val="1"/>
    </w:pPr>
  </w:style>
  <w:style w:styleId="Style_29_ch" w:type="character">
    <w:name w:val="List Paragraph"/>
    <w:basedOn w:val="Style_3_ch"/>
    <w:link w:val="Style_29"/>
  </w:style>
  <w:style w:styleId="Style_30" w:type="paragraph">
    <w:name w:val="toc 9"/>
    <w:next w:val="Style_3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annotation subject"/>
    <w:basedOn w:val="Style_18"/>
    <w:next w:val="Style_18"/>
    <w:link w:val="Style_31_ch"/>
    <w:rPr>
      <w:b w:val="1"/>
    </w:rPr>
  </w:style>
  <w:style w:styleId="Style_31_ch" w:type="character">
    <w:name w:val="annotation subject"/>
    <w:basedOn w:val="Style_18_ch"/>
    <w:link w:val="Style_31"/>
    <w:rPr>
      <w:b w:val="1"/>
    </w:rPr>
  </w:style>
  <w:style w:styleId="Style_32" w:type="paragraph">
    <w:name w:val="annotation reference"/>
    <w:basedOn w:val="Style_8"/>
    <w:link w:val="Style_32_ch"/>
    <w:rPr>
      <w:sz w:val="16"/>
    </w:rPr>
  </w:style>
  <w:style w:styleId="Style_32_ch" w:type="character">
    <w:name w:val="annotation reference"/>
    <w:basedOn w:val="Style_8_ch"/>
    <w:link w:val="Style_32"/>
    <w:rPr>
      <w:sz w:val="16"/>
    </w:rPr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toc 5"/>
    <w:next w:val="Style_3"/>
    <w:link w:val="Style_3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ConsPlusTitle"/>
    <w:link w:val="Style_35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35_ch" w:type="character">
    <w:name w:val="ConsPlusTitle"/>
    <w:link w:val="Style_35"/>
    <w:rPr>
      <w:rFonts w:ascii="Calibri" w:hAnsi="Calibri"/>
      <w:b w:val="1"/>
    </w:rPr>
  </w:style>
  <w:style w:styleId="Style_36" w:type="paragraph">
    <w:name w:val="itemtext"/>
    <w:basedOn w:val="Style_8"/>
    <w:link w:val="Style_36_ch"/>
  </w:style>
  <w:style w:styleId="Style_36_ch" w:type="character">
    <w:name w:val="itemtext"/>
    <w:basedOn w:val="Style_8_ch"/>
    <w:link w:val="Style_36"/>
  </w:style>
  <w:style w:styleId="Style_37" w:type="paragraph">
    <w:name w:val="Заголовок 4+12 pt"/>
    <w:basedOn w:val="Style_3"/>
    <w:link w:val="Style_37_ch"/>
    <w:pPr>
      <w:spacing w:after="0" w:line="240" w:lineRule="atLeast"/>
      <w:ind w:firstLine="0" w:left="5398"/>
    </w:pPr>
    <w:rPr>
      <w:rFonts w:ascii="Times New Roman" w:hAnsi="Times New Roman"/>
      <w:sz w:val="16"/>
    </w:rPr>
  </w:style>
  <w:style w:styleId="Style_37_ch" w:type="character">
    <w:name w:val="Заголовок 4+12 pt"/>
    <w:basedOn w:val="Style_3_ch"/>
    <w:link w:val="Style_37"/>
    <w:rPr>
      <w:rFonts w:ascii="Times New Roman" w:hAnsi="Times New Roman"/>
      <w:sz w:val="16"/>
    </w:rPr>
  </w:style>
  <w:style w:styleId="Style_38" w:type="paragraph">
    <w:name w:val="Subtitle"/>
    <w:next w:val="Style_3"/>
    <w:link w:val="Style_3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8_ch" w:type="character">
    <w:name w:val="Subtitle"/>
    <w:link w:val="Style_38"/>
    <w:rPr>
      <w:rFonts w:ascii="XO Thames" w:hAnsi="XO Thames"/>
      <w:i w:val="1"/>
      <w:sz w:val="24"/>
    </w:rPr>
  </w:style>
  <w:style w:styleId="Style_39" w:type="paragraph">
    <w:name w:val="Title"/>
    <w:basedOn w:val="Style_3"/>
    <w:link w:val="Style_39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4"/>
    </w:rPr>
  </w:style>
  <w:style w:styleId="Style_39_ch" w:type="character">
    <w:name w:val="Title"/>
    <w:basedOn w:val="Style_3_ch"/>
    <w:link w:val="Style_39"/>
    <w:rPr>
      <w:rFonts w:ascii="Times New Roman" w:hAnsi="Times New Roman"/>
      <w:b w:val="1"/>
      <w:sz w:val="24"/>
    </w:rPr>
  </w:style>
  <w:style w:styleId="Style_40" w:type="paragraph">
    <w:name w:val="heading 4"/>
    <w:next w:val="Style_3"/>
    <w:link w:val="Style_4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0_ch" w:type="character">
    <w:name w:val="heading 4"/>
    <w:link w:val="Style_40"/>
    <w:rPr>
      <w:rFonts w:ascii="XO Thames" w:hAnsi="XO Thames"/>
      <w:b w:val="1"/>
      <w:sz w:val="24"/>
    </w:rPr>
  </w:style>
  <w:style w:styleId="Style_41" w:type="paragraph">
    <w:name w:val="heading 2"/>
    <w:next w:val="Style_3"/>
    <w:link w:val="Style_4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1_ch" w:type="character">
    <w:name w:val="heading 2"/>
    <w:link w:val="Style_41"/>
    <w:rPr>
      <w:rFonts w:ascii="XO Thames" w:hAnsi="XO Thames"/>
      <w:b w:val="1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42" w:type="paragraph">
    <w:name w:val="Style2"/>
    <w:basedOn w:val="Style_3"/>
    <w:link w:val="Style_42_ch"/>
    <w:pPr>
      <w:widowControl w:val="0"/>
      <w:spacing w:after="0" w:line="300" w:lineRule="exact"/>
      <w:ind/>
      <w:jc w:val="center"/>
    </w:pPr>
    <w:rPr>
      <w:rFonts w:ascii="Times New Roman" w:hAnsi="Times New Roman"/>
      <w:sz w:val="24"/>
    </w:rPr>
  </w:style>
  <w:style w:styleId="Style_42_ch" w:type="character">
    <w:name w:val="Style2"/>
    <w:basedOn w:val="Style_3_ch"/>
    <w:link w:val="Style_42"/>
    <w:rPr>
      <w:rFonts w:ascii="Times New Roman" w:hAnsi="Times New Roman"/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3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footnotes.xml" Type="http://schemas.openxmlformats.org/officeDocument/2006/relationships/footnotes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8" Target="numbering.xml" Type="http://schemas.openxmlformats.org/officeDocument/2006/relationships/numbering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2025-03-04T03:23:30Z</dcterms:modified>
</cp:coreProperties>
</file>