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7" w:rsidRDefault="00310F67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налоговых расходов Крапивинского муниципального округа на 2022 год и плановый период 2023-2024 годов</w:t>
      </w: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310F67" w:rsidRDefault="00310F67" w:rsidP="00EC07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013" w:type="dxa"/>
        <w:tblInd w:w="-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0"/>
        <w:gridCol w:w="1459"/>
        <w:gridCol w:w="1134"/>
        <w:gridCol w:w="1682"/>
        <w:gridCol w:w="2268"/>
        <w:gridCol w:w="1437"/>
        <w:gridCol w:w="1134"/>
        <w:gridCol w:w="1256"/>
        <w:gridCol w:w="1417"/>
        <w:gridCol w:w="2146"/>
        <w:gridCol w:w="1540"/>
      </w:tblGrid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Крапивинского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Структурная единица нормативного правового акта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налогового расхода Крапивинского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по которому предусматриваются налоговые льготы, освобождения и иные преференции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Крапивинского муниципального округа, соответствующая налоговым льготам, освобождениям и иным преференциям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налогового расхода Крапивинского муниципального округа</w:t>
            </w:r>
          </w:p>
        </w:tc>
      </w:tr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народных депутатов Крапивинского муниципального округа от 28.07.2020г. № 165</w:t>
            </w:r>
            <w:r w:rsidR="00C93CA6" w:rsidRPr="00C93CA6">
              <w:rPr>
                <w:rFonts w:ascii="Times New Roman" w:hAnsi="Times New Roman" w:cs="Times New Roman"/>
              </w:rPr>
              <w:t xml:space="preserve">«Об установлении и введении в действие </w:t>
            </w:r>
            <w:r w:rsidR="00C93CA6" w:rsidRPr="00C93CA6">
              <w:rPr>
                <w:rFonts w:ascii="Times New Roman" w:hAnsi="Times New Roman" w:cs="Times New Roman"/>
              </w:rPr>
              <w:lastRenderedPageBreak/>
              <w:t>земельного налога на территории Крапивинского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пп.3.1 п.3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льгота по земельному налогу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37F67">
              <w:rPr>
                <w:rFonts w:ascii="Times New Roman" w:hAnsi="Times New Roman" w:cs="Times New Roman"/>
              </w:rPr>
              <w:t>юджетные, казенные, автономные учреждения, созданные органом местного самоуправления и финансируемые за счет средств бюджета Крапивинского муниципального округа.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5864BC" w:rsidP="00BE3F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0F67" w:rsidRPr="00BE3F9E">
              <w:rPr>
                <w:rFonts w:ascii="Times New Roman" w:hAnsi="Times New Roman" w:cs="Times New Roman"/>
              </w:rPr>
              <w:t>е установлено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103658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03658">
              <w:rPr>
                <w:rFonts w:ascii="Times New Roman" w:hAnsi="Times New Roman" w:cs="Times New Roman"/>
              </w:rPr>
              <w:t>«Организация местного самоуправления в Крапивинском муниципальном округе»</w:t>
            </w:r>
            <w:r w:rsidR="00310F67">
              <w:rPr>
                <w:rFonts w:ascii="Times New Roman" w:hAnsi="Times New Roman" w:cs="Times New Roman"/>
              </w:rPr>
              <w:t>;</w:t>
            </w:r>
          </w:p>
          <w:p w:rsidR="00103658" w:rsidRDefault="00103658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>Развитие образования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310F67">
              <w:rPr>
                <w:rFonts w:ascii="Times New Roman" w:hAnsi="Times New Roman" w:cs="Times New Roman"/>
              </w:rPr>
              <w:t xml:space="preserve">; </w:t>
            </w:r>
          </w:p>
          <w:p w:rsidR="00310F67" w:rsidRDefault="00103658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 xml:space="preserve">Культура Крапивинского муниципального </w:t>
            </w:r>
            <w:r w:rsidR="00310F67">
              <w:rPr>
                <w:rFonts w:ascii="Times New Roman" w:hAnsi="Times New Roman" w:cs="Times New Roman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C00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Крапивинского муниципального округа; Управление образования администрации Крапивинского муниципального округа; </w:t>
            </w:r>
            <w:r>
              <w:rPr>
                <w:rFonts w:ascii="Times New Roman" w:hAnsi="Times New Roman" w:cs="Times New Roman"/>
              </w:rPr>
              <w:lastRenderedPageBreak/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20730">
              <w:rPr>
                <w:rFonts w:ascii="Times New Roman" w:hAnsi="Times New Roman" w:cs="Times New Roman"/>
              </w:rPr>
              <w:t>Решение Совета народных депутатов Крапивинского муниципального округа от 28.07.2020г. № 165</w:t>
            </w:r>
            <w:r w:rsidR="00C93CA6" w:rsidRPr="00C93CA6">
              <w:rPr>
                <w:rFonts w:ascii="Times New Roman" w:hAnsi="Times New Roman" w:cs="Times New Roman"/>
              </w:rPr>
              <w:t>«Об установлении и введении в действие земельного налога на территории Крапивинского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20730">
              <w:rPr>
                <w:rFonts w:ascii="Times New Roman" w:hAnsi="Times New Roman" w:cs="Times New Roman"/>
              </w:rPr>
              <w:t>пп.3.</w:t>
            </w:r>
            <w:r>
              <w:rPr>
                <w:rFonts w:ascii="Times New Roman" w:hAnsi="Times New Roman" w:cs="Times New Roman"/>
              </w:rPr>
              <w:t>2</w:t>
            </w:r>
            <w:r w:rsidRPr="00D20730">
              <w:rPr>
                <w:rFonts w:ascii="Times New Roman" w:hAnsi="Times New Roman" w:cs="Times New Roman"/>
              </w:rPr>
              <w:t xml:space="preserve"> п.3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341E">
              <w:rPr>
                <w:rFonts w:ascii="Times New Roman" w:hAnsi="Times New Roman" w:cs="Times New Roman"/>
              </w:rPr>
              <w:t>Налоговая льгота по земельному налогу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341E">
              <w:rPr>
                <w:rFonts w:ascii="Times New Roman" w:hAnsi="Times New Roman" w:cs="Times New Roman"/>
              </w:rPr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Федерации, выплачивается ежемесячное пожизненное содержание, а также физические лица, </w:t>
            </w:r>
            <w:r w:rsidRPr="00A3341E">
              <w:rPr>
                <w:rFonts w:ascii="Times New Roman" w:hAnsi="Times New Roman" w:cs="Times New Roman"/>
              </w:rPr>
              <w:lastRenderedPageBreak/>
              <w:t>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отношении: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      </w:r>
            <w:bookmarkStart w:id="0" w:name="_GoBack"/>
            <w:bookmarkEnd w:id="0"/>
            <w:r w:rsidRPr="00A3341E">
              <w:rPr>
                <w:rFonts w:ascii="Times New Roman" w:hAnsi="Times New Roman" w:cs="Times New Roman"/>
              </w:rPr>
              <w:t>земельных участков, приобретенных (предоставленных) для индивидуального жилищного строительства;земельных участков, занятых домами индивидуальной жилой застройки.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5864B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0F67" w:rsidRPr="00BE3F9E">
              <w:rPr>
                <w:rFonts w:ascii="Times New Roman" w:hAnsi="Times New Roman" w:cs="Times New Roman"/>
              </w:rPr>
              <w:t>е установлено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25FF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BE72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>Социальная поддержка населения 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</w:tbl>
    <w:p w:rsidR="00310F67" w:rsidRDefault="00310F67" w:rsidP="00437F67"/>
    <w:sectPr w:rsidR="00310F67" w:rsidSect="002C730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B0" w:rsidRDefault="00F837B0" w:rsidP="00EC07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837B0" w:rsidRDefault="00F837B0" w:rsidP="00EC07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B0" w:rsidRDefault="00F837B0" w:rsidP="00EC07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837B0" w:rsidRDefault="00F837B0" w:rsidP="00EC07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FE2"/>
    <w:rsid w:val="00005C3C"/>
    <w:rsid w:val="00025FF2"/>
    <w:rsid w:val="00103658"/>
    <w:rsid w:val="00121D06"/>
    <w:rsid w:val="00191B3F"/>
    <w:rsid w:val="0027051D"/>
    <w:rsid w:val="002B7D73"/>
    <w:rsid w:val="002C730D"/>
    <w:rsid w:val="00310F67"/>
    <w:rsid w:val="00437F67"/>
    <w:rsid w:val="00484F5E"/>
    <w:rsid w:val="004975E6"/>
    <w:rsid w:val="005366BD"/>
    <w:rsid w:val="005864BC"/>
    <w:rsid w:val="005A5E9C"/>
    <w:rsid w:val="006D3C6E"/>
    <w:rsid w:val="0075174D"/>
    <w:rsid w:val="00753095"/>
    <w:rsid w:val="007C7770"/>
    <w:rsid w:val="008D1AB0"/>
    <w:rsid w:val="008E54E4"/>
    <w:rsid w:val="00A3341E"/>
    <w:rsid w:val="00A719DE"/>
    <w:rsid w:val="00B15FE2"/>
    <w:rsid w:val="00B833DD"/>
    <w:rsid w:val="00BB2645"/>
    <w:rsid w:val="00BC6D74"/>
    <w:rsid w:val="00BE3F9E"/>
    <w:rsid w:val="00BE7277"/>
    <w:rsid w:val="00C00570"/>
    <w:rsid w:val="00C418AD"/>
    <w:rsid w:val="00C93CA6"/>
    <w:rsid w:val="00D20730"/>
    <w:rsid w:val="00D32F64"/>
    <w:rsid w:val="00D40873"/>
    <w:rsid w:val="00DA755D"/>
    <w:rsid w:val="00E96652"/>
    <w:rsid w:val="00EC076A"/>
    <w:rsid w:val="00F630D4"/>
    <w:rsid w:val="00F8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F6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7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0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C076A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0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C076A"/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отдела доходов</dc:creator>
  <cp:keywords/>
  <dc:description/>
  <cp:lastModifiedBy>Диман</cp:lastModifiedBy>
  <cp:revision>21</cp:revision>
  <cp:lastPrinted>2021-12-03T08:07:00Z</cp:lastPrinted>
  <dcterms:created xsi:type="dcterms:W3CDTF">2021-11-25T09:47:00Z</dcterms:created>
  <dcterms:modified xsi:type="dcterms:W3CDTF">2021-12-03T10:16:00Z</dcterms:modified>
</cp:coreProperties>
</file>