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pStyle w:val="Style_2"/>
        <w:widowControl w:val="1"/>
        <w:tabs>
          <w:tab w:leader="none" w:pos="709" w:val="clear"/>
          <w:tab w:leader="none" w:pos="5103" w:val="left"/>
          <w:tab w:leader="none" w:pos="9498" w:val="left"/>
        </w:tabs>
        <w:spacing w:after="0" w:before="65" w:line="240" w:lineRule="auto"/>
        <w:ind w:firstLine="0" w:left="5103" w:right="-59"/>
        <w:jc w:val="both"/>
        <w:rPr>
          <w:rFonts w:ascii="Times New Roman" w:hAnsi="Times New Roman"/>
          <w:sz w:val="20"/>
        </w:rPr>
      </w:pPr>
      <w:r>
        <w:rPr>
          <w:rFonts w:ascii="Times New Roman" w:hAnsi="Times New Roman"/>
          <w:sz w:val="20"/>
        </w:rPr>
        <w:t>Приложение</w:t>
      </w:r>
      <w:r>
        <w:rPr>
          <w:rFonts w:ascii="Times New Roman" w:hAnsi="Times New Roman"/>
          <w:spacing w:val="-47"/>
          <w:sz w:val="20"/>
        </w:rPr>
        <w:t xml:space="preserve">      1      </w:t>
      </w:r>
      <w:r>
        <w:rPr>
          <w:rFonts w:ascii="Times New Roman" w:hAnsi="Times New Roman"/>
          <w:sz w:val="20"/>
        </w:rPr>
        <w:t>к постановлению администрации</w:t>
      </w:r>
      <w:r>
        <w:rPr>
          <w:rFonts w:ascii="Times New Roman" w:hAnsi="Times New Roman"/>
          <w:spacing w:val="1"/>
          <w:sz w:val="20"/>
        </w:rPr>
        <w:t xml:space="preserve"> Крапивинского</w:t>
      </w:r>
      <w:r>
        <w:rPr>
          <w:rFonts w:ascii="Times New Roman" w:hAnsi="Times New Roman"/>
          <w:spacing w:val="-11"/>
          <w:sz w:val="20"/>
        </w:rPr>
        <w:t xml:space="preserve"> </w:t>
      </w:r>
      <w:r>
        <w:rPr>
          <w:rFonts w:ascii="Times New Roman" w:hAnsi="Times New Roman"/>
          <w:sz w:val="20"/>
        </w:rPr>
        <w:t>муниципального</w:t>
      </w:r>
      <w:r>
        <w:rPr>
          <w:rFonts w:ascii="Times New Roman" w:hAnsi="Times New Roman"/>
          <w:spacing w:val="-11"/>
          <w:sz w:val="20"/>
        </w:rPr>
        <w:t xml:space="preserve"> </w:t>
      </w:r>
      <w:r>
        <w:rPr>
          <w:rFonts w:ascii="Times New Roman" w:hAnsi="Times New Roman"/>
          <w:sz w:val="20"/>
        </w:rPr>
        <w:t>округа от</w:t>
      </w:r>
      <w:r>
        <w:rPr>
          <w:rFonts w:ascii="Times New Roman" w:hAnsi="Times New Roman"/>
          <w:spacing w:val="-3"/>
          <w:sz w:val="20"/>
        </w:rPr>
        <w:t xml:space="preserve"> </w:t>
      </w:r>
      <w:r>
        <w:rPr>
          <w:rFonts w:ascii="Times New Roman" w:hAnsi="Times New Roman"/>
          <w:spacing w:val="-3"/>
          <w:sz w:val="20"/>
        </w:rPr>
        <w:t>29.09.2026</w:t>
      </w:r>
      <w:r>
        <w:rPr>
          <w:rFonts w:ascii="Times New Roman" w:hAnsi="Times New Roman"/>
          <w:sz w:val="20"/>
        </w:rPr>
        <w:t xml:space="preserve"> №</w:t>
      </w:r>
      <w:r>
        <w:rPr>
          <w:rFonts w:ascii="Times New Roman" w:hAnsi="Times New Roman"/>
          <w:sz w:val="20"/>
        </w:rPr>
        <w:t>980</w:t>
      </w:r>
      <w:r>
        <w:rPr>
          <w:rFonts w:ascii="Times New Roman" w:hAnsi="Times New Roman"/>
          <w:spacing w:val="-2"/>
          <w:sz w:val="20"/>
        </w:rPr>
        <w:t xml:space="preserve">  «Об утверждении административного регламента предоставления муниципальной услуги «Установление публичного сервитута» на территории Крапивинского муниципального округа»</w:t>
      </w:r>
    </w:p>
    <w:p w14:paraId="04000000">
      <w:pPr>
        <w:pStyle w:val="Style_3"/>
        <w:widowControl w:val="1"/>
        <w:spacing w:after="0" w:before="11" w:line="240" w:lineRule="auto"/>
        <w:ind w:firstLine="0" w:left="0"/>
        <w:jc w:val="left"/>
        <w:rPr>
          <w:rFonts w:ascii="Times New Roman" w:hAnsi="Times New Roman"/>
          <w:sz w:val="27"/>
        </w:rPr>
      </w:pPr>
    </w:p>
    <w:p w14:paraId="05000000">
      <w:pPr>
        <w:pStyle w:val="Style_3"/>
        <w:widowControl w:val="1"/>
        <w:spacing w:after="0" w:before="0" w:line="240" w:lineRule="auto"/>
        <w:ind w:firstLine="0" w:left="553"/>
        <w:jc w:val="left"/>
        <w:rPr>
          <w:rFonts w:ascii="Times New Roman" w:hAnsi="Times New Roman"/>
        </w:rPr>
      </w:pPr>
      <w:r>
        <w:rPr>
          <w:rFonts w:ascii="Times New Roman" w:hAnsi="Times New Roman"/>
          <w:sz w:val="24"/>
        </w:rPr>
        <w:t xml:space="preserve">          </w:t>
      </w:r>
      <w:r>
        <w:rPr>
          <w:rFonts w:ascii="Times New Roman" w:hAnsi="Times New Roman"/>
          <w:b w:val="1"/>
          <w:sz w:val="24"/>
        </w:rPr>
        <w:t xml:space="preserve"> </w:t>
      </w:r>
      <w:r>
        <w:rPr>
          <w:rFonts w:ascii="Times New Roman" w:hAnsi="Times New Roman"/>
          <w:b w:val="1"/>
          <w:sz w:val="24"/>
        </w:rPr>
        <w:t>Административный</w:t>
      </w:r>
      <w:r>
        <w:rPr>
          <w:rFonts w:ascii="Times New Roman" w:hAnsi="Times New Roman"/>
          <w:b w:val="1"/>
          <w:spacing w:val="-11"/>
          <w:sz w:val="24"/>
        </w:rPr>
        <w:t xml:space="preserve"> </w:t>
      </w:r>
      <w:r>
        <w:rPr>
          <w:rFonts w:ascii="Times New Roman" w:hAnsi="Times New Roman"/>
          <w:b w:val="1"/>
          <w:sz w:val="24"/>
        </w:rPr>
        <w:t>регламент</w:t>
      </w:r>
      <w:r>
        <w:rPr>
          <w:rFonts w:ascii="Times New Roman" w:hAnsi="Times New Roman"/>
          <w:b w:val="1"/>
          <w:spacing w:val="-12"/>
          <w:sz w:val="24"/>
        </w:rPr>
        <w:t xml:space="preserve"> </w:t>
      </w:r>
      <w:r>
        <w:rPr>
          <w:rFonts w:ascii="Times New Roman" w:hAnsi="Times New Roman"/>
          <w:b w:val="1"/>
          <w:sz w:val="24"/>
        </w:rPr>
        <w:t>предоставления</w:t>
      </w:r>
      <w:r>
        <w:rPr>
          <w:rFonts w:ascii="Times New Roman" w:hAnsi="Times New Roman"/>
          <w:b w:val="1"/>
          <w:spacing w:val="-4"/>
          <w:sz w:val="24"/>
        </w:rPr>
        <w:t xml:space="preserve"> </w:t>
      </w:r>
      <w:r>
        <w:rPr>
          <w:rFonts w:ascii="Times New Roman" w:hAnsi="Times New Roman"/>
          <w:b w:val="1"/>
          <w:sz w:val="24"/>
        </w:rPr>
        <w:t>муниципальной</w:t>
      </w:r>
      <w:r>
        <w:rPr>
          <w:rFonts w:ascii="Times New Roman" w:hAnsi="Times New Roman"/>
          <w:b w:val="1"/>
          <w:spacing w:val="-4"/>
          <w:sz w:val="24"/>
        </w:rPr>
        <w:t xml:space="preserve"> </w:t>
      </w:r>
      <w:r>
        <w:rPr>
          <w:rFonts w:ascii="Times New Roman" w:hAnsi="Times New Roman"/>
          <w:b w:val="1"/>
          <w:sz w:val="24"/>
        </w:rPr>
        <w:t>услуги</w:t>
      </w:r>
    </w:p>
    <w:p w14:paraId="06000000">
      <w:pPr>
        <w:pStyle w:val="Style_3"/>
        <w:widowControl w:val="1"/>
        <w:spacing w:after="0" w:before="0" w:line="240" w:lineRule="auto"/>
        <w:ind w:firstLine="271" w:left="205"/>
        <w:jc w:val="center"/>
        <w:rPr>
          <w:rFonts w:ascii="Times New Roman" w:hAnsi="Times New Roman"/>
        </w:rPr>
      </w:pPr>
      <w:r>
        <w:rPr>
          <w:rFonts w:ascii="Times New Roman" w:hAnsi="Times New Roman"/>
          <w:b w:val="1"/>
          <w:sz w:val="24"/>
        </w:rPr>
        <w:t>«Установление публичного сервитута»  на территории Крапивинского муниципального округа</w:t>
      </w:r>
    </w:p>
    <w:p w14:paraId="07000000">
      <w:pPr>
        <w:pStyle w:val="Style_3"/>
        <w:widowControl w:val="1"/>
        <w:spacing w:after="0" w:before="0" w:line="240" w:lineRule="auto"/>
        <w:ind w:firstLine="271" w:left="205"/>
        <w:jc w:val="center"/>
        <w:rPr>
          <w:b w:val="1"/>
          <w:sz w:val="24"/>
        </w:rPr>
      </w:pPr>
    </w:p>
    <w:p w14:paraId="08000000">
      <w:pPr>
        <w:pStyle w:val="Style_3"/>
        <w:widowControl w:val="1"/>
        <w:spacing w:after="0" w:before="0" w:line="240" w:lineRule="auto"/>
        <w:ind w:firstLine="0" w:left="0"/>
        <w:jc w:val="center"/>
        <w:rPr>
          <w:rFonts w:ascii="Times New Roman" w:hAnsi="Times New Roman"/>
        </w:rPr>
      </w:pPr>
      <w:r>
        <w:rPr>
          <w:rFonts w:ascii="Times New Roman" w:hAnsi="Times New Roman"/>
          <w:b w:val="1"/>
          <w:sz w:val="24"/>
        </w:rPr>
        <w:t>1. Общие положения</w:t>
      </w:r>
    </w:p>
    <w:p w14:paraId="09000000">
      <w:pPr>
        <w:pStyle w:val="Style_3"/>
        <w:widowControl w:val="1"/>
        <w:spacing w:after="0" w:before="0" w:line="240" w:lineRule="auto"/>
        <w:ind w:firstLine="0" w:left="0"/>
        <w:jc w:val="center"/>
        <w:rPr>
          <w:rFonts w:ascii="Times New Roman" w:hAnsi="Times New Roman"/>
          <w:b w:val="1"/>
          <w:sz w:val="24"/>
        </w:rPr>
      </w:pPr>
    </w:p>
    <w:p w14:paraId="0A000000">
      <w:pPr>
        <w:pStyle w:val="Style_2"/>
        <w:widowControl w:val="1"/>
        <w:spacing w:after="29" w:before="0" w:line="240" w:lineRule="auto"/>
        <w:ind/>
        <w:jc w:val="both"/>
        <w:rPr>
          <w:rFonts w:ascii="Times New Roman" w:hAnsi="Times New Roman"/>
        </w:rPr>
      </w:pPr>
      <w:r>
        <w:rPr>
          <w:rFonts w:ascii="Times New Roman" w:hAnsi="Times New Roman"/>
          <w:b w:val="1"/>
          <w:sz w:val="24"/>
        </w:rPr>
        <w:t xml:space="preserve">                           </w:t>
      </w:r>
      <w:r>
        <w:rPr>
          <w:rFonts w:ascii="Times New Roman" w:hAnsi="Times New Roman"/>
          <w:b w:val="1"/>
          <w:sz w:val="24"/>
        </w:rPr>
        <w:t>1.1. Предмет</w:t>
      </w:r>
      <w:r>
        <w:rPr>
          <w:rFonts w:ascii="Times New Roman" w:hAnsi="Times New Roman"/>
          <w:b w:val="1"/>
          <w:spacing w:val="-8"/>
          <w:sz w:val="24"/>
        </w:rPr>
        <w:t xml:space="preserve"> </w:t>
      </w:r>
      <w:r>
        <w:rPr>
          <w:rFonts w:ascii="Times New Roman" w:hAnsi="Times New Roman"/>
          <w:b w:val="1"/>
          <w:sz w:val="24"/>
        </w:rPr>
        <w:t>регулирования</w:t>
      </w:r>
      <w:r>
        <w:rPr>
          <w:rFonts w:ascii="Times New Roman" w:hAnsi="Times New Roman"/>
          <w:b w:val="1"/>
          <w:spacing w:val="-12"/>
          <w:sz w:val="24"/>
        </w:rPr>
        <w:t xml:space="preserve"> </w:t>
      </w:r>
      <w:r>
        <w:rPr>
          <w:rFonts w:ascii="Times New Roman" w:hAnsi="Times New Roman"/>
          <w:b w:val="1"/>
          <w:sz w:val="24"/>
        </w:rPr>
        <w:t>административного</w:t>
      </w:r>
      <w:r>
        <w:rPr>
          <w:rFonts w:ascii="Times New Roman" w:hAnsi="Times New Roman"/>
          <w:b w:val="1"/>
          <w:spacing w:val="-6"/>
          <w:sz w:val="24"/>
        </w:rPr>
        <w:t xml:space="preserve"> </w:t>
      </w:r>
      <w:r>
        <w:rPr>
          <w:rFonts w:ascii="Times New Roman" w:hAnsi="Times New Roman"/>
          <w:b w:val="1"/>
          <w:sz w:val="24"/>
        </w:rPr>
        <w:t>регламента</w:t>
      </w:r>
    </w:p>
    <w:p w14:paraId="0B000000">
      <w:pPr>
        <w:pStyle w:val="Style_4"/>
        <w:widowControl w:val="1"/>
        <w:tabs>
          <w:tab w:leader="none" w:pos="709" w:val="clear"/>
          <w:tab w:leader="none" w:pos="1394" w:val="left"/>
        </w:tabs>
        <w:spacing w:after="0" w:before="0" w:line="240" w:lineRule="auto"/>
        <w:ind w:firstLine="567" w:left="0" w:right="105"/>
        <w:contextualSpacing w:val="1"/>
        <w:jc w:val="both"/>
        <w:rPr>
          <w:rFonts w:ascii="Times New Roman" w:hAnsi="Times New Roman"/>
        </w:rPr>
      </w:pPr>
      <w:r>
        <w:rPr>
          <w:rFonts w:ascii="Times New Roman" w:hAnsi="Times New Roman"/>
          <w:sz w:val="24"/>
        </w:rPr>
        <w:t>1.1.1. Административный</w:t>
      </w:r>
      <w:r>
        <w:rPr>
          <w:rFonts w:ascii="Times New Roman" w:hAnsi="Times New Roman"/>
          <w:spacing w:val="1"/>
          <w:sz w:val="24"/>
        </w:rPr>
        <w:t xml:space="preserve"> </w:t>
      </w:r>
      <w:r>
        <w:rPr>
          <w:rFonts w:ascii="Times New Roman" w:hAnsi="Times New Roman"/>
          <w:sz w:val="24"/>
        </w:rPr>
        <w:t>регламент</w:t>
      </w:r>
      <w:r>
        <w:rPr>
          <w:rFonts w:ascii="Times New Roman" w:hAnsi="Times New Roman"/>
          <w:spacing w:val="1"/>
          <w:sz w:val="24"/>
        </w:rPr>
        <w:t xml:space="preserve"> </w:t>
      </w:r>
      <w:r>
        <w:rPr>
          <w:rFonts w:ascii="Times New Roman" w:hAnsi="Times New Roman"/>
          <w:sz w:val="24"/>
        </w:rPr>
        <w:t>предоставления</w:t>
      </w:r>
      <w:r>
        <w:rPr>
          <w:rFonts w:ascii="Times New Roman" w:hAnsi="Times New Roman"/>
          <w:spacing w:val="1"/>
          <w:sz w:val="24"/>
        </w:rPr>
        <w:t xml:space="preserve"> </w:t>
      </w:r>
      <w:r>
        <w:rPr>
          <w:rFonts w:ascii="Times New Roman" w:hAnsi="Times New Roman"/>
          <w:sz w:val="24"/>
        </w:rPr>
        <w:t>муниципальной</w:t>
      </w:r>
      <w:r>
        <w:rPr>
          <w:rFonts w:ascii="Times New Roman" w:hAnsi="Times New Roman"/>
          <w:spacing w:val="1"/>
          <w:sz w:val="24"/>
        </w:rPr>
        <w:t xml:space="preserve"> </w:t>
      </w:r>
      <w:r>
        <w:rPr>
          <w:rFonts w:ascii="Times New Roman" w:hAnsi="Times New Roman"/>
          <w:sz w:val="24"/>
        </w:rPr>
        <w:t>услуги</w:t>
      </w:r>
      <w:r>
        <w:rPr>
          <w:rFonts w:ascii="Times New Roman" w:hAnsi="Times New Roman"/>
          <w:spacing w:val="1"/>
          <w:sz w:val="24"/>
        </w:rPr>
        <w:t xml:space="preserve"> </w:t>
      </w:r>
      <w:r>
        <w:rPr>
          <w:rFonts w:ascii="Times New Roman" w:hAnsi="Times New Roman"/>
          <w:sz w:val="24"/>
        </w:rPr>
        <w:t>«</w:t>
      </w:r>
      <w:r>
        <w:rPr>
          <w:rFonts w:ascii="Times New Roman" w:hAnsi="Times New Roman"/>
          <w:sz w:val="24"/>
        </w:rPr>
        <w:t xml:space="preserve">Установление публичного сервитута» </w:t>
      </w:r>
      <w:r>
        <w:rPr>
          <w:rFonts w:ascii="Times New Roman" w:hAnsi="Times New Roman"/>
          <w:sz w:val="24"/>
        </w:rPr>
        <w:t>на территории</w:t>
      </w:r>
      <w:r>
        <w:rPr>
          <w:rFonts w:ascii="Times New Roman" w:hAnsi="Times New Roman"/>
          <w:spacing w:val="1"/>
          <w:sz w:val="24"/>
        </w:rPr>
        <w:t xml:space="preserve"> Крапивинского</w:t>
      </w:r>
      <w:r>
        <w:rPr>
          <w:rFonts w:ascii="Times New Roman" w:hAnsi="Times New Roman"/>
          <w:sz w:val="24"/>
        </w:rPr>
        <w:t xml:space="preserve"> муниципального округа разработан в целях повышения качества</w:t>
      </w:r>
      <w:r>
        <w:rPr>
          <w:rFonts w:ascii="Times New Roman" w:hAnsi="Times New Roman"/>
          <w:spacing w:val="-67"/>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доступности</w:t>
      </w:r>
      <w:r>
        <w:rPr>
          <w:rFonts w:ascii="Times New Roman" w:hAnsi="Times New Roman"/>
          <w:spacing w:val="1"/>
          <w:sz w:val="24"/>
        </w:rPr>
        <w:t xml:space="preserve"> </w:t>
      </w:r>
      <w:r>
        <w:rPr>
          <w:rFonts w:ascii="Times New Roman" w:hAnsi="Times New Roman"/>
          <w:sz w:val="24"/>
        </w:rPr>
        <w:t>предоставления</w:t>
      </w:r>
      <w:r>
        <w:rPr>
          <w:rFonts w:ascii="Times New Roman" w:hAnsi="Times New Roman"/>
          <w:spacing w:val="1"/>
          <w:sz w:val="24"/>
        </w:rPr>
        <w:t xml:space="preserve"> </w:t>
      </w:r>
      <w:r>
        <w:rPr>
          <w:rFonts w:ascii="Times New Roman" w:hAnsi="Times New Roman"/>
          <w:sz w:val="24"/>
        </w:rPr>
        <w:t>муниципальной</w:t>
      </w:r>
      <w:r>
        <w:rPr>
          <w:rFonts w:ascii="Times New Roman" w:hAnsi="Times New Roman"/>
          <w:spacing w:val="1"/>
          <w:sz w:val="24"/>
        </w:rPr>
        <w:t xml:space="preserve"> </w:t>
      </w:r>
      <w:r>
        <w:rPr>
          <w:rFonts w:ascii="Times New Roman" w:hAnsi="Times New Roman"/>
          <w:sz w:val="24"/>
        </w:rPr>
        <w:t>услуги,</w:t>
      </w:r>
      <w:r>
        <w:rPr>
          <w:rFonts w:ascii="Times New Roman" w:hAnsi="Times New Roman"/>
          <w:spacing w:val="1"/>
          <w:sz w:val="24"/>
        </w:rPr>
        <w:t xml:space="preserve"> </w:t>
      </w:r>
      <w:r>
        <w:rPr>
          <w:rFonts w:ascii="Times New Roman" w:hAnsi="Times New Roman"/>
          <w:sz w:val="24"/>
        </w:rPr>
        <w:t>определяет</w:t>
      </w:r>
      <w:r>
        <w:rPr>
          <w:rFonts w:ascii="Times New Roman" w:hAnsi="Times New Roman"/>
          <w:spacing w:val="1"/>
          <w:sz w:val="24"/>
        </w:rPr>
        <w:t xml:space="preserve"> </w:t>
      </w:r>
      <w:r>
        <w:rPr>
          <w:rFonts w:ascii="Times New Roman" w:hAnsi="Times New Roman"/>
          <w:sz w:val="24"/>
        </w:rPr>
        <w:t>стандарт,</w:t>
      </w:r>
      <w:r>
        <w:rPr>
          <w:rFonts w:ascii="Times New Roman" w:hAnsi="Times New Roman"/>
          <w:spacing w:val="1"/>
          <w:sz w:val="24"/>
        </w:rPr>
        <w:t xml:space="preserve"> </w:t>
      </w:r>
      <w:r>
        <w:rPr>
          <w:rFonts w:ascii="Times New Roman" w:hAnsi="Times New Roman"/>
          <w:sz w:val="24"/>
        </w:rPr>
        <w:t>сроки</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последовательность</w:t>
      </w:r>
      <w:r>
        <w:rPr>
          <w:rFonts w:ascii="Times New Roman" w:hAnsi="Times New Roman"/>
          <w:spacing w:val="1"/>
          <w:sz w:val="24"/>
        </w:rPr>
        <w:t xml:space="preserve"> </w:t>
      </w:r>
      <w:r>
        <w:rPr>
          <w:rFonts w:ascii="Times New Roman" w:hAnsi="Times New Roman"/>
          <w:sz w:val="24"/>
        </w:rPr>
        <w:t>действий</w:t>
      </w:r>
      <w:r>
        <w:rPr>
          <w:rFonts w:ascii="Times New Roman" w:hAnsi="Times New Roman"/>
          <w:spacing w:val="1"/>
          <w:sz w:val="24"/>
        </w:rPr>
        <w:t xml:space="preserve"> </w:t>
      </w:r>
      <w:r>
        <w:rPr>
          <w:rFonts w:ascii="Times New Roman" w:hAnsi="Times New Roman"/>
          <w:sz w:val="24"/>
        </w:rPr>
        <w:t>(административных</w:t>
      </w:r>
      <w:r>
        <w:rPr>
          <w:rFonts w:ascii="Times New Roman" w:hAnsi="Times New Roman"/>
          <w:spacing w:val="1"/>
          <w:sz w:val="24"/>
        </w:rPr>
        <w:t xml:space="preserve"> </w:t>
      </w:r>
      <w:r>
        <w:rPr>
          <w:rFonts w:ascii="Times New Roman" w:hAnsi="Times New Roman"/>
          <w:sz w:val="24"/>
        </w:rPr>
        <w:t>процедур)</w:t>
      </w:r>
      <w:r>
        <w:rPr>
          <w:rFonts w:ascii="Times New Roman" w:hAnsi="Times New Roman"/>
          <w:spacing w:val="1"/>
          <w:sz w:val="24"/>
        </w:rPr>
        <w:t xml:space="preserve"> </w:t>
      </w:r>
      <w:r>
        <w:rPr>
          <w:rFonts w:ascii="Times New Roman" w:hAnsi="Times New Roman"/>
          <w:sz w:val="24"/>
        </w:rPr>
        <w:t>при</w:t>
      </w:r>
      <w:r>
        <w:rPr>
          <w:rFonts w:ascii="Times New Roman" w:hAnsi="Times New Roman"/>
          <w:spacing w:val="1"/>
          <w:sz w:val="24"/>
        </w:rPr>
        <w:t xml:space="preserve"> </w:t>
      </w:r>
      <w:r>
        <w:rPr>
          <w:rFonts w:ascii="Times New Roman" w:hAnsi="Times New Roman"/>
          <w:sz w:val="24"/>
        </w:rPr>
        <w:t>осуществлении</w:t>
      </w:r>
      <w:r>
        <w:rPr>
          <w:rFonts w:ascii="Times New Roman" w:hAnsi="Times New Roman"/>
          <w:spacing w:val="1"/>
          <w:sz w:val="24"/>
        </w:rPr>
        <w:t xml:space="preserve"> </w:t>
      </w:r>
      <w:r>
        <w:rPr>
          <w:rFonts w:ascii="Times New Roman" w:hAnsi="Times New Roman"/>
          <w:sz w:val="24"/>
        </w:rPr>
        <w:t>полномочий</w:t>
      </w:r>
      <w:r>
        <w:rPr>
          <w:rFonts w:ascii="Times New Roman" w:hAnsi="Times New Roman"/>
          <w:spacing w:val="1"/>
          <w:sz w:val="24"/>
        </w:rPr>
        <w:t xml:space="preserve"> </w:t>
      </w:r>
      <w:r>
        <w:rPr>
          <w:rFonts w:ascii="Times New Roman" w:hAnsi="Times New Roman"/>
          <w:sz w:val="24"/>
        </w:rPr>
        <w:t>по установлению публичного сервитута в Крапивинском муниципальном округе.</w:t>
      </w:r>
    </w:p>
    <w:p w14:paraId="0C000000">
      <w:pPr>
        <w:pStyle w:val="Style_4"/>
        <w:widowControl w:val="1"/>
        <w:tabs>
          <w:tab w:leader="none" w:pos="709" w:val="clear"/>
          <w:tab w:leader="none" w:pos="1394" w:val="left"/>
        </w:tabs>
        <w:spacing w:after="0" w:before="0" w:line="240" w:lineRule="auto"/>
        <w:ind w:firstLine="567" w:left="0" w:right="105"/>
        <w:contextualSpacing w:val="1"/>
        <w:jc w:val="both"/>
        <w:rPr>
          <w:rFonts w:ascii="Times New Roman" w:hAnsi="Times New Roman"/>
        </w:rPr>
      </w:pPr>
    </w:p>
    <w:p w14:paraId="0D000000">
      <w:pPr>
        <w:pStyle w:val="Style_5"/>
        <w:widowControl w:val="1"/>
        <w:spacing w:after="0" w:before="0" w:line="240" w:lineRule="auto"/>
        <w:ind w:firstLine="0" w:left="0"/>
        <w:jc w:val="both"/>
        <w:rPr>
          <w:rFonts w:ascii="Times New Roman" w:hAnsi="Times New Roman"/>
          <w:b w:val="1"/>
          <w:color w:val="000000"/>
        </w:rPr>
      </w:pPr>
      <w:r>
        <w:rPr>
          <w:rFonts w:ascii="Times New Roman" w:hAnsi="Times New Roman"/>
          <w:b w:val="1"/>
          <w:color w:val="000000"/>
          <w:sz w:val="24"/>
        </w:rPr>
        <w:t xml:space="preserve">                                                             </w:t>
      </w:r>
      <w:r>
        <w:rPr>
          <w:rFonts w:ascii="Times New Roman" w:hAnsi="Times New Roman"/>
          <w:b w:val="1"/>
          <w:color w:val="000000"/>
          <w:sz w:val="24"/>
        </w:rPr>
        <w:t>1.2. Круг</w:t>
      </w:r>
      <w:r>
        <w:rPr>
          <w:rFonts w:ascii="Times New Roman" w:hAnsi="Times New Roman"/>
          <w:b w:val="1"/>
          <w:color w:val="000000"/>
          <w:spacing w:val="-4"/>
          <w:sz w:val="24"/>
        </w:rPr>
        <w:t xml:space="preserve"> </w:t>
      </w:r>
      <w:r>
        <w:rPr>
          <w:rFonts w:ascii="Times New Roman" w:hAnsi="Times New Roman"/>
          <w:b w:val="1"/>
          <w:color w:val="000000"/>
          <w:sz w:val="24"/>
        </w:rPr>
        <w:t>Заявителей</w:t>
      </w:r>
    </w:p>
    <w:p w14:paraId="0E000000">
      <w:pPr>
        <w:pStyle w:val="Style_2"/>
        <w:widowControl w:val="1"/>
        <w:spacing w:after="0" w:before="0" w:line="240" w:lineRule="auto"/>
        <w:ind w:firstLine="567"/>
        <w:contextualSpacing w:val="1"/>
        <w:jc w:val="both"/>
        <w:rPr>
          <w:rFonts w:ascii="Times New Roman" w:hAnsi="Times New Roman"/>
        </w:rPr>
      </w:pPr>
      <w:r>
        <w:rPr>
          <w:rFonts w:ascii="Times New Roman" w:hAnsi="Times New Roman"/>
          <w:sz w:val="24"/>
        </w:rPr>
        <w:t>1.2.1. Заявителями являются:</w:t>
      </w:r>
    </w:p>
    <w:p w14:paraId="0F000000">
      <w:pPr>
        <w:pStyle w:val="Style_2"/>
        <w:widowControl w:val="1"/>
        <w:spacing w:after="0" w:before="0" w:line="240" w:lineRule="auto"/>
        <w:ind w:firstLine="567"/>
        <w:contextualSpacing w:val="1"/>
        <w:jc w:val="both"/>
        <w:rPr>
          <w:rFonts w:ascii="Times New Roman" w:hAnsi="Times New Roman"/>
        </w:rPr>
      </w:pPr>
      <w:r>
        <w:rPr>
          <w:rFonts w:ascii="Times New Roman" w:hAnsi="Times New Roman"/>
          <w:sz w:val="24"/>
        </w:rPr>
        <w:t>1) организация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14:paraId="10000000">
      <w:pPr>
        <w:pStyle w:val="Style_2"/>
        <w:widowControl w:val="1"/>
        <w:spacing w:after="0" w:before="0" w:line="240" w:lineRule="auto"/>
        <w:ind w:firstLine="567"/>
        <w:contextualSpacing w:val="1"/>
        <w:jc w:val="both"/>
        <w:rPr>
          <w:rFonts w:ascii="Times New Roman" w:hAnsi="Times New Roman"/>
        </w:rPr>
      </w:pPr>
      <w:r>
        <w:rPr>
          <w:rFonts w:ascii="Times New Roman" w:hAnsi="Times New Roman"/>
          <w:sz w:val="24"/>
        </w:rPr>
        <w:t>2) организация связи, - для размещения линий или сооружений связи, указанных в подпункте 1 статьи 39.37 Земельного Кодекса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11000000">
      <w:pPr>
        <w:pStyle w:val="Style_2"/>
        <w:widowControl w:val="1"/>
        <w:spacing w:after="0" w:before="0" w:line="240" w:lineRule="auto"/>
        <w:ind w:firstLine="567"/>
        <w:contextualSpacing w:val="1"/>
        <w:jc w:val="both"/>
        <w:rPr>
          <w:rFonts w:ascii="Times New Roman" w:hAnsi="Times New Roman"/>
        </w:rPr>
      </w:pPr>
      <w:r>
        <w:rPr>
          <w:rFonts w:ascii="Times New Roman" w:hAnsi="Times New Roman"/>
          <w:sz w:val="24"/>
        </w:rPr>
        <w:t xml:space="preserve">3) владелец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2 - 6 статьи 39.37 Земельного Кодекса РФ; </w:t>
      </w:r>
    </w:p>
    <w:p w14:paraId="12000000">
      <w:pPr>
        <w:pStyle w:val="Style_2"/>
        <w:widowControl w:val="1"/>
        <w:spacing w:after="0" w:before="0" w:line="240" w:lineRule="auto"/>
        <w:ind w:firstLine="567"/>
        <w:contextualSpacing w:val="1"/>
        <w:jc w:val="both"/>
        <w:rPr>
          <w:rFonts w:ascii="Times New Roman" w:hAnsi="Times New Roman"/>
        </w:rPr>
      </w:pPr>
      <w:r>
        <w:rPr>
          <w:rFonts w:ascii="Times New Roman" w:hAnsi="Times New Roman"/>
          <w:sz w:val="24"/>
        </w:rPr>
        <w:t>4) организация, предусмотренная пунктом 1 статьи 56.4 Земельного Кодекса РФ и подавшая заявление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p w14:paraId="13000000">
      <w:pPr>
        <w:pStyle w:val="Style_2"/>
        <w:widowControl w:val="1"/>
        <w:spacing w:after="0" w:before="0" w:line="240" w:lineRule="auto"/>
        <w:ind w:firstLine="567"/>
        <w:contextualSpacing w:val="1"/>
        <w:jc w:val="both"/>
        <w:rPr>
          <w:rFonts w:ascii="Times New Roman" w:hAnsi="Times New Roman"/>
        </w:rPr>
      </w:pPr>
      <w:r>
        <w:rPr>
          <w:rFonts w:ascii="Times New Roman" w:hAnsi="Times New Roman"/>
          <w:sz w:val="24"/>
        </w:rPr>
        <w:t>4.1.) организация являющейся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14000000">
      <w:pPr>
        <w:pStyle w:val="Style_2"/>
        <w:widowControl w:val="1"/>
        <w:spacing w:after="0" w:before="0" w:line="240" w:lineRule="auto"/>
        <w:ind w:firstLine="567"/>
        <w:contextualSpacing w:val="1"/>
        <w:jc w:val="both"/>
        <w:rPr>
          <w:rFonts w:ascii="Times New Roman" w:hAnsi="Times New Roman"/>
        </w:rPr>
      </w:pPr>
      <w:r>
        <w:rPr>
          <w:rFonts w:ascii="Times New Roman" w:hAnsi="Times New Roman"/>
          <w:sz w:val="24"/>
        </w:rPr>
        <w:t>4.2.) организация осуществляющей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15000000">
      <w:pPr>
        <w:pStyle w:val="Style_2"/>
        <w:widowControl w:val="1"/>
        <w:spacing w:after="0" w:before="0" w:line="240" w:lineRule="auto"/>
        <w:ind w:firstLine="567"/>
        <w:contextualSpacing w:val="1"/>
        <w:jc w:val="both"/>
        <w:rPr>
          <w:rFonts w:ascii="Times New Roman" w:hAnsi="Times New Roman"/>
        </w:rPr>
      </w:pPr>
      <w:r>
        <w:rPr>
          <w:rFonts w:ascii="Times New Roman" w:hAnsi="Times New Roman"/>
          <w:sz w:val="24"/>
        </w:rPr>
        <w:t>5)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14:paraId="16000000">
      <w:pPr>
        <w:pStyle w:val="Style_2"/>
        <w:widowControl w:val="1"/>
        <w:spacing w:after="0" w:before="0" w:line="240" w:lineRule="auto"/>
        <w:ind w:firstLine="567"/>
        <w:contextualSpacing w:val="1"/>
        <w:jc w:val="both"/>
        <w:rPr>
          <w:rFonts w:ascii="Times New Roman" w:hAnsi="Times New Roman"/>
        </w:rPr>
      </w:pPr>
      <w:r>
        <w:rPr>
          <w:rFonts w:ascii="Times New Roman" w:hAnsi="Times New Roman"/>
          <w:sz w:val="24"/>
        </w:rPr>
        <w:t>6) представителем заявителя.</w:t>
      </w:r>
    </w:p>
    <w:p w14:paraId="17000000">
      <w:pPr>
        <w:pStyle w:val="Style_2"/>
        <w:widowControl w:val="1"/>
        <w:spacing w:after="0" w:before="0" w:line="240" w:lineRule="auto"/>
        <w:ind w:firstLine="567"/>
        <w:contextualSpacing w:val="1"/>
        <w:jc w:val="both"/>
        <w:rPr>
          <w:rFonts w:ascii="Times New Roman" w:hAnsi="Times New Roman"/>
        </w:rPr>
      </w:pPr>
      <w:r>
        <w:rPr>
          <w:rFonts w:ascii="Times New Roman" w:hAnsi="Times New Roman"/>
          <w:sz w:val="24"/>
        </w:rPr>
        <w:t>1.2.2. Интересы заявителей, указанных в пункте 1.2.1. административного регламента, могут представлять лица, обладающие соответствующими полномочиями (далее – представитель). От имени юридических лиц могут действовать лица, имеющие право действовать от имени юридического лица без доверенности или представители в силу полномочий, основанных на доверенности или ином законном основании.</w:t>
      </w:r>
    </w:p>
    <w:p w14:paraId="18000000">
      <w:pPr>
        <w:pStyle w:val="Style_5"/>
        <w:widowControl w:val="1"/>
        <w:spacing w:after="0" w:before="309" w:line="240" w:lineRule="auto"/>
        <w:ind w:firstLine="0" w:left="0" w:right="-59"/>
        <w:jc w:val="both"/>
        <w:rPr>
          <w:rFonts w:ascii="Times New Roman" w:hAnsi="Times New Roman"/>
          <w:color w:val="000000"/>
        </w:rPr>
      </w:pP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 xml:space="preserve">1.3. Требования предоставления заявителю услуги в </w:t>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соответствии с категориями заявителей</w:t>
      </w:r>
    </w:p>
    <w:p w14:paraId="19000000">
      <w:pPr>
        <w:pStyle w:val="Style_2"/>
        <w:widowControl w:val="1"/>
        <w:tabs>
          <w:tab w:leader="none" w:pos="709" w:val="clear"/>
          <w:tab w:leader="none" w:pos="1305" w:val="left"/>
        </w:tabs>
        <w:spacing w:after="0" w:before="0" w:line="240" w:lineRule="auto"/>
        <w:ind w:firstLine="567"/>
        <w:jc w:val="both"/>
        <w:rPr>
          <w:rFonts w:ascii="Times New Roman" w:hAnsi="Times New Roman"/>
        </w:rPr>
      </w:pPr>
      <w:r>
        <w:rPr>
          <w:rFonts w:ascii="Times New Roman" w:hAnsi="Times New Roman"/>
          <w:sz w:val="24"/>
        </w:rPr>
        <w:t>1.3.1.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Единый портал) (при наличии технической возможности).</w:t>
      </w:r>
    </w:p>
    <w:p w14:paraId="1A000000">
      <w:pPr>
        <w:pStyle w:val="Style_2"/>
        <w:widowControl w:val="1"/>
        <w:tabs>
          <w:tab w:leader="none" w:pos="709" w:val="clear"/>
          <w:tab w:leader="none" w:pos="1305" w:val="left"/>
        </w:tabs>
        <w:spacing w:after="0" w:before="0" w:line="240" w:lineRule="auto"/>
        <w:ind w:firstLine="567"/>
        <w:jc w:val="both"/>
        <w:rPr>
          <w:rFonts w:ascii="Times New Roman" w:hAnsi="Times New Roman"/>
        </w:rPr>
      </w:pPr>
      <w:r>
        <w:rPr>
          <w:rFonts w:ascii="Times New Roman" w:hAnsi="Times New Roman"/>
          <w:sz w:val="24"/>
        </w:rPr>
        <w:t>1.3.2. Идентификаторы категорий (признаков) заявителей приведены в приложении № 2 к настоящему административному регламенту.</w:t>
      </w:r>
    </w:p>
    <w:p w14:paraId="1B000000">
      <w:pPr>
        <w:pStyle w:val="Style_2"/>
        <w:widowControl w:val="1"/>
        <w:tabs>
          <w:tab w:leader="none" w:pos="709" w:val="clear"/>
          <w:tab w:leader="none" w:pos="1305" w:val="left"/>
        </w:tabs>
        <w:spacing w:after="0" w:before="0" w:line="240" w:lineRule="auto"/>
        <w:ind w:firstLine="567"/>
        <w:jc w:val="both"/>
        <w:rPr>
          <w:rFonts w:ascii="Times New Roman" w:hAnsi="Times New Roman"/>
        </w:rPr>
      </w:pPr>
      <w:r>
        <w:rPr>
          <w:rFonts w:ascii="Times New Roman" w:hAnsi="Times New Roman"/>
          <w:sz w:val="24"/>
        </w:rPr>
        <w:t>1.3.3. Категории (признаки) заявителя определяются в результате анкетирования, проводимого органом, предоставляющем муниципальную услугу (далее - профилирование), осуществляемого в соответствии с настоящим административным регламентом.</w:t>
      </w:r>
    </w:p>
    <w:p w14:paraId="1C000000">
      <w:pPr>
        <w:pStyle w:val="Style_2"/>
        <w:widowControl w:val="1"/>
        <w:tabs>
          <w:tab w:leader="none" w:pos="709" w:val="clear"/>
          <w:tab w:leader="none" w:pos="1305" w:val="left"/>
        </w:tabs>
        <w:spacing w:after="0" w:before="0" w:line="240" w:lineRule="auto"/>
        <w:ind w:firstLine="567"/>
        <w:jc w:val="both"/>
        <w:rPr>
          <w:rFonts w:ascii="Times New Roman" w:hAnsi="Times New Roman"/>
        </w:rPr>
      </w:pPr>
      <w:r>
        <w:rPr>
          <w:rFonts w:ascii="Times New Roman" w:hAnsi="Times New Roman"/>
          <w:sz w:val="24"/>
        </w:rPr>
        <w:t>1.3.4.Заявителю предоставляется результат муниципальной услуги, за которым он обратился.</w:t>
      </w:r>
    </w:p>
    <w:p w14:paraId="1D000000">
      <w:pPr>
        <w:pStyle w:val="Style_2"/>
        <w:widowControl w:val="1"/>
        <w:tabs>
          <w:tab w:leader="none" w:pos="709" w:val="clear"/>
          <w:tab w:leader="none" w:pos="1305" w:val="left"/>
        </w:tabs>
        <w:spacing w:after="86" w:before="0" w:line="240" w:lineRule="auto"/>
        <w:ind/>
        <w:jc w:val="both"/>
        <w:rPr>
          <w:rFonts w:ascii="Times New Roman" w:hAnsi="Times New Roman"/>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2. Стандарт предоставления услуги</w:t>
      </w:r>
    </w:p>
    <w:p w14:paraId="1E000000">
      <w:pPr>
        <w:pStyle w:val="Style_2"/>
        <w:widowControl w:val="1"/>
        <w:tabs>
          <w:tab w:leader="none" w:pos="709" w:val="clear"/>
          <w:tab w:leader="none" w:pos="1305" w:val="left"/>
        </w:tabs>
        <w:spacing w:after="0" w:before="0" w:line="240" w:lineRule="auto"/>
        <w:ind/>
        <w:jc w:val="both"/>
        <w:rPr>
          <w:rFonts w:ascii="Times New Roman" w:hAnsi="Times New Roman"/>
        </w:rPr>
      </w:pPr>
      <w:r>
        <w:rPr>
          <w:rFonts w:ascii="Times New Roman" w:hAnsi="Times New Roman"/>
          <w:b w:val="1"/>
          <w:sz w:val="24"/>
        </w:rPr>
        <w:t xml:space="preserve">                                                        </w:t>
      </w:r>
      <w:r>
        <w:rPr>
          <w:rFonts w:ascii="Times New Roman" w:hAnsi="Times New Roman"/>
          <w:b w:val="1"/>
          <w:sz w:val="24"/>
        </w:rPr>
        <w:t>2.1.Наименование услуги</w:t>
      </w:r>
    </w:p>
    <w:p w14:paraId="1F000000">
      <w:pPr>
        <w:pStyle w:val="Style_3"/>
        <w:widowControl w:val="1"/>
        <w:spacing w:line="240" w:lineRule="auto"/>
        <w:ind w:firstLine="707" w:left="102" w:right="105"/>
        <w:jc w:val="both"/>
        <w:rPr>
          <w:rFonts w:ascii="Times New Roman" w:hAnsi="Times New Roman"/>
        </w:rPr>
      </w:pPr>
      <w:r>
        <w:rPr>
          <w:rFonts w:ascii="Times New Roman" w:hAnsi="Times New Roman"/>
          <w:sz w:val="24"/>
        </w:rPr>
        <w:t>2.1.1.</w:t>
      </w:r>
      <w:r>
        <w:rPr>
          <w:rFonts w:ascii="Times New Roman" w:hAnsi="Times New Roman"/>
          <w:spacing w:val="1"/>
          <w:sz w:val="24"/>
        </w:rPr>
        <w:t xml:space="preserve"> </w:t>
      </w:r>
      <w:r>
        <w:rPr>
          <w:rFonts w:ascii="Times New Roman" w:hAnsi="Times New Roman"/>
          <w:sz w:val="24"/>
        </w:rPr>
        <w:t>Муниципальная</w:t>
      </w:r>
      <w:r>
        <w:rPr>
          <w:rFonts w:ascii="Times New Roman" w:hAnsi="Times New Roman"/>
          <w:spacing w:val="1"/>
          <w:sz w:val="24"/>
        </w:rPr>
        <w:t xml:space="preserve"> </w:t>
      </w:r>
      <w:r>
        <w:rPr>
          <w:rFonts w:ascii="Times New Roman" w:hAnsi="Times New Roman"/>
          <w:sz w:val="24"/>
        </w:rPr>
        <w:t>услуга</w:t>
      </w:r>
      <w:r>
        <w:rPr>
          <w:rFonts w:ascii="Times New Roman" w:hAnsi="Times New Roman"/>
          <w:spacing w:val="1"/>
          <w:sz w:val="24"/>
        </w:rPr>
        <w:t xml:space="preserve"> </w:t>
      </w:r>
      <w:r>
        <w:rPr>
          <w:rFonts w:ascii="Times New Roman" w:hAnsi="Times New Roman"/>
          <w:sz w:val="24"/>
        </w:rPr>
        <w:t>«Установление публичного сервитута» (далее - услуга).</w:t>
      </w:r>
    </w:p>
    <w:p w14:paraId="20000000">
      <w:pPr>
        <w:pStyle w:val="Style_2"/>
        <w:keepNext w:val="1"/>
        <w:keepLines w:val="1"/>
        <w:widowControl w:val="1"/>
        <w:numPr>
          <w:ilvl w:val="0"/>
          <w:numId w:val="0"/>
        </w:numPr>
        <w:spacing w:after="0" w:before="0" w:line="240" w:lineRule="auto"/>
        <w:ind w:firstLine="0" w:left="0"/>
        <w:jc w:val="both"/>
        <w:outlineLvl w:val="1"/>
        <w:rPr>
          <w:rFonts w:ascii="Times New Roman" w:hAnsi="Times New Roman"/>
        </w:rPr>
      </w:pPr>
      <w:r>
        <w:rPr>
          <w:rFonts w:ascii="Times New Roman" w:hAnsi="Times New Roman"/>
          <w:b w:val="1"/>
          <w:sz w:val="24"/>
        </w:rPr>
        <w:t xml:space="preserve">                                     </w:t>
      </w:r>
      <w:r>
        <w:rPr>
          <w:rFonts w:ascii="Times New Roman" w:hAnsi="Times New Roman"/>
          <w:b w:val="1"/>
          <w:sz w:val="24"/>
        </w:rPr>
        <w:t>2.2. Наименование органа, предоставляющего</w:t>
      </w:r>
      <w:r>
        <w:rPr>
          <w:rFonts w:ascii="Times New Roman" w:hAnsi="Times New Roman"/>
          <w:b w:val="1"/>
          <w:sz w:val="24"/>
        </w:rPr>
        <w:t xml:space="preserve"> </w:t>
      </w:r>
      <w:r>
        <w:rPr>
          <w:rFonts w:ascii="Times New Roman" w:hAnsi="Times New Roman"/>
          <w:b w:val="1"/>
          <w:sz w:val="24"/>
        </w:rPr>
        <w:t>услугу</w:t>
      </w:r>
    </w:p>
    <w:p w14:paraId="21000000">
      <w:pPr>
        <w:pStyle w:val="Style_2"/>
        <w:widowControl w:val="1"/>
        <w:spacing w:after="0" w:before="0" w:line="240" w:lineRule="auto"/>
        <w:ind w:firstLine="567"/>
        <w:contextualSpacing w:val="1"/>
        <w:jc w:val="both"/>
        <w:rPr>
          <w:rFonts w:ascii="Times New Roman" w:hAnsi="Times New Roman"/>
        </w:rPr>
      </w:pPr>
      <w:r>
        <w:rPr>
          <w:rFonts w:ascii="Times New Roman" w:hAnsi="Times New Roman"/>
          <w:sz w:val="24"/>
        </w:rPr>
        <w:t xml:space="preserve">2.2.1. Услуга предоставляется Комитетом по управлению муниципальным имуществом администрации Крапивинского муниципального округа (далее – уполномоченный орган). </w:t>
      </w:r>
    </w:p>
    <w:p w14:paraId="22000000">
      <w:pPr>
        <w:pStyle w:val="Style_5"/>
        <w:widowControl w:val="1"/>
        <w:spacing w:after="0" w:before="252" w:line="240" w:lineRule="auto"/>
        <w:ind w:firstLine="0" w:left="0"/>
        <w:jc w:val="both"/>
        <w:rPr>
          <w:rFonts w:ascii="Times New Roman" w:hAnsi="Times New Roman"/>
        </w:rPr>
      </w:pP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2.3. Результат</w:t>
      </w:r>
      <w:r>
        <w:rPr>
          <w:rFonts w:ascii="Times New Roman" w:hAnsi="Times New Roman"/>
          <w:color w:val="000000"/>
          <w:spacing w:val="-6"/>
          <w:sz w:val="24"/>
        </w:rPr>
        <w:t xml:space="preserve"> </w:t>
      </w:r>
      <w:r>
        <w:rPr>
          <w:rFonts w:ascii="Times New Roman" w:hAnsi="Times New Roman"/>
          <w:color w:val="000000"/>
          <w:sz w:val="24"/>
        </w:rPr>
        <w:t>предоставления</w:t>
      </w:r>
      <w:r>
        <w:rPr>
          <w:rFonts w:ascii="Times New Roman" w:hAnsi="Times New Roman"/>
          <w:color w:val="000000"/>
          <w:spacing w:val="-13"/>
          <w:sz w:val="24"/>
        </w:rPr>
        <w:t xml:space="preserve"> </w:t>
      </w:r>
      <w:r>
        <w:rPr>
          <w:rFonts w:ascii="Times New Roman" w:hAnsi="Times New Roman"/>
          <w:color w:val="000000"/>
          <w:sz w:val="24"/>
        </w:rPr>
        <w:t>услуги</w:t>
      </w:r>
    </w:p>
    <w:p w14:paraId="23000000">
      <w:pPr>
        <w:pStyle w:val="Style_2"/>
        <w:widowControl w:val="1"/>
        <w:tabs>
          <w:tab w:leader="none" w:pos="709" w:val="clear"/>
          <w:tab w:leader="none" w:pos="1233" w:val="left"/>
        </w:tabs>
        <w:spacing w:after="0" w:before="0" w:line="240" w:lineRule="auto"/>
        <w:ind w:firstLine="567"/>
        <w:jc w:val="both"/>
        <w:rPr>
          <w:rFonts w:ascii="Times New Roman" w:hAnsi="Times New Roman"/>
        </w:rPr>
      </w:pPr>
      <w:r>
        <w:rPr>
          <w:rFonts w:ascii="Times New Roman" w:hAnsi="Times New Roman"/>
          <w:sz w:val="24"/>
        </w:rPr>
        <w:t>2.3.1. Результатом</w:t>
      </w:r>
      <w:r>
        <w:rPr>
          <w:rFonts w:ascii="Times New Roman" w:hAnsi="Times New Roman"/>
          <w:spacing w:val="-6"/>
          <w:sz w:val="24"/>
        </w:rPr>
        <w:t xml:space="preserve"> </w:t>
      </w:r>
      <w:r>
        <w:rPr>
          <w:rFonts w:ascii="Times New Roman" w:hAnsi="Times New Roman"/>
          <w:sz w:val="24"/>
        </w:rPr>
        <w:t>предоставления</w:t>
      </w:r>
      <w:r>
        <w:rPr>
          <w:rFonts w:ascii="Times New Roman" w:hAnsi="Times New Roman"/>
          <w:spacing w:val="-5"/>
          <w:sz w:val="24"/>
        </w:rPr>
        <w:t xml:space="preserve"> </w:t>
      </w:r>
      <w:r>
        <w:rPr>
          <w:rFonts w:ascii="Times New Roman" w:hAnsi="Times New Roman"/>
          <w:sz w:val="24"/>
        </w:rPr>
        <w:t>услуги</w:t>
      </w:r>
      <w:r>
        <w:rPr>
          <w:rFonts w:ascii="Times New Roman" w:hAnsi="Times New Roman"/>
          <w:spacing w:val="-1"/>
          <w:sz w:val="24"/>
        </w:rPr>
        <w:t xml:space="preserve"> </w:t>
      </w:r>
      <w:r>
        <w:rPr>
          <w:rFonts w:ascii="Times New Roman" w:hAnsi="Times New Roman"/>
          <w:sz w:val="24"/>
        </w:rPr>
        <w:t>является:</w:t>
      </w:r>
    </w:p>
    <w:p w14:paraId="24000000">
      <w:pPr>
        <w:pStyle w:val="Style_2"/>
        <w:keepNext w:val="1"/>
        <w:widowControl w:val="1"/>
        <w:spacing w:after="0" w:before="0" w:line="240" w:lineRule="auto"/>
        <w:ind w:firstLine="709"/>
        <w:jc w:val="both"/>
        <w:rPr>
          <w:rFonts w:ascii="Times New Roman" w:hAnsi="Times New Roman"/>
        </w:rPr>
      </w:pPr>
      <w:r>
        <w:rPr>
          <w:rFonts w:ascii="Times New Roman" w:hAnsi="Times New Roman"/>
          <w:sz w:val="24"/>
        </w:rPr>
        <w:t>1) решение об установлении публичного сервитута (документ на бумажном носителе или документ в электронной форме, подписанный электронной подписью (при наличии технической возможности));</w:t>
      </w:r>
    </w:p>
    <w:p w14:paraId="25000000">
      <w:pPr>
        <w:pStyle w:val="Style_2"/>
        <w:keepNext w:val="1"/>
        <w:widowControl w:val="1"/>
        <w:spacing w:after="0" w:before="0" w:line="240" w:lineRule="auto"/>
        <w:ind w:firstLine="709"/>
        <w:jc w:val="both"/>
        <w:rPr>
          <w:rFonts w:ascii="Times New Roman" w:hAnsi="Times New Roman"/>
        </w:rPr>
      </w:pPr>
      <w:r>
        <w:rPr>
          <w:rFonts w:ascii="Times New Roman" w:hAnsi="Times New Roman"/>
          <w:sz w:val="24"/>
        </w:rPr>
        <w:t>2) решение об отказе в предоставлении услуги, по форме согласно приложению № 3 к настоящему административному регламенту (документ на бумажном носителе или документ в электронной форме, подписанный электронной подписью (при наличии технической возможности)).</w:t>
      </w:r>
    </w:p>
    <w:p w14:paraId="26000000">
      <w:pPr>
        <w:pStyle w:val="Style_2"/>
        <w:keepNext w:val="1"/>
        <w:widowControl w:val="1"/>
        <w:spacing w:after="0" w:before="0" w:line="240" w:lineRule="auto"/>
        <w:ind w:firstLine="709"/>
        <w:jc w:val="both"/>
        <w:rPr>
          <w:rFonts w:ascii="Times New Roman" w:hAnsi="Times New Roman"/>
        </w:rPr>
      </w:pPr>
      <w:r>
        <w:rPr>
          <w:rFonts w:ascii="Times New Roman" w:hAnsi="Times New Roman"/>
          <w:sz w:val="24"/>
        </w:rPr>
        <w:t>Формирование реестровой записи в качестве результата предоставления услуги не предусмотрено.</w:t>
      </w:r>
    </w:p>
    <w:p w14:paraId="27000000">
      <w:pPr>
        <w:pStyle w:val="Style_3"/>
        <w:widowControl w:val="1"/>
        <w:spacing w:after="0" w:before="0" w:line="240" w:lineRule="auto"/>
        <w:ind/>
        <w:jc w:val="both"/>
        <w:rPr>
          <w:rFonts w:ascii="Times New Roman" w:hAnsi="Times New Roman"/>
        </w:rPr>
      </w:pPr>
      <w:r>
        <w:rPr>
          <w:rFonts w:ascii="Times New Roman" w:hAnsi="Times New Roman"/>
          <w:sz w:val="24"/>
        </w:rPr>
        <w:tab/>
      </w:r>
      <w:r>
        <w:rPr>
          <w:rFonts w:ascii="Times New Roman" w:hAnsi="Times New Roman"/>
          <w:sz w:val="24"/>
        </w:rPr>
        <w:t>Документами, содержащими решения о предоставлении услуги, являются:</w:t>
      </w:r>
    </w:p>
    <w:p w14:paraId="28000000">
      <w:pPr>
        <w:pStyle w:val="Style_3"/>
        <w:widowControl w:val="1"/>
        <w:spacing w:after="0" w:before="0" w:line="240" w:lineRule="auto"/>
        <w:ind/>
        <w:jc w:val="both"/>
        <w:rPr>
          <w:rFonts w:ascii="Times New Roman" w:hAnsi="Times New Roman"/>
        </w:rPr>
      </w:pPr>
      <w:r>
        <w:rPr>
          <w:rFonts w:ascii="Times New Roman" w:hAnsi="Times New Roman"/>
          <w:sz w:val="24"/>
        </w:rPr>
        <w:t>1) постановление администрации Крапивинского муниципального округа об установлении публичного сервитута;</w:t>
      </w:r>
    </w:p>
    <w:p w14:paraId="29000000">
      <w:pPr>
        <w:pStyle w:val="Style_3"/>
        <w:widowControl w:val="1"/>
        <w:spacing w:after="0" w:before="0" w:line="240" w:lineRule="auto"/>
        <w:ind/>
        <w:jc w:val="both"/>
        <w:rPr>
          <w:rFonts w:ascii="Times New Roman" w:hAnsi="Times New Roman"/>
        </w:rPr>
      </w:pPr>
      <w:r>
        <w:rPr>
          <w:rFonts w:ascii="Times New Roman" w:hAnsi="Times New Roman"/>
          <w:sz w:val="24"/>
        </w:rPr>
        <w:t>2) решение об отказе в предоставлении услуги.</w:t>
      </w:r>
    </w:p>
    <w:p w14:paraId="2A000000">
      <w:pPr>
        <w:pStyle w:val="Style_3"/>
        <w:widowControl w:val="1"/>
        <w:spacing w:after="0" w:before="0" w:line="240" w:lineRule="auto"/>
        <w:ind/>
        <w:jc w:val="both"/>
        <w:rPr>
          <w:rFonts w:ascii="Times New Roman" w:hAnsi="Times New Roman"/>
        </w:rPr>
      </w:pPr>
      <w:r>
        <w:rPr>
          <w:rFonts w:ascii="Times New Roman" w:hAnsi="Times New Roman"/>
          <w:sz w:val="24"/>
        </w:rPr>
        <w:tab/>
      </w:r>
      <w:r>
        <w:rPr>
          <w:rFonts w:ascii="Times New Roman" w:hAnsi="Times New Roman"/>
          <w:sz w:val="24"/>
        </w:rPr>
        <w:t>2.3.2.</w:t>
      </w:r>
      <w:r>
        <w:rPr>
          <w:rFonts w:ascii="Times New Roman" w:hAnsi="Times New Roman"/>
          <w:sz w:val="24"/>
        </w:rPr>
        <w:tab/>
      </w:r>
      <w:r>
        <w:rPr>
          <w:rFonts w:ascii="Times New Roman" w:hAnsi="Times New Roman"/>
          <w:sz w:val="24"/>
        </w:rPr>
        <w:t xml:space="preserve"> При обращении заявителя за исправлением допущенных опечаток и (или) ошибок в выданных в результате предоставления услуги документах, по форме согласно приложению № 4 к настоящему административному регламенту, результатами предоставления услуги являются:</w:t>
      </w:r>
    </w:p>
    <w:p w14:paraId="2B000000">
      <w:pPr>
        <w:pStyle w:val="Style_3"/>
        <w:widowControl w:val="1"/>
        <w:spacing w:after="0" w:before="0" w:line="240" w:lineRule="auto"/>
        <w:ind/>
        <w:jc w:val="both"/>
        <w:rPr>
          <w:rFonts w:ascii="Times New Roman" w:hAnsi="Times New Roman"/>
        </w:rPr>
      </w:pPr>
      <w:r>
        <w:rPr>
          <w:rFonts w:ascii="Times New Roman" w:hAnsi="Times New Roman"/>
          <w:sz w:val="24"/>
        </w:rPr>
        <w:t>1) решение об установлении публичного сервитута (документ на бумажном носителе или документ в электронной форме, подписанный электронной подписью (при наличии технической возможности));</w:t>
      </w:r>
    </w:p>
    <w:p w14:paraId="2C000000">
      <w:pPr>
        <w:pStyle w:val="Style_3"/>
        <w:widowControl w:val="1"/>
        <w:spacing w:after="0" w:before="0" w:line="240" w:lineRule="auto"/>
        <w:ind/>
        <w:jc w:val="both"/>
        <w:rPr>
          <w:rFonts w:ascii="Times New Roman" w:hAnsi="Times New Roman"/>
        </w:rPr>
      </w:pPr>
      <w:r>
        <w:rPr>
          <w:rFonts w:ascii="Times New Roman" w:hAnsi="Times New Roman"/>
          <w:sz w:val="24"/>
        </w:rPr>
        <w:t>2) решение об отказе в предоставлении услуги (документ на бумажном носителе или документ в электронной форме, подписанный электронной подписью (при наличии технической возможности));</w:t>
      </w:r>
    </w:p>
    <w:p w14:paraId="2D000000">
      <w:pPr>
        <w:pStyle w:val="Style_3"/>
        <w:widowControl w:val="1"/>
        <w:spacing w:after="0" w:before="0" w:line="240" w:lineRule="auto"/>
        <w:ind/>
        <w:jc w:val="both"/>
        <w:rPr>
          <w:rFonts w:ascii="Times New Roman" w:hAnsi="Times New Roman"/>
        </w:rPr>
      </w:pPr>
      <w:r>
        <w:rPr>
          <w:rFonts w:ascii="Times New Roman" w:hAnsi="Times New Roman"/>
          <w:sz w:val="24"/>
        </w:rPr>
        <w:t>3) уведомление об отказе в исправлении допущенных опечаток и (или) ошибок в выданных в результате предоставления услуги документах (документ на бумажном носителе или в форме электронного документа, подписанного усиленной квалифицированной электронной подписью (при наличии технической возможности)).</w:t>
      </w:r>
    </w:p>
    <w:p w14:paraId="2E000000">
      <w:pPr>
        <w:pStyle w:val="Style_3"/>
        <w:widowControl w:val="1"/>
        <w:spacing w:after="0" w:before="0" w:line="240" w:lineRule="auto"/>
        <w:ind/>
        <w:jc w:val="both"/>
        <w:rPr>
          <w:rFonts w:ascii="Times New Roman" w:hAnsi="Times New Roman"/>
        </w:rPr>
      </w:pPr>
      <w:r>
        <w:rPr>
          <w:rFonts w:ascii="Times New Roman" w:hAnsi="Times New Roman"/>
          <w:sz w:val="24"/>
        </w:rPr>
        <w:tab/>
      </w:r>
      <w:r>
        <w:rPr>
          <w:rFonts w:ascii="Times New Roman" w:hAnsi="Times New Roman"/>
          <w:sz w:val="24"/>
        </w:rPr>
        <w:t>Формирование реестровой записи в качестве результата предоставления услуги не предусмотрено.</w:t>
      </w:r>
    </w:p>
    <w:p w14:paraId="2F000000">
      <w:pPr>
        <w:pStyle w:val="Style_3"/>
        <w:widowControl w:val="1"/>
        <w:spacing w:after="0" w:before="0" w:line="240" w:lineRule="auto"/>
        <w:ind/>
        <w:jc w:val="both"/>
        <w:rPr>
          <w:rFonts w:ascii="Times New Roman" w:hAnsi="Times New Roman"/>
        </w:rPr>
      </w:pPr>
      <w:r>
        <w:rPr>
          <w:rFonts w:ascii="Times New Roman" w:hAnsi="Times New Roman"/>
          <w:sz w:val="24"/>
        </w:rPr>
        <w:tab/>
      </w:r>
      <w:r>
        <w:rPr>
          <w:rFonts w:ascii="Times New Roman" w:hAnsi="Times New Roman"/>
          <w:sz w:val="24"/>
        </w:rPr>
        <w:t>Документами, содержащими решения о предоставлении услуги, являются:</w:t>
      </w:r>
    </w:p>
    <w:p w14:paraId="30000000">
      <w:pPr>
        <w:pStyle w:val="Style_3"/>
        <w:widowControl w:val="1"/>
        <w:spacing w:after="0" w:before="0" w:line="240" w:lineRule="auto"/>
        <w:ind/>
        <w:jc w:val="both"/>
        <w:rPr>
          <w:rFonts w:ascii="Times New Roman" w:hAnsi="Times New Roman"/>
        </w:rPr>
      </w:pPr>
      <w:r>
        <w:rPr>
          <w:rFonts w:ascii="Times New Roman" w:hAnsi="Times New Roman"/>
          <w:sz w:val="24"/>
        </w:rPr>
        <w:t>1) постановление администрации Крапивинского муниципального округа об установлении публичного сервитута;</w:t>
      </w:r>
    </w:p>
    <w:p w14:paraId="31000000">
      <w:pPr>
        <w:pStyle w:val="Style_3"/>
        <w:widowControl w:val="1"/>
        <w:spacing w:after="0" w:before="0" w:line="240" w:lineRule="auto"/>
        <w:ind/>
        <w:jc w:val="both"/>
        <w:rPr>
          <w:rFonts w:ascii="Times New Roman" w:hAnsi="Times New Roman"/>
        </w:rPr>
      </w:pPr>
      <w:r>
        <w:rPr>
          <w:rFonts w:ascii="Times New Roman" w:hAnsi="Times New Roman"/>
          <w:sz w:val="24"/>
        </w:rPr>
        <w:t xml:space="preserve">2) решение об отказе в предоставлении услуги; </w:t>
      </w:r>
    </w:p>
    <w:p w14:paraId="32000000">
      <w:pPr>
        <w:pStyle w:val="Style_3"/>
        <w:widowControl w:val="1"/>
        <w:spacing w:after="0" w:before="0" w:line="240" w:lineRule="auto"/>
        <w:ind/>
        <w:jc w:val="both"/>
        <w:rPr>
          <w:rFonts w:ascii="Times New Roman" w:hAnsi="Times New Roman"/>
        </w:rPr>
      </w:pPr>
      <w:r>
        <w:rPr>
          <w:rFonts w:ascii="Times New Roman" w:hAnsi="Times New Roman"/>
          <w:sz w:val="24"/>
        </w:rPr>
        <w:t>3) уведомление об отказе в исправлении опечаток и (или) ошибок, допущенных в документах, выданных в результате предоставления услуги.</w:t>
      </w:r>
    </w:p>
    <w:p w14:paraId="33000000">
      <w:pPr>
        <w:pStyle w:val="Style_3"/>
        <w:widowControl w:val="1"/>
        <w:spacing w:after="0" w:before="0" w:line="240" w:lineRule="auto"/>
        <w:ind/>
        <w:jc w:val="both"/>
        <w:rPr>
          <w:rFonts w:ascii="Times New Roman" w:hAnsi="Times New Roman"/>
        </w:rPr>
      </w:pPr>
      <w:r>
        <w:rPr>
          <w:rFonts w:ascii="Times New Roman" w:hAnsi="Times New Roman"/>
          <w:sz w:val="24"/>
        </w:rPr>
        <w:t>2.3.3. Результаты предоставления услуги могут быть получены почтовым отправлением, посредством личного приёма в уполномоченном органе, в МФЦ (при наличии соглашения о взаимодействии между многофункциональным центром и органом местного самоуправления в соответствии с порядком предоставления услуг), в личном кабинете на Едином портале, в личном кабинете на Региональном портале (при наличии технической возможности).</w:t>
      </w:r>
    </w:p>
    <w:p w14:paraId="34000000">
      <w:pPr>
        <w:pStyle w:val="Style_5"/>
        <w:widowControl w:val="1"/>
        <w:spacing w:after="0" w:before="24" w:line="240" w:lineRule="auto"/>
        <w:ind w:firstLine="0" w:left="0" w:right="-19"/>
        <w:jc w:val="both"/>
        <w:rPr>
          <w:rFonts w:ascii="Times New Roman" w:hAnsi="Times New Roman"/>
          <w:color w:val="000000"/>
        </w:rPr>
      </w:pPr>
      <w:r>
        <w:rPr>
          <w:rFonts w:ascii="Times New Roman" w:hAnsi="Times New Roman"/>
          <w:color w:val="000000"/>
          <w:sz w:val="24"/>
        </w:rPr>
        <w:t xml:space="preserve">                                                    </w:t>
      </w:r>
      <w:r>
        <w:rPr>
          <w:rFonts w:ascii="Times New Roman" w:hAnsi="Times New Roman"/>
          <w:color w:val="000000"/>
          <w:sz w:val="24"/>
        </w:rPr>
        <w:t>2.4. Срок предоставления  услуги</w:t>
      </w:r>
    </w:p>
    <w:p w14:paraId="35000000">
      <w:pPr>
        <w:pStyle w:val="Style_4"/>
        <w:widowControl w:val="1"/>
        <w:tabs>
          <w:tab w:leader="none" w:pos="709" w:val="clear"/>
          <w:tab w:leader="none" w:pos="1134" w:val="left"/>
        </w:tabs>
        <w:spacing w:line="240" w:lineRule="auto"/>
        <w:ind w:firstLine="567" w:left="0" w:right="107"/>
        <w:jc w:val="both"/>
        <w:rPr>
          <w:rFonts w:ascii="Times New Roman" w:hAnsi="Times New Roman"/>
        </w:rPr>
      </w:pPr>
      <w:r>
        <w:rPr>
          <w:rFonts w:ascii="Times New Roman" w:hAnsi="Times New Roman"/>
          <w:sz w:val="24"/>
        </w:rPr>
        <w:t>2.4.1. Максимальный срок предоставления услуги дней со дня регистрации в уполномоченном органе заявления и документов и (или) информации, необходимых для предоставления услуги с учетом категории (признаков) заявителя и способа подачи указанного заявления составляет:</w:t>
      </w:r>
    </w:p>
    <w:p w14:paraId="36000000">
      <w:pPr>
        <w:pStyle w:val="Style_4"/>
        <w:widowControl w:val="1"/>
        <w:tabs>
          <w:tab w:leader="none" w:pos="709" w:val="clear"/>
          <w:tab w:leader="none" w:pos="1134" w:val="left"/>
        </w:tabs>
        <w:spacing w:line="240" w:lineRule="auto"/>
        <w:ind w:firstLine="567" w:left="102" w:right="107"/>
        <w:jc w:val="both"/>
        <w:rPr>
          <w:rFonts w:ascii="Times New Roman" w:hAnsi="Times New Roman"/>
        </w:rPr>
      </w:pPr>
      <w:r>
        <w:rPr>
          <w:rFonts w:ascii="Times New Roman" w:hAnsi="Times New Roman"/>
          <w:sz w:val="24"/>
        </w:rPr>
        <w:t>1) 20 календарных дней со дня поступления заявления об установлении публичного сервитута и прилагаемых к нему документов в целях, предусмотренных подпунктом 3 статьи 39.37 Земельного кодекса Российской Федерации;</w:t>
      </w:r>
    </w:p>
    <w:p w14:paraId="37000000">
      <w:pPr>
        <w:pStyle w:val="Style_4"/>
        <w:widowControl w:val="1"/>
        <w:tabs>
          <w:tab w:leader="none" w:pos="709" w:val="clear"/>
          <w:tab w:leader="none" w:pos="1134" w:val="left"/>
        </w:tabs>
        <w:spacing w:line="240" w:lineRule="auto"/>
        <w:ind w:firstLine="567" w:left="102" w:right="107"/>
        <w:jc w:val="both"/>
        <w:rPr>
          <w:rFonts w:ascii="Times New Roman" w:hAnsi="Times New Roman"/>
        </w:rPr>
      </w:pPr>
      <w:r>
        <w:rPr>
          <w:rFonts w:ascii="Times New Roman" w:hAnsi="Times New Roman"/>
          <w:sz w:val="24"/>
        </w:rPr>
        <w:t>2) 30 календарных дней со дня поступления заявления об установлении публичного сервитута и прилагаемых к нему документов в целях, предусмотренных подпунктами 1, 2, 4 и 5 статьи 39.37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15 календарных дней со дня опубликования сообщения о поступившем заявлении об установлении публичного сервитута, предусмотренного подпунктом 1 пункта 3 статьи 39.42 Земельного кодекса Российской Федерации;</w:t>
      </w:r>
    </w:p>
    <w:p w14:paraId="38000000">
      <w:pPr>
        <w:pStyle w:val="Style_4"/>
        <w:widowControl w:val="1"/>
        <w:tabs>
          <w:tab w:leader="none" w:pos="709" w:val="clear"/>
          <w:tab w:leader="none" w:pos="1134" w:val="left"/>
        </w:tabs>
        <w:spacing w:line="240" w:lineRule="auto"/>
        <w:ind w:firstLine="567" w:left="0" w:right="107"/>
        <w:jc w:val="both"/>
        <w:rPr>
          <w:rFonts w:ascii="Times New Roman" w:hAnsi="Times New Roman"/>
        </w:rPr>
      </w:pPr>
      <w:r>
        <w:rPr>
          <w:rFonts w:ascii="Times New Roman" w:hAnsi="Times New Roman"/>
          <w:sz w:val="24"/>
        </w:rPr>
        <w:t>3) 20 календарных дней со дня поступления заявления об установлении публичного сервитута и прилагаемых к нему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Российской Федерации.</w:t>
      </w:r>
    </w:p>
    <w:p w14:paraId="39000000">
      <w:pPr>
        <w:pStyle w:val="Style_4"/>
        <w:widowControl w:val="1"/>
        <w:tabs>
          <w:tab w:leader="none" w:pos="709" w:val="clear"/>
          <w:tab w:leader="none" w:pos="1134" w:val="left"/>
        </w:tabs>
        <w:spacing w:line="240" w:lineRule="auto"/>
        <w:ind w:firstLine="567" w:left="0" w:right="107"/>
        <w:jc w:val="both"/>
        <w:rPr>
          <w:rFonts w:ascii="Times New Roman" w:hAnsi="Times New Roman"/>
        </w:rPr>
      </w:pPr>
      <w:r>
        <w:rPr>
          <w:rFonts w:ascii="Times New Roman" w:hAnsi="Times New Roman"/>
          <w:sz w:val="24"/>
        </w:rPr>
        <w:t>2.4.2. Максимальный срок возврата заявления без рассмотрения в срок не более чем пять рабочих дней со дня поступления заявления об установлении публичного сервитута.</w:t>
      </w:r>
    </w:p>
    <w:p w14:paraId="3A000000">
      <w:pPr>
        <w:pStyle w:val="Style_4"/>
        <w:widowControl w:val="1"/>
        <w:tabs>
          <w:tab w:leader="none" w:pos="709" w:val="clear"/>
          <w:tab w:leader="none" w:pos="1134" w:val="left"/>
        </w:tabs>
        <w:spacing w:line="240" w:lineRule="auto"/>
        <w:ind w:firstLine="567" w:left="0" w:right="107"/>
        <w:jc w:val="both"/>
        <w:rPr>
          <w:rFonts w:ascii="Times New Roman" w:hAnsi="Times New Roman"/>
        </w:rPr>
      </w:pPr>
      <w:r>
        <w:rPr>
          <w:rFonts w:ascii="Times New Roman" w:hAnsi="Times New Roman"/>
          <w:sz w:val="24"/>
        </w:rPr>
        <w:t>2.4.3.Сроки указаны без учета сроков, необходимых для опубликования сообщения о поступившем заявлении об установлении публичного сервитута.</w:t>
      </w:r>
    </w:p>
    <w:p w14:paraId="3B000000">
      <w:pPr>
        <w:pStyle w:val="Style_4"/>
        <w:widowControl w:val="1"/>
        <w:tabs>
          <w:tab w:leader="none" w:pos="709" w:val="clear"/>
          <w:tab w:leader="none" w:pos="1134" w:val="left"/>
        </w:tabs>
        <w:spacing w:line="240" w:lineRule="auto"/>
        <w:ind w:firstLine="567" w:left="102" w:right="107"/>
        <w:jc w:val="both"/>
        <w:rPr>
          <w:rFonts w:ascii="Times New Roman" w:hAnsi="Times New Roman"/>
        </w:rPr>
      </w:pPr>
      <w:r>
        <w:rPr>
          <w:rFonts w:ascii="Times New Roman" w:hAnsi="Times New Roman"/>
          <w:sz w:val="24"/>
        </w:rPr>
        <w:t>2.4.4. В случае подачи документов в МФЦ максимальный срок предоставления услуги исчисляется со дня поступления в уполномоченный орган документов из МФЦ.</w:t>
      </w:r>
    </w:p>
    <w:p w14:paraId="3C000000">
      <w:pPr>
        <w:pStyle w:val="Style_4"/>
        <w:widowControl w:val="1"/>
        <w:tabs>
          <w:tab w:leader="none" w:pos="709" w:val="clear"/>
          <w:tab w:leader="none" w:pos="1134" w:val="left"/>
        </w:tabs>
        <w:spacing w:line="240" w:lineRule="auto"/>
        <w:ind w:firstLine="567" w:left="102" w:right="107"/>
        <w:jc w:val="both"/>
        <w:rPr>
          <w:rFonts w:ascii="Times New Roman" w:hAnsi="Times New Roman"/>
        </w:rPr>
      </w:pPr>
      <w:r>
        <w:rPr>
          <w:rFonts w:ascii="Times New Roman" w:hAnsi="Times New Roman"/>
          <w:sz w:val="24"/>
        </w:rPr>
        <w:t>2.4.5. Максимальный срок предоставления услуги в электронном виде с использованием ЕПГУ, РПГУ не отличается от других сроков предоставления  услуги, предусмотренных административном регламентом (при наличии технической возможности).</w:t>
      </w:r>
    </w:p>
    <w:p w14:paraId="3D000000">
      <w:pPr>
        <w:pStyle w:val="Style_4"/>
        <w:widowControl w:val="1"/>
        <w:tabs>
          <w:tab w:leader="none" w:pos="709" w:val="clear"/>
          <w:tab w:leader="none" w:pos="1134" w:val="left"/>
        </w:tabs>
        <w:spacing w:line="240" w:lineRule="auto"/>
        <w:ind w:firstLine="567" w:left="102" w:right="107"/>
        <w:jc w:val="both"/>
        <w:rPr>
          <w:rFonts w:ascii="Times New Roman" w:hAnsi="Times New Roman"/>
        </w:rPr>
      </w:pPr>
      <w:r>
        <w:rPr>
          <w:rFonts w:ascii="Times New Roman" w:hAnsi="Times New Roman"/>
          <w:sz w:val="24"/>
        </w:rPr>
        <w:t>2.4.6. Сроки исполнения отдельных административных процедур (действий) по предоставлению услуги указаны в разделе 3 настоящего административного регламента.</w:t>
      </w:r>
    </w:p>
    <w:p w14:paraId="3E000000">
      <w:pPr>
        <w:pStyle w:val="Style_4"/>
        <w:widowControl w:val="1"/>
        <w:tabs>
          <w:tab w:leader="none" w:pos="709" w:val="clear"/>
          <w:tab w:leader="none" w:pos="1134" w:val="left"/>
        </w:tabs>
        <w:spacing w:line="240" w:lineRule="auto"/>
        <w:ind w:firstLine="567" w:left="0" w:right="107"/>
        <w:jc w:val="both"/>
        <w:rPr>
          <w:rFonts w:ascii="Times New Roman" w:hAnsi="Times New Roman"/>
        </w:rPr>
      </w:pPr>
      <w:r>
        <w:rPr>
          <w:rFonts w:ascii="Times New Roman" w:hAnsi="Times New Roman"/>
          <w:sz w:val="24"/>
        </w:rPr>
        <w:t xml:space="preserve"> </w:t>
      </w:r>
      <w:r>
        <w:rPr>
          <w:rFonts w:ascii="Times New Roman" w:hAnsi="Times New Roman"/>
          <w:sz w:val="24"/>
        </w:rPr>
        <w:t>2.4.7. Максимальный срок предоставления услуги при обращении с заявлением об исправлении ошибок составляет 3 рабочих дня со дня регистрации указанного заявления в уполномоченном органе.</w:t>
      </w:r>
    </w:p>
    <w:p w14:paraId="3F000000">
      <w:pPr>
        <w:pStyle w:val="Style_2"/>
        <w:widowControl w:val="1"/>
        <w:spacing w:after="0" w:before="0" w:line="240" w:lineRule="auto"/>
        <w:ind/>
        <w:jc w:val="both"/>
        <w:rPr>
          <w:rFonts w:ascii="Times New Roman" w:hAnsi="Times New Roman"/>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2.5. Размер платы, взимаемой с заявителя  при предоставлении           </w:t>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услуги, и способы ее взимания</w:t>
      </w:r>
    </w:p>
    <w:p w14:paraId="40000000">
      <w:pPr>
        <w:pStyle w:val="Style_2"/>
        <w:widowControl w:val="1"/>
        <w:spacing w:after="0" w:before="0" w:line="240" w:lineRule="auto"/>
        <w:ind w:firstLine="567"/>
        <w:jc w:val="both"/>
        <w:rPr>
          <w:rFonts w:ascii="Times New Roman" w:hAnsi="Times New Roman"/>
        </w:rPr>
      </w:pPr>
      <w:r>
        <w:rPr>
          <w:rFonts w:ascii="Times New Roman" w:hAnsi="Times New Roman"/>
          <w:sz w:val="24"/>
        </w:rPr>
        <w:t>2.5.1. Предоставление услуги осуществляется бесплатно. Данная информация размещена на Едином портале, Региональном портале, официальном сайте администрации Крапивинского муниципального округа, на официальном сайте МФЦ в информационно-телекоммуникационной сети «Интернет».</w:t>
      </w:r>
    </w:p>
    <w:p w14:paraId="41000000">
      <w:pPr>
        <w:pStyle w:val="Style_2"/>
        <w:widowControl w:val="1"/>
        <w:spacing w:line="240" w:lineRule="auto"/>
        <w:ind w:firstLine="567"/>
        <w:jc w:val="both"/>
        <w:rPr>
          <w:rFonts w:ascii="Times New Roman" w:hAnsi="Times New Roman"/>
        </w:rPr>
      </w:pPr>
      <w:r>
        <w:rPr>
          <w:rFonts w:ascii="Times New Roman" w:hAnsi="Times New Roman"/>
          <w:sz w:val="24"/>
        </w:rPr>
        <w:t>2.5.2. При личном обращении за предоставлением услуги специалист МФЦ, специалист уполномоченного органа, информирует, о том, что услуга предоставляется бесплатно.</w:t>
      </w:r>
    </w:p>
    <w:p w14:paraId="42000000">
      <w:pPr>
        <w:pStyle w:val="Style_2"/>
        <w:widowControl w:val="1"/>
        <w:spacing w:after="0" w:before="0" w:line="240" w:lineRule="auto"/>
        <w:ind w:firstLine="567"/>
        <w:jc w:val="both"/>
        <w:rPr>
          <w:rFonts w:ascii="Times New Roman" w:hAnsi="Times New Roman"/>
        </w:rPr>
      </w:pPr>
      <w:r>
        <w:rPr>
          <w:rFonts w:ascii="Times New Roman" w:hAnsi="Times New Roman"/>
          <w:b w:val="1"/>
          <w:sz w:val="24"/>
        </w:rPr>
        <w:t xml:space="preserve">2.6. Максимальный срок ожидания в очереди при подаче заявителем заявления и </w:t>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при получении результата предоставления услуги</w:t>
      </w:r>
    </w:p>
    <w:p w14:paraId="43000000">
      <w:pPr>
        <w:pStyle w:val="Style_2"/>
        <w:widowControl w:val="1"/>
        <w:spacing w:line="240" w:lineRule="auto"/>
        <w:ind w:firstLine="567"/>
        <w:jc w:val="both"/>
        <w:rPr>
          <w:rFonts w:ascii="Times New Roman" w:hAnsi="Times New Roman"/>
        </w:rPr>
      </w:pPr>
      <w:r>
        <w:rPr>
          <w:rFonts w:ascii="Times New Roman" w:hAnsi="Times New Roman"/>
          <w:sz w:val="24"/>
        </w:rPr>
        <w:t>2.6.1.</w:t>
      </w:r>
      <w:r>
        <w:rPr>
          <w:rFonts w:ascii="Times New Roman" w:hAnsi="Times New Roman"/>
          <w:sz w:val="24"/>
        </w:rPr>
        <w:tab/>
      </w:r>
      <w:r>
        <w:rPr>
          <w:rFonts w:ascii="Times New Roman" w:hAnsi="Times New Roman"/>
          <w:sz w:val="24"/>
        </w:rPr>
        <w:t>Максимальный срок ожидания в очереди при подаче заявления  о предоставлении услуги и при получении результата предоставления услуги в уполномоченном органе или МФЦ составляет не более 15 минут.</w:t>
      </w:r>
    </w:p>
    <w:p w14:paraId="44000000">
      <w:pPr>
        <w:pStyle w:val="Style_2"/>
        <w:widowControl w:val="1"/>
        <w:spacing w:after="0" w:before="0" w:line="240" w:lineRule="auto"/>
        <w:ind/>
        <w:jc w:val="both"/>
        <w:rPr>
          <w:rFonts w:ascii="Times New Roman" w:hAnsi="Times New Roman"/>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2.7. Срок регистрации заявления</w:t>
      </w:r>
    </w:p>
    <w:p w14:paraId="45000000">
      <w:pPr>
        <w:pStyle w:val="Style_2"/>
        <w:widowControl w:val="1"/>
        <w:spacing w:after="0" w:before="0" w:line="240" w:lineRule="auto"/>
        <w:ind w:firstLine="567"/>
        <w:jc w:val="both"/>
        <w:rPr>
          <w:rFonts w:ascii="Times New Roman" w:hAnsi="Times New Roman"/>
        </w:rPr>
      </w:pPr>
      <w:r>
        <w:rPr>
          <w:rFonts w:ascii="Times New Roman" w:hAnsi="Times New Roman"/>
          <w:sz w:val="24"/>
        </w:rPr>
        <w:t xml:space="preserve">2.7.1. </w:t>
      </w:r>
      <w:r>
        <w:rPr>
          <w:rFonts w:ascii="Times New Roman" w:hAnsi="Times New Roman"/>
          <w:sz w:val="24"/>
        </w:rPr>
        <w:tab/>
      </w:r>
      <w:r>
        <w:rPr>
          <w:rFonts w:ascii="Times New Roman" w:hAnsi="Times New Roman"/>
          <w:sz w:val="24"/>
        </w:rPr>
        <w:t xml:space="preserve">Срок регистрации заявления и документов, необходимых для предоставления услуги, в уполномоченном органе составляет 1 рабочий день, с даты поступления заявления и прилагаемых документов, необходимых для предоставления услуги в уполномоченный орган. </w:t>
      </w:r>
    </w:p>
    <w:p w14:paraId="46000000">
      <w:pPr>
        <w:pStyle w:val="Style_2"/>
        <w:widowControl w:val="1"/>
        <w:spacing w:after="0" w:before="0" w:line="240" w:lineRule="auto"/>
        <w:ind w:firstLine="567"/>
        <w:jc w:val="both"/>
        <w:rPr>
          <w:rFonts w:ascii="Times New Roman" w:hAnsi="Times New Roman"/>
        </w:rPr>
      </w:pPr>
      <w:r>
        <w:rPr>
          <w:rFonts w:ascii="Times New Roman" w:hAnsi="Times New Roman"/>
          <w:sz w:val="24"/>
        </w:rPr>
        <w:t>2.7.2. Заявление, представленное заявителем либо его представителем через МФЦ, регистрируется уполномоченным органом в день поступления от МФЦ.</w:t>
      </w:r>
    </w:p>
    <w:p w14:paraId="47000000">
      <w:pPr>
        <w:pStyle w:val="Style_2"/>
        <w:widowControl w:val="1"/>
        <w:spacing w:after="0" w:before="0" w:line="240" w:lineRule="auto"/>
        <w:ind w:firstLine="567"/>
        <w:jc w:val="both"/>
        <w:rPr>
          <w:rFonts w:ascii="Times New Roman" w:hAnsi="Times New Roman"/>
        </w:rPr>
      </w:pPr>
      <w:r>
        <w:rPr>
          <w:rFonts w:ascii="Times New Roman" w:hAnsi="Times New Roman"/>
          <w:sz w:val="24"/>
        </w:rPr>
        <w:t>2.7.3. Заявление о предоставлении услуги, представленное заявителем посредством почтового отправления, регистрируется в установленном порядке в уполномоченным органом в день поступления заявления.</w:t>
      </w:r>
    </w:p>
    <w:p w14:paraId="48000000">
      <w:pPr>
        <w:pStyle w:val="Style_2"/>
        <w:widowControl w:val="1"/>
        <w:spacing w:after="0" w:before="0" w:line="240" w:lineRule="auto"/>
        <w:ind w:firstLine="567"/>
        <w:jc w:val="both"/>
        <w:rPr>
          <w:rFonts w:ascii="Times New Roman" w:hAnsi="Times New Roman"/>
        </w:rPr>
      </w:pPr>
      <w:r>
        <w:rPr>
          <w:rFonts w:ascii="Times New Roman" w:hAnsi="Times New Roman"/>
          <w:sz w:val="24"/>
        </w:rPr>
        <w:t>2.7.4. Заявление о предоставлении услуги, поступившее в электронной форме посредством Единого портала /Регионального портала (при наличии технической возможности), регистрируется в установленном порядке — в уполномоченном органе в день его поступления в случае отсутствия автоматической регистрации запросов на Едином портале, Региональном портале.</w:t>
      </w:r>
    </w:p>
    <w:p w14:paraId="49000000">
      <w:pPr>
        <w:pStyle w:val="Style_2"/>
        <w:widowControl w:val="1"/>
        <w:spacing w:line="240" w:lineRule="auto"/>
        <w:ind w:firstLine="567"/>
        <w:jc w:val="both"/>
        <w:rPr>
          <w:rFonts w:ascii="Times New Roman" w:hAnsi="Times New Roman"/>
        </w:rPr>
      </w:pPr>
      <w:r>
        <w:rPr>
          <w:rFonts w:ascii="Times New Roman" w:hAnsi="Times New Roman"/>
          <w:sz w:val="24"/>
        </w:rPr>
        <w:t>2.7.5. Заявление, поступившее в нерабочее время, регистрируется в первый рабочий день.</w:t>
      </w:r>
    </w:p>
    <w:p w14:paraId="4A000000">
      <w:pPr>
        <w:pStyle w:val="Style_2"/>
        <w:widowControl w:val="1"/>
        <w:spacing w:after="0" w:before="0" w:line="240" w:lineRule="auto"/>
        <w:ind w:firstLine="567"/>
        <w:jc w:val="both"/>
        <w:rPr>
          <w:rFonts w:ascii="Times New Roman" w:hAnsi="Times New Roman"/>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2.8. Требования к помещениям, в которых предоставляется услуга</w:t>
      </w:r>
    </w:p>
    <w:p w14:paraId="4B000000">
      <w:pPr>
        <w:pStyle w:val="Style_2"/>
        <w:widowControl w:val="1"/>
        <w:spacing w:line="240" w:lineRule="auto"/>
        <w:ind w:firstLine="567"/>
        <w:jc w:val="both"/>
        <w:rPr>
          <w:rFonts w:ascii="Times New Roman" w:hAnsi="Times New Roman"/>
        </w:rPr>
      </w:pPr>
      <w:r>
        <w:rPr>
          <w:rFonts w:ascii="Times New Roman" w:hAnsi="Times New Roman"/>
          <w:sz w:val="24"/>
        </w:rPr>
        <w:t xml:space="preserve">2.8.1. </w:t>
      </w:r>
      <w:r>
        <w:rPr>
          <w:rFonts w:ascii="Times New Roman" w:hAnsi="Times New Roman"/>
          <w:sz w:val="24"/>
        </w:rPr>
        <w:tab/>
      </w:r>
      <w:r>
        <w:rPr>
          <w:rFonts w:ascii="Times New Roman" w:hAnsi="Times New Roman"/>
          <w:sz w:val="24"/>
        </w:rPr>
        <w:t>Требования к помещениям, в которых предоставляется услуга, размещена на официальном сайте администрации Крапивинского муниципального округа в информационно-телекоммуникационной сети «Интернет».</w:t>
      </w:r>
    </w:p>
    <w:p w14:paraId="4C000000">
      <w:pPr>
        <w:pStyle w:val="Style_2"/>
        <w:widowControl w:val="1"/>
        <w:spacing w:after="0" w:before="0" w:line="240" w:lineRule="auto"/>
        <w:ind/>
        <w:jc w:val="center"/>
      </w:pPr>
      <w:r>
        <w:rPr>
          <w:rFonts w:ascii="Times New Roman" w:hAnsi="Times New Roman"/>
          <w:b w:val="1"/>
          <w:sz w:val="24"/>
        </w:rPr>
        <w:t>2.9. Показатели доступности и качества услуги</w:t>
      </w:r>
    </w:p>
    <w:p w14:paraId="4D000000">
      <w:pPr>
        <w:pStyle w:val="Style_2"/>
        <w:widowControl w:val="1"/>
        <w:spacing w:line="240" w:lineRule="auto"/>
        <w:ind w:firstLine="567"/>
        <w:jc w:val="both"/>
        <w:rPr>
          <w:rFonts w:ascii="Times New Roman" w:hAnsi="Times New Roman"/>
        </w:rPr>
      </w:pPr>
      <w:r>
        <w:rPr>
          <w:rFonts w:ascii="Times New Roman" w:hAnsi="Times New Roman"/>
          <w:b w:val="1"/>
          <w:sz w:val="24"/>
        </w:rPr>
        <w:t>2.9.1.</w:t>
      </w:r>
      <w:r>
        <w:rPr>
          <w:rFonts w:ascii="Times New Roman" w:hAnsi="Times New Roman"/>
          <w:sz w:val="24"/>
        </w:rPr>
        <w:t xml:space="preserve"> Показатели доступности и качества услуги размещены на официальном сайте администрации Крапивинского муниципального округа в информационно-телекоммуникационной сети «Интернет».</w:t>
      </w:r>
    </w:p>
    <w:p w14:paraId="4E000000">
      <w:pPr>
        <w:pStyle w:val="Style_2"/>
        <w:widowControl w:val="1"/>
        <w:spacing w:after="0" w:before="0" w:line="240" w:lineRule="auto"/>
        <w:ind/>
        <w:jc w:val="center"/>
      </w:pPr>
      <w:r>
        <w:rPr>
          <w:rFonts w:ascii="Times New Roman" w:hAnsi="Times New Roman"/>
          <w:b w:val="1"/>
          <w:sz w:val="24"/>
        </w:rPr>
        <w:t>2.10. Иные требования к предоставлению услуги</w:t>
      </w:r>
    </w:p>
    <w:p w14:paraId="4F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2.10.1. Услуги, которые являются необходимыми и обязательными для предоставления услуги:</w:t>
      </w:r>
    </w:p>
    <w:p w14:paraId="50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2.10.1.1.  подготовка в форме электронного документа сведений о границах публичного сервитута, включающих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51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2.10.1.2.   подготовка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заявление об установлении публичного сервитута подано в целях, предусмотренных подпунктом 2 статьи 39.37 Земельного кодекса Российской Федерации;</w:t>
      </w:r>
    </w:p>
    <w:p w14:paraId="52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2.10.1.3.   подготовка соглашения между заявителем и собственником линейного объекта и иных необходимых договоров.</w:t>
      </w:r>
    </w:p>
    <w:p w14:paraId="53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2.10.1.4.  Порядок, размер и основания взимания платы за предоставление услуг, необходимых и обязательных для предоставления услуги, включая информацию о методиках расчета такой платы, определяются организациями, предоставляющими данные услуги.</w:t>
      </w:r>
    </w:p>
    <w:p w14:paraId="54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2.10.2. Перечень информационных систем, используемых для предоставления услуги: Единый портал, Региональный портал, СМЭВ, «Комплексная информационная система оказания государственных и муниципальных услуг Кемеровской области – Кузбасса»,  ФГИС ЕЦП НСПД.</w:t>
      </w:r>
    </w:p>
    <w:p w14:paraId="55000000">
      <w:pPr>
        <w:pStyle w:val="Style_2"/>
        <w:widowControl w:val="1"/>
        <w:spacing w:after="0" w:before="0" w:line="240" w:lineRule="auto"/>
        <w:ind w:firstLine="567"/>
        <w:jc w:val="both"/>
        <w:rPr>
          <w:rFonts w:ascii="Times New Roman" w:hAnsi="Times New Roman"/>
        </w:rPr>
      </w:pPr>
      <w:r>
        <w:rPr>
          <w:rFonts w:ascii="Times New Roman" w:hAnsi="Times New Roman"/>
          <w:sz w:val="24"/>
        </w:rPr>
        <w:t>При предоставлении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56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2.10.3.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w:t>
      </w:r>
    </w:p>
    <w:p w14:paraId="57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2.10.4. В случае, предусмотренном пунктом 2.10.3 настоящего административного регламента,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58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2.10.5.Результаты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59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2.10.6.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аналогичен порядку, способам и срокам, установленным для заявителей согласно настоящему административному регламенту,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5A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2.10.7. МФЦ организует предоставление услуги в соответствии с соглашением о взаимодействии между администрацией Крапивинского муниципального округа и МФЦ. Возможность принятия МФЦ решения об отказе в приеме заявления и документов и (или) информации, необходимых для предоставления услуги (в случае если заявление о предоставлении услуги подан в МФЦ), отсутствует.</w:t>
      </w:r>
    </w:p>
    <w:p w14:paraId="5B000000">
      <w:pPr>
        <w:pStyle w:val="Style_2"/>
        <w:widowControl w:val="1"/>
        <w:spacing w:line="240" w:lineRule="auto"/>
        <w:ind w:firstLine="567"/>
        <w:jc w:val="both"/>
        <w:rPr>
          <w:rFonts w:ascii="Times New Roman" w:hAnsi="Times New Roman"/>
        </w:rPr>
      </w:pPr>
      <w:r>
        <w:rPr>
          <w:rFonts w:ascii="Times New Roman" w:hAnsi="Times New Roman"/>
          <w:sz w:val="24"/>
        </w:rPr>
        <w:t>2.10.8. МФЦ осуществляет выдачу заявителю результата предоставления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услуги уполномоченным органом, а также выдача документов, включая составление на бумажном носителе и заверение выписок из информационных систем уполномоченного органа, возможна при личном обращении заявителя, при условии подачи заявления на предоставление услуги, а также документов, необходимых для предоставления услуги, через МФЦ.</w:t>
      </w:r>
    </w:p>
    <w:p w14:paraId="5C000000">
      <w:pPr>
        <w:pStyle w:val="Style_2"/>
        <w:widowControl w:val="1"/>
        <w:spacing w:after="0" w:before="0" w:line="240" w:lineRule="auto"/>
        <w:ind/>
        <w:jc w:val="both"/>
        <w:rPr>
          <w:rFonts w:ascii="Times New Roman" w:hAnsi="Times New Roman"/>
        </w:rPr>
      </w:pPr>
      <w:r>
        <w:rPr>
          <w:rFonts w:ascii="Times New Roman" w:hAnsi="Times New Roman"/>
          <w:b w:val="1"/>
          <w:sz w:val="24"/>
        </w:rPr>
        <w:t>2.11. Исчерпывающий перечень документов, необходимых для предоставления услуги</w:t>
      </w:r>
    </w:p>
    <w:p w14:paraId="5D000000">
      <w:pPr>
        <w:pStyle w:val="Style_2"/>
        <w:widowControl w:val="1"/>
        <w:spacing w:after="0" w:before="0" w:line="240" w:lineRule="auto"/>
        <w:ind/>
        <w:jc w:val="both"/>
        <w:rPr>
          <w:rFonts w:ascii="Times New Roman" w:hAnsi="Times New Roman"/>
        </w:rPr>
      </w:pPr>
    </w:p>
    <w:p w14:paraId="5E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приложении № 5 к настоящему административному регламенту.</w:t>
      </w:r>
    </w:p>
    <w:p w14:paraId="5F000000">
      <w:pPr>
        <w:pStyle w:val="Style_2"/>
        <w:widowControl w:val="1"/>
        <w:spacing w:line="240" w:lineRule="auto"/>
        <w:ind w:firstLine="567"/>
        <w:jc w:val="both"/>
        <w:rPr>
          <w:rFonts w:ascii="Times New Roman" w:hAnsi="Times New Roman"/>
        </w:rPr>
      </w:pPr>
      <w:r>
        <w:rPr>
          <w:rFonts w:ascii="Times New Roman" w:hAnsi="Times New Roman"/>
          <w:color w:themeColor="text1" w:val="000000"/>
          <w:sz w:val="24"/>
        </w:rPr>
        <w:t>2.11.2. Формы заявлений о предоставлении услуги и документов, необходимых для предоставления услуги, в соответствии с пунктом 2.12.5 настоящего административного регламента, приводится в качестве приложения к административному регламенту.</w:t>
      </w:r>
    </w:p>
    <w:p w14:paraId="60000000">
      <w:pPr>
        <w:pStyle w:val="Style_2"/>
        <w:widowControl w:val="1"/>
        <w:spacing w:after="0" w:before="0" w:line="240" w:lineRule="auto"/>
        <w:ind/>
        <w:jc w:val="center"/>
        <w:rPr>
          <w:rFonts w:ascii="Times New Roman" w:hAnsi="Times New Roman"/>
        </w:rPr>
      </w:pPr>
      <w:r>
        <w:rPr>
          <w:rFonts w:ascii="Times New Roman" w:hAnsi="Times New Roman"/>
          <w:b w:val="1"/>
          <w:sz w:val="24"/>
        </w:rPr>
        <w:t>2.12. 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отказа в предоставлении услуги</w:t>
      </w:r>
    </w:p>
    <w:p w14:paraId="61000000">
      <w:pPr>
        <w:pStyle w:val="Style_2"/>
        <w:widowControl w:val="1"/>
        <w:spacing w:after="0" w:before="0" w:line="240" w:lineRule="auto"/>
        <w:ind/>
        <w:jc w:val="center"/>
        <w:rPr>
          <w:rFonts w:ascii="Times New Roman" w:hAnsi="Times New Roman"/>
        </w:rPr>
      </w:pPr>
    </w:p>
    <w:p w14:paraId="62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2.12.1. Основания для отказа в приеме заявления о предоставлении услуги и документов, необходимых для предоставления услуги:</w:t>
      </w:r>
    </w:p>
    <w:p w14:paraId="63000000">
      <w:pPr>
        <w:pStyle w:val="Style_2"/>
        <w:widowControl w:val="1"/>
        <w:spacing w:after="0" w:before="0" w:line="240" w:lineRule="auto"/>
        <w:ind w:firstLine="567"/>
        <w:jc w:val="both"/>
        <w:rPr>
          <w:rFonts w:ascii="Times New Roman" w:hAnsi="Times New Roman"/>
        </w:rPr>
      </w:pPr>
      <w:r>
        <w:rPr>
          <w:rFonts w:ascii="Times New Roman" w:hAnsi="Times New Roman"/>
          <w:sz w:val="24"/>
        </w:rPr>
        <w:t>1) заявление подано в орган исполнительной власти или орган местного самоуправления, не уполномоченные на установление публичного сервитута для целей, указанных в заявлении;</w:t>
      </w:r>
    </w:p>
    <w:p w14:paraId="64000000">
      <w:pPr>
        <w:pStyle w:val="Style_2"/>
        <w:widowControl w:val="1"/>
        <w:spacing w:after="0" w:before="0" w:line="240" w:lineRule="auto"/>
        <w:ind w:firstLine="567"/>
        <w:jc w:val="both"/>
        <w:rPr>
          <w:rFonts w:ascii="Times New Roman" w:hAnsi="Times New Roman"/>
        </w:rPr>
      </w:pPr>
      <w:r>
        <w:rPr>
          <w:rFonts w:ascii="Times New Roman" w:hAnsi="Times New Roman"/>
          <w:sz w:val="24"/>
        </w:rPr>
        <w:t>2) заявитель не является лицом, предусмотренным статьей 39.40 Земельного Кодекса Российской Федерации;</w:t>
      </w:r>
    </w:p>
    <w:p w14:paraId="65000000">
      <w:pPr>
        <w:pStyle w:val="Style_2"/>
        <w:widowControl w:val="1"/>
        <w:spacing w:after="0" w:before="0" w:line="240" w:lineRule="auto"/>
        <w:ind w:firstLine="567"/>
        <w:jc w:val="both"/>
        <w:rPr>
          <w:rFonts w:ascii="Times New Roman" w:hAnsi="Times New Roman"/>
        </w:rPr>
      </w:pPr>
      <w:r>
        <w:rPr>
          <w:rFonts w:ascii="Times New Roman" w:hAnsi="Times New Roman"/>
          <w:sz w:val="24"/>
        </w:rPr>
        <w:t>3) подано заявление об установлении публичного сервитута в целях, не предусмотренных статьей 39.37 Земельного Кодекса Российской Федерации;</w:t>
      </w:r>
    </w:p>
    <w:p w14:paraId="66000000">
      <w:pPr>
        <w:pStyle w:val="Style_2"/>
        <w:widowControl w:val="1"/>
        <w:spacing w:after="0" w:before="0" w:line="240" w:lineRule="auto"/>
        <w:ind w:firstLine="567"/>
        <w:jc w:val="both"/>
        <w:rPr>
          <w:rFonts w:ascii="Times New Roman" w:hAnsi="Times New Roman"/>
        </w:rPr>
      </w:pPr>
      <w:r>
        <w:rPr>
          <w:rFonts w:ascii="Times New Roman" w:hAnsi="Times New Roman"/>
          <w:sz w:val="24"/>
        </w:rPr>
        <w:t>4) к заявлению об установлении публичного сервитута не приложены документы, предусмотренные пунктом 5 статьи 39.41 Земельного Кодекса Российской Федерации;</w:t>
      </w:r>
    </w:p>
    <w:p w14:paraId="67000000">
      <w:pPr>
        <w:pStyle w:val="Style_2"/>
        <w:widowControl w:val="1"/>
        <w:spacing w:after="0" w:before="0" w:line="240" w:lineRule="auto"/>
        <w:ind w:firstLine="567"/>
        <w:jc w:val="both"/>
        <w:rPr>
          <w:rFonts w:ascii="Times New Roman" w:hAnsi="Times New Roman"/>
        </w:rPr>
      </w:pPr>
      <w:r>
        <w:rPr>
          <w:rFonts w:ascii="Times New Roman" w:hAnsi="Times New Roman"/>
          <w:sz w:val="24"/>
        </w:rPr>
        <w:t>5) заявление об установлении публичного сервитута и приложенные к нему документы не соответствуют требованиям, установленным в соответствии с пунктом 4 статьи 39.41 Земельного Кодекса Российской Федерации.</w:t>
      </w:r>
    </w:p>
    <w:p w14:paraId="68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2.12.2. Исчерпывающий перечень оснований для приостановления предоставления услуги: оснований для приостановления предоставления услуги законодательством Российской Федерации не предусмотрено.</w:t>
      </w:r>
    </w:p>
    <w:p w14:paraId="69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2.12.3. Исчерпывающий перечень оснований для отказа в предоставлении услуги:</w:t>
      </w:r>
    </w:p>
    <w:p w14:paraId="6A000000">
      <w:pPr>
        <w:pStyle w:val="Style_2"/>
        <w:widowControl w:val="1"/>
        <w:spacing w:after="0" w:before="0" w:line="240" w:lineRule="auto"/>
        <w:ind w:firstLine="567"/>
        <w:jc w:val="both"/>
        <w:rPr>
          <w:rFonts w:ascii="Times New Roman" w:hAnsi="Times New Roman"/>
        </w:rPr>
      </w:pPr>
      <w:r>
        <w:rPr>
          <w:rFonts w:ascii="Times New Roman" w:hAnsi="Times New Roman"/>
          <w:sz w:val="24"/>
        </w:rPr>
        <w:t xml:space="preserve">2.12.3.1.В случае обращения за установлением публичного сервитута являются: </w:t>
      </w:r>
    </w:p>
    <w:p w14:paraId="6B000000">
      <w:pPr>
        <w:pStyle w:val="Style_2"/>
        <w:widowControl w:val="1"/>
        <w:spacing w:after="0" w:before="0" w:line="240" w:lineRule="auto"/>
        <w:ind w:firstLine="567"/>
        <w:jc w:val="both"/>
        <w:rPr>
          <w:rFonts w:ascii="Times New Roman" w:hAnsi="Times New Roman"/>
        </w:rPr>
      </w:pPr>
      <w:r>
        <w:rPr>
          <w:rFonts w:ascii="Times New Roman" w:hAnsi="Times New Roman"/>
          <w:sz w:val="24"/>
        </w:rPr>
        <w:t>1) заявление об установлении публичного сервитута направлено в орган исполнительной власти или орган местного самоуправления, которые не вправе заключать соглашение об установлении публичного сервитута;</w:t>
      </w:r>
    </w:p>
    <w:p w14:paraId="6C000000">
      <w:pPr>
        <w:pStyle w:val="Style_2"/>
        <w:widowControl w:val="1"/>
        <w:spacing w:after="0" w:before="0" w:line="240" w:lineRule="auto"/>
        <w:ind w:firstLine="567"/>
        <w:jc w:val="both"/>
        <w:rPr>
          <w:rFonts w:ascii="Times New Roman" w:hAnsi="Times New Roman"/>
        </w:rPr>
      </w:pPr>
      <w:r>
        <w:rPr>
          <w:rFonts w:ascii="Times New Roman" w:hAnsi="Times New Roman"/>
          <w:sz w:val="24"/>
        </w:rPr>
        <w:t>2) планируемое на условиях сервитута использование земельного участка не допускается в соответствии с федеральными законами;</w:t>
      </w:r>
    </w:p>
    <w:p w14:paraId="6D000000">
      <w:pPr>
        <w:pStyle w:val="Style_2"/>
        <w:widowControl w:val="1"/>
        <w:spacing w:after="0" w:before="0" w:line="240" w:lineRule="auto"/>
        <w:ind w:firstLine="567"/>
        <w:jc w:val="both"/>
        <w:rPr>
          <w:rFonts w:ascii="Times New Roman" w:hAnsi="Times New Roman"/>
        </w:rPr>
      </w:pPr>
      <w:r>
        <w:rPr>
          <w:rFonts w:ascii="Times New Roman" w:hAnsi="Times New Roman"/>
          <w:sz w:val="24"/>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6E000000">
      <w:pPr>
        <w:pStyle w:val="Style_2"/>
        <w:widowControl w:val="1"/>
        <w:spacing w:after="0" w:before="0" w:line="240" w:lineRule="auto"/>
        <w:ind w:firstLine="567"/>
        <w:jc w:val="both"/>
        <w:rPr>
          <w:rFonts w:ascii="Times New Roman" w:hAnsi="Times New Roman"/>
        </w:rPr>
      </w:pPr>
      <w:r>
        <w:rPr>
          <w:rFonts w:ascii="Times New Roman" w:hAnsi="Times New Roman"/>
          <w:sz w:val="24"/>
        </w:rPr>
        <w:t>4) в заявлении об установлении публичного сервитута отсутствуют сведения, предусмотренные статьей 39.41 Земельного Кодекса Российской Федерации, или содержащееся в заявлении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14:paraId="6F000000">
      <w:pPr>
        <w:pStyle w:val="Style_2"/>
        <w:widowControl w:val="1"/>
        <w:spacing w:after="0" w:before="0" w:line="240" w:lineRule="auto"/>
        <w:ind w:firstLine="567"/>
        <w:jc w:val="both"/>
        <w:rPr>
          <w:rFonts w:ascii="Times New Roman" w:hAnsi="Times New Roman"/>
        </w:rPr>
      </w:pPr>
      <w:r>
        <w:rPr>
          <w:rFonts w:ascii="Times New Roman" w:hAnsi="Times New Roman"/>
          <w:sz w:val="24"/>
        </w:rPr>
        <w:t>5) не соблюдены условия установления публичного сервитута, предусмотренные статьями 23 и 39.39 Земельного Кодекса Российской Федерации;</w:t>
      </w:r>
    </w:p>
    <w:p w14:paraId="70000000">
      <w:pPr>
        <w:pStyle w:val="Style_2"/>
        <w:widowControl w:val="1"/>
        <w:spacing w:after="0" w:before="0" w:line="240" w:lineRule="auto"/>
        <w:ind w:firstLine="567"/>
        <w:jc w:val="both"/>
        <w:rPr>
          <w:rFonts w:ascii="Times New Roman" w:hAnsi="Times New Roman"/>
        </w:rPr>
      </w:pPr>
      <w:r>
        <w:rPr>
          <w:rFonts w:ascii="Times New Roman" w:hAnsi="Times New Roman"/>
          <w:sz w:val="24"/>
        </w:rPr>
        <w:t>6)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71000000">
      <w:pPr>
        <w:pStyle w:val="Style_2"/>
        <w:widowControl w:val="1"/>
        <w:spacing w:after="0" w:before="0" w:line="240" w:lineRule="auto"/>
        <w:ind w:firstLine="567"/>
        <w:jc w:val="both"/>
        <w:rPr>
          <w:rFonts w:ascii="Times New Roman" w:hAnsi="Times New Roman"/>
        </w:rPr>
      </w:pPr>
      <w:r>
        <w:rPr>
          <w:rFonts w:ascii="Times New Roman" w:hAnsi="Times New Roman"/>
          <w:sz w:val="24"/>
        </w:rPr>
        <w:t>7)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72000000">
      <w:pPr>
        <w:pStyle w:val="Style_2"/>
        <w:widowControl w:val="1"/>
        <w:spacing w:after="0" w:before="0" w:line="240" w:lineRule="auto"/>
        <w:ind w:firstLine="567"/>
        <w:jc w:val="both"/>
        <w:rPr>
          <w:rFonts w:ascii="Times New Roman" w:hAnsi="Times New Roman"/>
        </w:rPr>
      </w:pPr>
      <w:r>
        <w:rPr>
          <w:rFonts w:ascii="Times New Roman" w:hAnsi="Times New Roman"/>
          <w:sz w:val="24"/>
        </w:rPr>
        <w:t>8) осуществление деятельности, для обеспечения которой подано заявление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заявлении,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73000000">
      <w:pPr>
        <w:pStyle w:val="Style_2"/>
        <w:widowControl w:val="1"/>
        <w:spacing w:after="0" w:before="0" w:line="240" w:lineRule="auto"/>
        <w:ind w:firstLine="567"/>
        <w:jc w:val="both"/>
        <w:rPr>
          <w:rFonts w:ascii="Times New Roman" w:hAnsi="Times New Roman"/>
        </w:rPr>
      </w:pPr>
      <w:r>
        <w:rPr>
          <w:rFonts w:ascii="Times New Roman" w:hAnsi="Times New Roman"/>
          <w:sz w:val="24"/>
        </w:rPr>
        <w:t>9)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заявления об установлении публичного сервитута в целях, предусмотренных подпунктами 1, 3 - 4.1 и 6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74000000">
      <w:pPr>
        <w:pStyle w:val="Style_2"/>
        <w:widowControl w:val="1"/>
        <w:spacing w:after="0" w:before="0" w:line="240" w:lineRule="auto"/>
        <w:ind w:firstLine="567"/>
        <w:jc w:val="both"/>
        <w:rPr>
          <w:rFonts w:ascii="Times New Roman" w:hAnsi="Times New Roman"/>
        </w:rPr>
      </w:pPr>
      <w:r>
        <w:rPr>
          <w:rFonts w:ascii="Times New Roman" w:hAnsi="Times New Roman"/>
          <w:sz w:val="24"/>
        </w:rPr>
        <w:t>10) установление публичного сервитута в границах, указанных в заявлении, препятствует размещению иных объектов, предусмотренных утвержденным проектом планировки территории;</w:t>
      </w:r>
    </w:p>
    <w:p w14:paraId="75000000">
      <w:pPr>
        <w:pStyle w:val="Style_2"/>
        <w:widowControl w:val="1"/>
        <w:spacing w:after="0" w:before="0" w:line="240" w:lineRule="auto"/>
        <w:ind w:firstLine="567"/>
        <w:jc w:val="both"/>
        <w:rPr>
          <w:rFonts w:ascii="Times New Roman" w:hAnsi="Times New Roman"/>
        </w:rPr>
      </w:pPr>
      <w:r>
        <w:rPr>
          <w:rFonts w:ascii="Times New Roman" w:hAnsi="Times New Roman"/>
          <w:sz w:val="24"/>
        </w:rPr>
        <w:t>11)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заявления об изъятии такого земельного участка для государственных или муниципальных нужд;</w:t>
      </w:r>
    </w:p>
    <w:p w14:paraId="76000000">
      <w:pPr>
        <w:pStyle w:val="Style_2"/>
        <w:widowControl w:val="1"/>
        <w:spacing w:after="0" w:before="0" w:line="240" w:lineRule="auto"/>
        <w:ind w:firstLine="567"/>
        <w:jc w:val="both"/>
        <w:rPr>
          <w:rFonts w:ascii="Times New Roman" w:hAnsi="Times New Roman"/>
        </w:rPr>
      </w:pPr>
      <w:r>
        <w:rPr>
          <w:rFonts w:ascii="Times New Roman" w:hAnsi="Times New Roman"/>
          <w:sz w:val="24"/>
        </w:rPr>
        <w:t>12) поступление в соответствии со статьей 3.9 Федерального закона от 25.10.2001 № 137- ФЗ от 25.10.2001 N «О введении в действие Земельного кодекса Российской Федерации» возражения относительно установления публичного сервитута.</w:t>
      </w:r>
    </w:p>
    <w:p w14:paraId="77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2.12.3.2. В случае обращения с заявлением об исправлении ошибок являются:</w:t>
      </w:r>
    </w:p>
    <w:p w14:paraId="78000000">
      <w:pPr>
        <w:pStyle w:val="Style_2"/>
        <w:widowControl w:val="1"/>
        <w:spacing w:after="0" w:before="0" w:line="240" w:lineRule="auto"/>
        <w:ind w:firstLine="567"/>
        <w:jc w:val="both"/>
        <w:rPr>
          <w:rFonts w:ascii="Times New Roman" w:hAnsi="Times New Roman"/>
        </w:rPr>
      </w:pPr>
      <w:r>
        <w:rPr>
          <w:rFonts w:ascii="Times New Roman" w:hAnsi="Times New Roman"/>
          <w:sz w:val="24"/>
        </w:rPr>
        <w:t>1) отсутствие факта допущения опечаток и ошибок в выданном документе.</w:t>
      </w:r>
    </w:p>
    <w:p w14:paraId="79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2.12.3.3.  В случае обращения с заявлением о выдачи дубликата по результатам предоставления услуги являются:</w:t>
      </w:r>
    </w:p>
    <w:p w14:paraId="7A000000">
      <w:pPr>
        <w:pStyle w:val="Style_2"/>
        <w:widowControl w:val="1"/>
        <w:spacing w:after="0" w:before="0" w:line="240" w:lineRule="auto"/>
        <w:ind w:firstLine="567"/>
        <w:jc w:val="both"/>
        <w:rPr>
          <w:rFonts w:ascii="Times New Roman" w:hAnsi="Times New Roman"/>
        </w:rPr>
      </w:pPr>
      <w:r>
        <w:rPr>
          <w:rFonts w:ascii="Times New Roman" w:hAnsi="Times New Roman"/>
          <w:sz w:val="24"/>
        </w:rPr>
        <w:t>1) не установление личности гражданина;</w:t>
      </w:r>
    </w:p>
    <w:p w14:paraId="7B000000">
      <w:pPr>
        <w:pStyle w:val="Style_2"/>
        <w:widowControl w:val="1"/>
        <w:spacing w:after="0" w:before="0" w:line="240" w:lineRule="auto"/>
        <w:ind w:firstLine="567"/>
        <w:jc w:val="both"/>
        <w:rPr>
          <w:rFonts w:ascii="Times New Roman" w:hAnsi="Times New Roman"/>
        </w:rPr>
      </w:pPr>
      <w:r>
        <w:rPr>
          <w:rFonts w:ascii="Times New Roman" w:hAnsi="Times New Roman"/>
          <w:sz w:val="24"/>
        </w:rPr>
        <w:t>2) предоставление недействительных документов или отсутствие документов;</w:t>
      </w:r>
    </w:p>
    <w:p w14:paraId="7C000000">
      <w:pPr>
        <w:pStyle w:val="Style_2"/>
        <w:widowControl w:val="1"/>
        <w:spacing w:after="0" w:before="0" w:line="240" w:lineRule="auto"/>
        <w:ind w:firstLine="567"/>
        <w:jc w:val="both"/>
        <w:rPr>
          <w:rFonts w:ascii="Times New Roman" w:hAnsi="Times New Roman"/>
        </w:rPr>
      </w:pPr>
      <w:r>
        <w:rPr>
          <w:rFonts w:ascii="Times New Roman" w:hAnsi="Times New Roman"/>
          <w:sz w:val="24"/>
        </w:rPr>
        <w:t>3) не подтверждение полномочий представителя, доверенного лица.</w:t>
      </w:r>
    </w:p>
    <w:p w14:paraId="7D000000">
      <w:pPr>
        <w:pStyle w:val="Style_2"/>
        <w:widowControl w:val="1"/>
        <w:spacing w:after="0" w:before="0" w:line="240" w:lineRule="auto"/>
        <w:ind w:firstLine="567"/>
        <w:jc w:val="both"/>
        <w:rPr>
          <w:rFonts w:ascii="Times New Roman" w:hAnsi="Times New Roman"/>
        </w:rPr>
      </w:pPr>
      <w:r>
        <w:rPr>
          <w:rFonts w:ascii="Times New Roman" w:hAnsi="Times New Roman"/>
          <w:sz w:val="24"/>
        </w:rPr>
        <w:t>2.12.3.3. Основания для отказа в приеме заявления и документов, необходимых для предоставления услуги, основания для приостановления предоставления услуги, основания для отказа в предоставлении услуги с учетом категории (признаков) заявителя приведены в приложении № 7 к настоящему административному регламенту.</w:t>
      </w:r>
    </w:p>
    <w:p w14:paraId="7E000000">
      <w:pPr>
        <w:pStyle w:val="Style_2"/>
        <w:widowControl w:val="1"/>
        <w:spacing w:after="0" w:before="0" w:line="240" w:lineRule="auto"/>
        <w:ind w:firstLine="567"/>
        <w:jc w:val="both"/>
        <w:rPr>
          <w:rFonts w:ascii="Times New Roman" w:hAnsi="Times New Roman"/>
        </w:rPr>
      </w:pPr>
      <w:r>
        <w:rPr>
          <w:rFonts w:ascii="Times New Roman" w:hAnsi="Times New Roman"/>
          <w:color w:themeColor="text1" w:val="000000"/>
          <w:sz w:val="24"/>
        </w:rPr>
        <w:t>2.12.4. Перечень способов подачи заявления приведен в приложении № 5 к настоящему административному регламенту.</w:t>
      </w:r>
    </w:p>
    <w:p w14:paraId="7F000000">
      <w:pPr>
        <w:pStyle w:val="Style_2"/>
        <w:widowControl w:val="1"/>
        <w:spacing w:line="240" w:lineRule="auto"/>
        <w:ind w:firstLine="567"/>
        <w:jc w:val="both"/>
        <w:rPr>
          <w:rFonts w:ascii="Times New Roman" w:hAnsi="Times New Roman"/>
        </w:rPr>
      </w:pPr>
      <w:r>
        <w:rPr>
          <w:rFonts w:ascii="Times New Roman" w:hAnsi="Times New Roman"/>
          <w:color w:themeColor="text1" w:val="000000"/>
          <w:sz w:val="24"/>
        </w:rPr>
        <w:t>2.12.5. Форма заявления о предоставлении услуги приведена в приложении    № 4, 7, к настоящему административному регламенту.</w:t>
      </w:r>
    </w:p>
    <w:p w14:paraId="80000000">
      <w:pPr>
        <w:pStyle w:val="Style_2"/>
        <w:widowControl w:val="1"/>
        <w:spacing w:after="0" w:before="0" w:line="240" w:lineRule="auto"/>
        <w:ind/>
        <w:jc w:val="center"/>
        <w:rPr>
          <w:rFonts w:ascii="Times New Roman" w:hAnsi="Times New Roman"/>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3. Состав, последовательность и сроки выполнения  административных процедур</w:t>
      </w:r>
    </w:p>
    <w:p w14:paraId="81000000">
      <w:pPr>
        <w:pStyle w:val="Style_2"/>
        <w:widowControl w:val="1"/>
        <w:spacing w:after="0" w:before="0" w:line="240" w:lineRule="auto"/>
        <w:ind/>
        <w:jc w:val="both"/>
        <w:rPr>
          <w:rFonts w:ascii="Times New Roman" w:hAnsi="Times New Roman"/>
        </w:rPr>
      </w:pPr>
      <w:r>
        <w:rPr>
          <w:rFonts w:ascii="Times New Roman" w:hAnsi="Times New Roman"/>
          <w:b w:val="1"/>
          <w:sz w:val="24"/>
        </w:rPr>
        <w:tab/>
      </w:r>
      <w:r>
        <w:rPr>
          <w:rFonts w:ascii="Times New Roman" w:hAnsi="Times New Roman"/>
          <w:b w:val="1"/>
          <w:sz w:val="24"/>
        </w:rPr>
        <w:t>3.1. Перечень административных процедур при обращении заявителя за установлением публичного сервитута</w:t>
      </w:r>
    </w:p>
    <w:p w14:paraId="82000000">
      <w:pPr>
        <w:pStyle w:val="Style_2"/>
        <w:widowControl w:val="1"/>
        <w:spacing w:after="0" w:before="0" w:line="240" w:lineRule="auto"/>
        <w:ind w:firstLine="567"/>
        <w:jc w:val="both"/>
        <w:rPr>
          <w:rFonts w:ascii="Times New Roman" w:hAnsi="Times New Roman"/>
        </w:rPr>
      </w:pPr>
      <w:r>
        <w:rPr>
          <w:rFonts w:ascii="Times New Roman" w:hAnsi="Times New Roman"/>
          <w:sz w:val="24"/>
        </w:rPr>
        <w:t>3.1.1. При предоставлении услуги осуществляются следующие административные процедуры:</w:t>
      </w:r>
    </w:p>
    <w:p w14:paraId="83000000">
      <w:pPr>
        <w:pStyle w:val="Style_2"/>
        <w:widowControl w:val="1"/>
        <w:spacing w:after="0" w:before="0" w:line="240" w:lineRule="auto"/>
        <w:ind w:firstLine="567"/>
        <w:jc w:val="both"/>
        <w:rPr>
          <w:rFonts w:ascii="Times New Roman" w:hAnsi="Times New Roman"/>
        </w:rPr>
      </w:pPr>
      <w:r>
        <w:rPr>
          <w:rFonts w:ascii="Times New Roman" w:hAnsi="Times New Roman"/>
          <w:sz w:val="24"/>
        </w:rPr>
        <w:t>а) профилирование заявителя;</w:t>
      </w:r>
    </w:p>
    <w:p w14:paraId="84000000">
      <w:pPr>
        <w:pStyle w:val="Style_2"/>
        <w:widowControl w:val="1"/>
        <w:spacing w:after="0" w:before="0" w:line="240" w:lineRule="auto"/>
        <w:ind w:firstLine="567"/>
        <w:jc w:val="both"/>
        <w:rPr>
          <w:rFonts w:ascii="Times New Roman" w:hAnsi="Times New Roman"/>
        </w:rPr>
      </w:pPr>
      <w:r>
        <w:rPr>
          <w:rFonts w:ascii="Times New Roman" w:hAnsi="Times New Roman"/>
          <w:sz w:val="24"/>
        </w:rPr>
        <w:t>б) прием заявления и документов и (или) информации, необходимых для предоставления услуги;</w:t>
      </w:r>
    </w:p>
    <w:p w14:paraId="85000000">
      <w:pPr>
        <w:pStyle w:val="Style_2"/>
        <w:widowControl w:val="1"/>
        <w:spacing w:after="0" w:before="0" w:line="240" w:lineRule="auto"/>
        <w:ind w:firstLine="567"/>
        <w:jc w:val="both"/>
        <w:rPr>
          <w:rFonts w:ascii="Times New Roman" w:hAnsi="Times New Roman"/>
        </w:rPr>
      </w:pPr>
      <w:r>
        <w:rPr>
          <w:rFonts w:ascii="Times New Roman" w:hAnsi="Times New Roman"/>
          <w:sz w:val="24"/>
        </w:rPr>
        <w:t>в) межведомственное информационное взаимодействие;</w:t>
      </w:r>
    </w:p>
    <w:p w14:paraId="86000000">
      <w:pPr>
        <w:pStyle w:val="Style_2"/>
        <w:widowControl w:val="1"/>
        <w:spacing w:after="0" w:before="0" w:line="240" w:lineRule="auto"/>
        <w:ind w:firstLine="567"/>
        <w:jc w:val="both"/>
        <w:rPr>
          <w:rFonts w:ascii="Times New Roman" w:hAnsi="Times New Roman"/>
        </w:rPr>
      </w:pPr>
      <w:r>
        <w:rPr>
          <w:rFonts w:ascii="Times New Roman" w:hAnsi="Times New Roman"/>
          <w:sz w:val="24"/>
        </w:rPr>
        <w:t>г) принятие решения о предоставлении услуги (решения об отказе в предоставлении услуги по форме согласно приложению № 9 к настоящему административному регламенту);</w:t>
      </w:r>
    </w:p>
    <w:p w14:paraId="87000000">
      <w:pPr>
        <w:pStyle w:val="Style_2"/>
        <w:widowControl w:val="1"/>
        <w:spacing w:after="0" w:before="0" w:line="240" w:lineRule="auto"/>
        <w:ind w:firstLine="567"/>
        <w:jc w:val="both"/>
        <w:rPr>
          <w:rFonts w:ascii="Times New Roman" w:hAnsi="Times New Roman"/>
        </w:rPr>
      </w:pPr>
      <w:r>
        <w:rPr>
          <w:rFonts w:ascii="Times New Roman" w:hAnsi="Times New Roman"/>
          <w:sz w:val="24"/>
        </w:rPr>
        <w:t>д) предоставление результата услуги.</w:t>
      </w:r>
    </w:p>
    <w:p w14:paraId="88000000">
      <w:pPr>
        <w:pStyle w:val="Style_2"/>
        <w:widowControl w:val="1"/>
        <w:spacing w:after="0" w:before="0" w:line="240" w:lineRule="auto"/>
        <w:ind w:firstLine="567"/>
        <w:jc w:val="both"/>
        <w:rPr>
          <w:rFonts w:ascii="Times New Roman" w:hAnsi="Times New Roman"/>
        </w:rPr>
      </w:pPr>
      <w:r>
        <w:rPr>
          <w:rFonts w:ascii="Times New Roman" w:hAnsi="Times New Roman"/>
          <w:sz w:val="24"/>
        </w:rPr>
        <w:t>е) распределение в отношении заявителя ограниченного ресурса.</w:t>
      </w:r>
    </w:p>
    <w:p w14:paraId="89000000">
      <w:pPr>
        <w:pStyle w:val="Style_2"/>
        <w:widowControl w:val="1"/>
        <w:spacing w:after="0" w:before="0" w:line="240" w:lineRule="auto"/>
        <w:ind w:firstLine="567"/>
        <w:jc w:val="both"/>
        <w:rPr>
          <w:rFonts w:ascii="Times New Roman" w:hAnsi="Times New Roman"/>
        </w:rPr>
      </w:pPr>
      <w:r>
        <w:rPr>
          <w:rFonts w:ascii="Times New Roman" w:hAnsi="Times New Roman"/>
          <w:sz w:val="24"/>
        </w:rPr>
        <w:t>3.1.2. Предоставление услуги в упреждающем (проактивном) режиме не предусмотрено.</w:t>
      </w:r>
    </w:p>
    <w:p w14:paraId="8A000000">
      <w:pPr>
        <w:pStyle w:val="Style_2"/>
        <w:widowControl w:val="1"/>
        <w:spacing w:after="0" w:before="0" w:line="240" w:lineRule="auto"/>
        <w:ind/>
        <w:jc w:val="both"/>
        <w:rPr>
          <w:rFonts w:ascii="Times New Roman" w:hAnsi="Times New Roman"/>
        </w:rPr>
      </w:pPr>
      <w:r>
        <w:rPr>
          <w:rFonts w:ascii="Times New Roman" w:hAnsi="Times New Roman"/>
          <w:b w:val="1"/>
          <w:sz w:val="24"/>
        </w:rPr>
        <w:t xml:space="preserve">3.2. Подразделы, содержащие описание каждой административной процедуры, осуществляемой при предоставлении услуги </w:t>
      </w:r>
      <w:bookmarkStart w:id="1" w:name="_GoBack"/>
      <w:r>
        <w:rPr>
          <w:rFonts w:ascii="Times New Roman" w:hAnsi="Times New Roman"/>
          <w:b w:val="1"/>
          <w:sz w:val="24"/>
        </w:rPr>
        <w:t>установление публичного сервитута</w:t>
      </w:r>
      <w:bookmarkEnd w:id="1"/>
    </w:p>
    <w:p w14:paraId="8B000000">
      <w:pPr>
        <w:pStyle w:val="Style_2"/>
        <w:widowControl w:val="1"/>
        <w:spacing w:after="0" w:before="0" w:line="240" w:lineRule="auto"/>
        <w:ind/>
        <w:jc w:val="both"/>
        <w:rPr>
          <w:rFonts w:ascii="Times New Roman" w:hAnsi="Times New Roman"/>
        </w:rPr>
      </w:pPr>
    </w:p>
    <w:p w14:paraId="8C000000">
      <w:pPr>
        <w:pStyle w:val="Style_2"/>
        <w:widowControl w:val="1"/>
        <w:spacing w:after="0" w:before="0" w:line="240" w:lineRule="auto"/>
        <w:ind/>
        <w:jc w:val="center"/>
        <w:rPr>
          <w:rFonts w:ascii="Times New Roman" w:hAnsi="Times New Roman"/>
        </w:rPr>
      </w:pPr>
      <w:r>
        <w:rPr>
          <w:rFonts w:ascii="Times New Roman" w:hAnsi="Times New Roman"/>
          <w:b w:val="1"/>
          <w:sz w:val="24"/>
        </w:rPr>
        <w:tab/>
      </w:r>
      <w:r>
        <w:rPr>
          <w:rFonts w:ascii="Times New Roman" w:hAnsi="Times New Roman"/>
          <w:b w:val="1"/>
          <w:sz w:val="24"/>
        </w:rPr>
        <w:t xml:space="preserve">3.2.1. Профилирование заявителя </w:t>
      </w:r>
    </w:p>
    <w:p w14:paraId="8D000000">
      <w:pPr>
        <w:pStyle w:val="Style_2"/>
        <w:widowControl w:val="1"/>
        <w:spacing w:after="0" w:before="0" w:line="240" w:lineRule="auto"/>
        <w:ind w:firstLine="567"/>
        <w:jc w:val="both"/>
        <w:rPr>
          <w:rFonts w:ascii="Times New Roman" w:hAnsi="Times New Roman"/>
        </w:rPr>
      </w:pPr>
      <w:r>
        <w:rPr>
          <w:rFonts w:ascii="Times New Roman" w:hAnsi="Times New Roman"/>
          <w:color w:themeColor="text1" w:val="000000"/>
          <w:sz w:val="24"/>
        </w:rPr>
        <w:t>3.2.1.1. Категория (признак) определяется путем профилирования заявителя, в процессе которого устанавливается результат услуги, за предоставлением которого он обратился. Идентификаторы категорий (признаков) заявителей приведены в приложении № 2 к настоящему административному регламенту.</w:t>
      </w:r>
    </w:p>
    <w:p w14:paraId="8E000000">
      <w:pPr>
        <w:pStyle w:val="Style_2"/>
        <w:widowControl w:val="1"/>
        <w:spacing w:after="0" w:before="0" w:line="240" w:lineRule="auto"/>
        <w:ind w:firstLine="567"/>
        <w:jc w:val="both"/>
        <w:rPr>
          <w:rFonts w:ascii="Times New Roman" w:hAnsi="Times New Roman"/>
        </w:rPr>
      </w:pPr>
      <w:r>
        <w:rPr>
          <w:rFonts w:ascii="Times New Roman" w:hAnsi="Times New Roman"/>
          <w:color w:themeColor="text1" w:val="000000"/>
          <w:sz w:val="24"/>
        </w:rPr>
        <w:t xml:space="preserve">3.2.1.2. Профилирование осуществляется: </w:t>
      </w:r>
    </w:p>
    <w:p w14:paraId="8F000000">
      <w:pPr>
        <w:pStyle w:val="Style_2"/>
        <w:widowControl w:val="1"/>
        <w:spacing w:after="0" w:before="0" w:line="240" w:lineRule="auto"/>
        <w:ind w:firstLine="567"/>
        <w:jc w:val="both"/>
        <w:rPr>
          <w:rFonts w:ascii="Times New Roman" w:hAnsi="Times New Roman"/>
        </w:rPr>
      </w:pPr>
      <w:r>
        <w:rPr>
          <w:rFonts w:ascii="Times New Roman" w:hAnsi="Times New Roman"/>
          <w:color w:themeColor="text1" w:val="000000"/>
          <w:sz w:val="24"/>
        </w:rPr>
        <w:t xml:space="preserve">а) посредством РПГУ (при наличии технической возможности); </w:t>
      </w:r>
    </w:p>
    <w:p w14:paraId="90000000">
      <w:pPr>
        <w:pStyle w:val="Style_2"/>
        <w:widowControl w:val="1"/>
        <w:spacing w:after="0" w:before="0" w:line="240" w:lineRule="auto"/>
        <w:ind w:firstLine="567"/>
        <w:jc w:val="both"/>
        <w:rPr>
          <w:rFonts w:ascii="Times New Roman" w:hAnsi="Times New Roman"/>
        </w:rPr>
      </w:pPr>
      <w:r>
        <w:rPr>
          <w:rFonts w:ascii="Times New Roman" w:hAnsi="Times New Roman"/>
          <w:color w:themeColor="text1" w:val="000000"/>
          <w:sz w:val="24"/>
        </w:rPr>
        <w:t xml:space="preserve">б) посредством ЕПГУ (при наличии технической возможности); </w:t>
      </w:r>
    </w:p>
    <w:p w14:paraId="91000000">
      <w:pPr>
        <w:pStyle w:val="Style_2"/>
        <w:widowControl w:val="1"/>
        <w:spacing w:after="0" w:before="0" w:line="240" w:lineRule="auto"/>
        <w:ind w:firstLine="567"/>
        <w:jc w:val="both"/>
        <w:rPr>
          <w:rFonts w:ascii="Times New Roman" w:hAnsi="Times New Roman"/>
        </w:rPr>
      </w:pPr>
      <w:r>
        <w:rPr>
          <w:rFonts w:ascii="Times New Roman" w:hAnsi="Times New Roman"/>
          <w:color w:themeColor="text1" w:val="000000"/>
          <w:sz w:val="24"/>
        </w:rPr>
        <w:t xml:space="preserve">в) в уполномоченном органе; </w:t>
      </w:r>
    </w:p>
    <w:p w14:paraId="92000000">
      <w:pPr>
        <w:pStyle w:val="Style_2"/>
        <w:widowControl w:val="1"/>
        <w:spacing w:after="0" w:before="0" w:line="240" w:lineRule="auto"/>
        <w:ind w:firstLine="567"/>
        <w:jc w:val="both"/>
        <w:rPr>
          <w:rFonts w:ascii="Times New Roman" w:hAnsi="Times New Roman"/>
        </w:rPr>
      </w:pPr>
      <w:r>
        <w:rPr>
          <w:rFonts w:ascii="Times New Roman" w:hAnsi="Times New Roman"/>
          <w:color w:themeColor="text1" w:val="000000"/>
          <w:sz w:val="24"/>
        </w:rPr>
        <w:t>г) в МФЦ.</w:t>
      </w:r>
    </w:p>
    <w:p w14:paraId="93000000">
      <w:pPr>
        <w:pStyle w:val="Style_2"/>
        <w:widowControl w:val="1"/>
        <w:spacing w:after="0" w:before="0" w:line="240" w:lineRule="auto"/>
        <w:ind w:firstLine="567"/>
        <w:jc w:val="both"/>
        <w:rPr>
          <w:rFonts w:ascii="Times New Roman" w:hAnsi="Times New Roman"/>
        </w:rPr>
      </w:pPr>
      <w:r>
        <w:rPr>
          <w:rFonts w:ascii="Times New Roman" w:hAnsi="Times New Roman"/>
          <w:sz w:val="24"/>
        </w:rPr>
        <w:t>Профилирование при подаче заявления о предоставлении услуги посредством почтовой связи не осуществляется.</w:t>
      </w:r>
    </w:p>
    <w:p w14:paraId="94000000">
      <w:pPr>
        <w:pStyle w:val="Style_2"/>
        <w:widowControl w:val="1"/>
        <w:spacing w:after="0" w:before="0" w:line="240" w:lineRule="auto"/>
        <w:ind w:firstLine="567"/>
        <w:jc w:val="both"/>
        <w:rPr>
          <w:rFonts w:ascii="Times New Roman" w:hAnsi="Times New Roman"/>
        </w:rPr>
      </w:pPr>
    </w:p>
    <w:p w14:paraId="95000000">
      <w:pPr>
        <w:pStyle w:val="Style_2"/>
        <w:widowControl w:val="1"/>
        <w:spacing w:after="0" w:before="0" w:line="240" w:lineRule="auto"/>
        <w:ind/>
        <w:jc w:val="center"/>
      </w:pPr>
      <w:r>
        <w:rPr>
          <w:rFonts w:ascii="Times New Roman" w:hAnsi="Times New Roman"/>
          <w:b w:val="1"/>
          <w:sz w:val="24"/>
        </w:rPr>
        <w:t xml:space="preserve">3.2.2. Прием заявления и документов и (или) информации, необходимых </w:t>
      </w:r>
    </w:p>
    <w:p w14:paraId="96000000">
      <w:pPr>
        <w:pStyle w:val="Style_2"/>
        <w:widowControl w:val="1"/>
        <w:spacing w:after="0" w:before="0" w:line="240" w:lineRule="auto"/>
        <w:ind/>
        <w:jc w:val="center"/>
      </w:pPr>
      <w:r>
        <w:rPr>
          <w:rFonts w:ascii="Times New Roman" w:hAnsi="Times New Roman"/>
          <w:b w:val="1"/>
          <w:sz w:val="24"/>
        </w:rPr>
        <w:t>для предоставления услуги</w:t>
      </w:r>
    </w:p>
    <w:p w14:paraId="97000000">
      <w:pPr>
        <w:pStyle w:val="Style_2"/>
        <w:widowControl w:val="1"/>
        <w:spacing w:after="0" w:before="0" w:line="240" w:lineRule="auto"/>
        <w:ind w:firstLine="567"/>
        <w:jc w:val="both"/>
        <w:rPr>
          <w:rFonts w:ascii="Times New Roman" w:hAnsi="Times New Roman"/>
        </w:rPr>
      </w:pPr>
      <w:r>
        <w:rPr>
          <w:rFonts w:ascii="Times New Roman" w:hAnsi="Times New Roman"/>
          <w:sz w:val="24"/>
        </w:rPr>
        <w:t xml:space="preserve">3.2.2.1. Основанием для начала исполнения административной процедуры является поступление заявления о предоставлении </w:t>
      </w:r>
      <w:r>
        <w:rPr>
          <w:rFonts w:ascii="Times New Roman" w:hAnsi="Times New Roman"/>
          <w:color w:themeColor="text1" w:val="000000"/>
          <w:sz w:val="24"/>
        </w:rPr>
        <w:t xml:space="preserve">услуги в соответствии с категорией (признаками) заявителя по форме, установленной в приложении № 7  к настоящему административному регламенту, и документов, указанных в приложении  № 5к настоящему административному регламенту, одним из способов, указанных приложении № 5 к настоящему административному регламенту. </w:t>
      </w:r>
    </w:p>
    <w:p w14:paraId="98000000">
      <w:pPr>
        <w:pStyle w:val="Style_2"/>
        <w:widowControl w:val="1"/>
        <w:spacing w:after="0" w:before="0" w:line="240" w:lineRule="auto"/>
        <w:ind w:firstLine="567"/>
        <w:jc w:val="both"/>
        <w:rPr>
          <w:rFonts w:ascii="Times New Roman" w:hAnsi="Times New Roman"/>
        </w:rPr>
      </w:pPr>
      <w:r>
        <w:rPr>
          <w:rFonts w:ascii="Times New Roman" w:hAnsi="Times New Roman"/>
          <w:color w:themeColor="text1" w:val="000000"/>
          <w:sz w:val="24"/>
        </w:rPr>
        <w:t>3.2.2.2. Способами установления личности (идентификации) заявителя при взаимодействии с заявителем являются:</w:t>
      </w:r>
    </w:p>
    <w:p w14:paraId="99000000">
      <w:pPr>
        <w:pStyle w:val="Style_2"/>
        <w:widowControl w:val="1"/>
        <w:spacing w:after="0" w:before="0" w:line="240" w:lineRule="auto"/>
        <w:ind w:firstLine="567"/>
        <w:jc w:val="both"/>
        <w:rPr>
          <w:rFonts w:ascii="Times New Roman" w:hAnsi="Times New Roman"/>
        </w:rPr>
      </w:pPr>
      <w:r>
        <w:rPr>
          <w:rFonts w:ascii="Times New Roman" w:hAnsi="Times New Roman"/>
          <w:color w:themeColor="text1" w:val="000000"/>
          <w:sz w:val="24"/>
        </w:rPr>
        <w:t>а) при личном обращении в уполномоченный орган, МФЦ - паспорт гражданина Российской Федерации либо иной документ, удостоверяющий личность, в соответствии с законодательством Российской Федерации;</w:t>
      </w:r>
    </w:p>
    <w:p w14:paraId="9A000000">
      <w:pPr>
        <w:pStyle w:val="Style_2"/>
        <w:widowControl w:val="1"/>
        <w:spacing w:after="0" w:before="0" w:line="240" w:lineRule="auto"/>
        <w:ind w:firstLine="567"/>
        <w:jc w:val="both"/>
        <w:rPr>
          <w:rFonts w:ascii="Times New Roman" w:hAnsi="Times New Roman"/>
        </w:rPr>
      </w:pPr>
      <w:r>
        <w:rPr>
          <w:rFonts w:ascii="Times New Roman" w:hAnsi="Times New Roman"/>
          <w:color w:themeColor="text1" w:val="000000"/>
          <w:sz w:val="24"/>
        </w:rPr>
        <w:t>б)  посредством Единого портала, Регионального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9B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3.2.2.3. Исчерпывающий перечень оснований для отказа в приеме заявления для предоставления услуги и документов, необходимых для предоставления услуги, указан в пункте 2.12.1 настоящего административного регламента и в приложении № 6 к настоящему административному регламенту.</w:t>
      </w:r>
    </w:p>
    <w:p w14:paraId="9C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3.2.2.4. Услуга не предусматривает возможности приема заявления и документов и (или) информации, необходимых для предоставления услуги, по выбору заявителя независимо от его места нахождения  уполномоченным органом или МФЦ.</w:t>
      </w:r>
    </w:p>
    <w:p w14:paraId="9D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3.2.2.5. Срок регистрации заявления и документов, необходимых для предоставления услуги, представленных заявителем лично в уполномоченный орган или МФЦ составляет 1 рабочий день с даты поступления, данного заявления и прилагаемых к нему документов в уполномоченный орган с учетом пункта 2.7. настоящего административного регламента.</w:t>
      </w:r>
    </w:p>
    <w:p w14:paraId="9E000000">
      <w:pPr>
        <w:pStyle w:val="Style_2"/>
        <w:widowControl w:val="1"/>
        <w:spacing w:line="240" w:lineRule="auto"/>
        <w:ind w:firstLine="567"/>
        <w:jc w:val="both"/>
        <w:rPr>
          <w:rFonts w:ascii="Times New Roman" w:hAnsi="Times New Roman"/>
        </w:rPr>
      </w:pPr>
      <w:r>
        <w:rPr>
          <w:rFonts w:ascii="Times New Roman" w:hAnsi="Times New Roman"/>
          <w:sz w:val="24"/>
        </w:rPr>
        <w:t>3.2.2.6. Максимальный срок выполнения административной процедуры составляет 1 рабочий день и входит в общий срок предоставления услуги.</w:t>
      </w:r>
    </w:p>
    <w:p w14:paraId="9F000000">
      <w:pPr>
        <w:pStyle w:val="Style_2"/>
        <w:widowControl w:val="1"/>
        <w:spacing w:after="0" w:before="0" w:line="240" w:lineRule="auto"/>
        <w:ind/>
        <w:jc w:val="center"/>
      </w:pPr>
      <w:r>
        <w:rPr>
          <w:rFonts w:ascii="Times New Roman" w:hAnsi="Times New Roman"/>
          <w:b w:val="1"/>
          <w:sz w:val="24"/>
        </w:rPr>
        <w:t>3.2.3. Межведомственное информационное взаимодействие</w:t>
      </w:r>
    </w:p>
    <w:p w14:paraId="A0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3.2.3.1. Для получения услуги необходимо направление следующих межведомственных информационных запросов:</w:t>
      </w:r>
    </w:p>
    <w:p w14:paraId="A1000000">
      <w:pPr>
        <w:pStyle w:val="Style_2"/>
        <w:widowControl w:val="1"/>
        <w:spacing w:after="0" w:before="0" w:line="240" w:lineRule="auto"/>
        <w:ind w:firstLine="567"/>
        <w:jc w:val="both"/>
        <w:rPr>
          <w:rFonts w:ascii="Times New Roman" w:hAnsi="Times New Roman"/>
        </w:rPr>
      </w:pPr>
      <w:r>
        <w:rPr>
          <w:rFonts w:ascii="Times New Roman" w:hAnsi="Times New Roman"/>
          <w:sz w:val="24"/>
        </w:rPr>
        <w:t>1) Министерство внутренних дел Российской Федерации (запрашиваемые сведения - проверка действительности Паспорта Гражданина РФ по серии и номеру);</w:t>
      </w:r>
    </w:p>
    <w:p w14:paraId="A2000000">
      <w:pPr>
        <w:pStyle w:val="Style_2"/>
        <w:widowControl w:val="1"/>
        <w:spacing w:after="0" w:before="0" w:line="240" w:lineRule="auto"/>
        <w:ind w:firstLine="567"/>
        <w:jc w:val="both"/>
        <w:rPr>
          <w:rFonts w:ascii="Times New Roman" w:hAnsi="Times New Roman"/>
        </w:rPr>
      </w:pPr>
      <w:r>
        <w:rPr>
          <w:rFonts w:ascii="Times New Roman" w:hAnsi="Times New Roman"/>
          <w:sz w:val="24"/>
        </w:rPr>
        <w:t>2) Федеральная налоговая служба (запрашиваемые сведения - выписки из ЕГРИП по запросам органов государственной власти);</w:t>
      </w:r>
    </w:p>
    <w:p w14:paraId="A3000000">
      <w:pPr>
        <w:pStyle w:val="Style_2"/>
        <w:widowControl w:val="1"/>
        <w:spacing w:after="0" w:before="0" w:line="240" w:lineRule="auto"/>
        <w:ind w:firstLine="567"/>
        <w:jc w:val="both"/>
        <w:rPr>
          <w:rFonts w:ascii="Times New Roman" w:hAnsi="Times New Roman"/>
        </w:rPr>
      </w:pPr>
      <w:r>
        <w:rPr>
          <w:rFonts w:ascii="Times New Roman" w:hAnsi="Times New Roman"/>
          <w:sz w:val="24"/>
        </w:rPr>
        <w:t>3) Федеральная налоговая служба (запрашиваемые сведения - выписки из ЕГРЮЛ по запросам органов государственной власти);</w:t>
      </w:r>
    </w:p>
    <w:p w14:paraId="A4000000">
      <w:pPr>
        <w:pStyle w:val="Style_2"/>
        <w:widowControl w:val="1"/>
        <w:spacing w:after="0" w:before="0" w:line="240" w:lineRule="auto"/>
        <w:ind w:firstLine="567"/>
        <w:jc w:val="both"/>
        <w:rPr>
          <w:rFonts w:ascii="Times New Roman" w:hAnsi="Times New Roman"/>
        </w:rPr>
      </w:pPr>
      <w:r>
        <w:rPr>
          <w:rFonts w:ascii="Times New Roman" w:hAnsi="Times New Roman"/>
          <w:sz w:val="24"/>
        </w:rPr>
        <w:t>4) Публично-правовая компания «Роскадастр» (запрашиваемые сведения - прием обращений в ФГИС ЕГРН об объекте недвижимости);</w:t>
      </w:r>
    </w:p>
    <w:p w14:paraId="A5000000">
      <w:pPr>
        <w:pStyle w:val="Style_2"/>
        <w:widowControl w:val="1"/>
        <w:spacing w:after="0" w:before="0" w:line="240" w:lineRule="auto"/>
        <w:ind w:firstLine="567"/>
        <w:jc w:val="both"/>
        <w:rPr>
          <w:rFonts w:ascii="Times New Roman" w:hAnsi="Times New Roman"/>
        </w:rPr>
      </w:pPr>
      <w:r>
        <w:rPr>
          <w:rFonts w:ascii="Times New Roman" w:hAnsi="Times New Roman"/>
          <w:sz w:val="24"/>
        </w:rPr>
        <w:t>5) ФНС России (запрашиваемые сведения - предоставление из ЕРН по запросу сведений о физическом лице).</w:t>
      </w:r>
    </w:p>
    <w:p w14:paraId="A6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3.2.3.2. Межведомственные запросы направляются в электронной форме в срок не позднее 1 дня со дня получения заявления о предоставлении  услуги и приложенных к нему документов от заявителя.</w:t>
      </w:r>
    </w:p>
    <w:p w14:paraId="A7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3.2.3.3. По межведомственным запросам  уполномоченного органа документы (их копии или сведения, содержащихся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2 рабочих дней со дня получения соответствующего межведомственного запроса посредством  федеральной государственной информационной системы «Единая система межведомственного электронного взаимодействия».</w:t>
      </w:r>
    </w:p>
    <w:p w14:paraId="A8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3.2.3.4.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A9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3.2.3.2.5. Направление межведомственного запроса допускается только в целях, связанных с предоставлением услуги.</w:t>
      </w:r>
    </w:p>
    <w:p w14:paraId="AA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3.2.3.6. Максимальный срок выполнения административной процедуры составляет 3 рабочих дня, со дня регистрации заявления о предоставлении услуги и соответствующих документов. Максимальный срок исполнения административной процедуры входит в общий срок предоставления услуги.</w:t>
      </w:r>
    </w:p>
    <w:p w14:paraId="AB000000">
      <w:pPr>
        <w:pStyle w:val="Style_2"/>
        <w:widowControl w:val="1"/>
        <w:spacing w:after="0" w:before="0" w:line="240" w:lineRule="auto"/>
        <w:ind w:firstLine="567"/>
        <w:jc w:val="both"/>
        <w:rPr>
          <w:rFonts w:ascii="Times New Roman" w:hAnsi="Times New Roman"/>
        </w:rPr>
      </w:pPr>
    </w:p>
    <w:p w14:paraId="AC000000">
      <w:pPr>
        <w:pStyle w:val="Style_2"/>
        <w:widowControl w:val="1"/>
        <w:spacing w:after="0" w:before="0" w:line="240" w:lineRule="auto"/>
        <w:ind/>
        <w:jc w:val="center"/>
      </w:pPr>
      <w:r>
        <w:rPr>
          <w:rFonts w:ascii="Times New Roman" w:hAnsi="Times New Roman"/>
          <w:b w:val="1"/>
          <w:sz w:val="24"/>
        </w:rPr>
        <w:t>3.2.4. Приостановление предоставления  услуги</w:t>
      </w:r>
    </w:p>
    <w:p w14:paraId="AD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3.2.4.1. Оснований для приостановления предоставления услуги законодательством Российской Федерации не предусмотрено.</w:t>
      </w:r>
    </w:p>
    <w:p w14:paraId="AE000000">
      <w:pPr>
        <w:pStyle w:val="Style_2"/>
        <w:widowControl w:val="1"/>
        <w:spacing w:after="0" w:before="0" w:line="240" w:lineRule="auto"/>
        <w:ind w:firstLine="567"/>
        <w:jc w:val="both"/>
        <w:rPr>
          <w:rFonts w:ascii="Times New Roman" w:hAnsi="Times New Roman"/>
        </w:rPr>
      </w:pPr>
    </w:p>
    <w:p w14:paraId="AF000000">
      <w:pPr>
        <w:pStyle w:val="Style_2"/>
        <w:widowControl w:val="1"/>
        <w:spacing w:after="0" w:before="0" w:line="240" w:lineRule="auto"/>
        <w:ind/>
        <w:jc w:val="both"/>
        <w:rPr>
          <w:rFonts w:ascii="Times New Roman" w:hAnsi="Times New Roman"/>
        </w:rPr>
      </w:pPr>
      <w:r>
        <w:rPr>
          <w:rFonts w:ascii="Times New Roman" w:hAnsi="Times New Roman"/>
          <w:b w:val="1"/>
          <w:sz w:val="24"/>
        </w:rPr>
        <w:tab/>
      </w:r>
      <w:r>
        <w:rPr>
          <w:rFonts w:ascii="Times New Roman" w:hAnsi="Times New Roman"/>
          <w:b w:val="1"/>
          <w:sz w:val="24"/>
        </w:rPr>
        <w:t>3.2.5. Принятие решения о предоставлении (об отказе в предоставлении)  услуги</w:t>
      </w:r>
    </w:p>
    <w:p w14:paraId="B0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3.2.5.1. Исчерпывающий перечень оснований для отказа  в предоставлении услуги приведен в пункте 2.12.3 настоящего административного регламента и в приложении № 6 к настоящему административному регламенту.</w:t>
      </w:r>
    </w:p>
    <w:p w14:paraId="B1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3.2.5.2. Принятие решения о предоставлении (об отказе                                                           в предоставлении) услуги осуществляется в срок, не превышающий 20 календарных дня с даты получения уполномоченным органом всех сведений, необходимых для принятия решения.</w:t>
      </w:r>
    </w:p>
    <w:p w14:paraId="B2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3.2.5.3.В течение 5 рабочих дней со дня принятия решения об установлении публичного сервитута уполномоченный орган обязан:</w:t>
      </w:r>
    </w:p>
    <w:p w14:paraId="B3000000">
      <w:pPr>
        <w:pStyle w:val="Style_2"/>
        <w:widowControl w:val="1"/>
        <w:spacing w:after="0" w:before="0" w:line="240" w:lineRule="auto"/>
        <w:ind w:firstLine="567"/>
        <w:jc w:val="both"/>
        <w:rPr>
          <w:rFonts w:ascii="Times New Roman" w:hAnsi="Times New Roman"/>
        </w:rPr>
      </w:pPr>
      <w:r>
        <w:rPr>
          <w:rFonts w:ascii="Times New Roman" w:hAnsi="Times New Roman"/>
          <w:sz w:val="24"/>
        </w:rPr>
        <w:t>1) разместить решение об установлении публичного сервитута на официальном сайте, в информационно-телекоммуникационной сети «Интернет»;</w:t>
      </w:r>
    </w:p>
    <w:p w14:paraId="B4000000">
      <w:pPr>
        <w:pStyle w:val="Style_2"/>
        <w:widowControl w:val="1"/>
        <w:spacing w:after="0" w:before="0" w:line="240" w:lineRule="auto"/>
        <w:ind w:firstLine="567"/>
        <w:jc w:val="both"/>
        <w:rPr>
          <w:rFonts w:ascii="Times New Roman" w:hAnsi="Times New Roman"/>
        </w:rPr>
      </w:pPr>
      <w:r>
        <w:rPr>
          <w:rFonts w:ascii="Times New Roman" w:hAnsi="Times New Roman"/>
          <w:sz w:val="24"/>
        </w:rPr>
        <w:t>2) направить копию решения об установлении публичного сервитута в орган регистрации прав;</w:t>
      </w:r>
    </w:p>
    <w:p w14:paraId="B5000000">
      <w:pPr>
        <w:pStyle w:val="Style_2"/>
        <w:widowControl w:val="1"/>
        <w:spacing w:after="0" w:before="0" w:line="240" w:lineRule="auto"/>
        <w:ind w:firstLine="567"/>
        <w:jc w:val="both"/>
        <w:rPr>
          <w:rFonts w:ascii="Times New Roman" w:hAnsi="Times New Roman"/>
        </w:rPr>
      </w:pPr>
      <w:r>
        <w:rPr>
          <w:rFonts w:ascii="Times New Roman" w:hAnsi="Times New Roman"/>
          <w:sz w:val="24"/>
        </w:rPr>
        <w:t>3) направить обладателю публичного сервитута копию решения об установлении публичного сервитута.</w:t>
      </w:r>
    </w:p>
    <w:p w14:paraId="B6000000">
      <w:pPr>
        <w:pStyle w:val="Style_2"/>
        <w:widowControl w:val="1"/>
        <w:spacing w:line="240" w:lineRule="auto"/>
        <w:ind w:firstLine="567"/>
        <w:jc w:val="both"/>
        <w:rPr>
          <w:rFonts w:ascii="Times New Roman" w:hAnsi="Times New Roman"/>
        </w:rPr>
      </w:pPr>
      <w:r>
        <w:rPr>
          <w:rFonts w:ascii="Times New Roman" w:hAnsi="Times New Roman"/>
          <w:sz w:val="24"/>
        </w:rPr>
        <w:t>3.2.5.4. Публичный сервитут считается установленным со дня внесения сведений о нем в ЕГРН.</w:t>
      </w:r>
    </w:p>
    <w:p w14:paraId="B7000000">
      <w:pPr>
        <w:pStyle w:val="Style_2"/>
        <w:widowControl w:val="1"/>
        <w:spacing w:after="0" w:before="0" w:line="240" w:lineRule="auto"/>
        <w:ind/>
        <w:jc w:val="center"/>
      </w:pPr>
      <w:r>
        <w:rPr>
          <w:rFonts w:ascii="Times New Roman" w:hAnsi="Times New Roman"/>
          <w:b w:val="1"/>
          <w:sz w:val="24"/>
        </w:rPr>
        <w:t>3.2.6. Предоставление результата услуги</w:t>
      </w:r>
    </w:p>
    <w:p w14:paraId="B8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3.2.6.1. Срок предоставления заявителю результата услуги составляет 1 рабочий день и исчисляется со дня, следующего за днем принятия решения о предоставления услуги, но не превышает срок, установленный в пункте 2.4 настоящего административного регламента.</w:t>
      </w:r>
    </w:p>
    <w:p w14:paraId="B9000000">
      <w:pPr>
        <w:pStyle w:val="Style_2"/>
        <w:widowControl w:val="1"/>
        <w:spacing w:line="240" w:lineRule="auto"/>
        <w:ind w:firstLine="567"/>
        <w:jc w:val="both"/>
        <w:rPr>
          <w:rFonts w:ascii="Times New Roman" w:hAnsi="Times New Roman"/>
        </w:rPr>
      </w:pPr>
      <w:r>
        <w:rPr>
          <w:rFonts w:ascii="Times New Roman" w:hAnsi="Times New Roman"/>
          <w:sz w:val="24"/>
        </w:rPr>
        <w:t>3.2.6.2.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уполномоченный орган, МФЦ, при подаче документов через МФЦ.</w:t>
      </w:r>
    </w:p>
    <w:p w14:paraId="BA000000">
      <w:pPr>
        <w:pStyle w:val="Style_2"/>
        <w:widowControl w:val="1"/>
        <w:tabs>
          <w:tab w:leader="none" w:pos="709" w:val="clear"/>
          <w:tab w:leader="none" w:pos="1276" w:val="left"/>
        </w:tabs>
        <w:spacing w:after="0" w:before="0" w:line="240" w:lineRule="auto"/>
        <w:ind w:firstLine="720"/>
        <w:jc w:val="center"/>
      </w:pPr>
      <w:r>
        <w:rPr>
          <w:rFonts w:ascii="Times New Roman" w:hAnsi="Times New Roman"/>
          <w:b w:val="1"/>
          <w:sz w:val="24"/>
        </w:rPr>
        <w:t>3.2.7.</w:t>
      </w:r>
      <w:r>
        <w:rPr>
          <w:rFonts w:ascii="Times New Roman" w:hAnsi="Times New Roman"/>
          <w:b w:val="1"/>
          <w:sz w:val="24"/>
        </w:rPr>
        <w:t xml:space="preserve"> Распределение в отношении заявителя ограниченного ресурса</w:t>
      </w:r>
    </w:p>
    <w:p w14:paraId="BB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3.2.7.1. Способом распределения ограниченного ресурса (земельного участка) является установление публичного сервитута.</w:t>
      </w:r>
    </w:p>
    <w:p w14:paraId="BC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3.2.7.2. Документом, являющимся результатом процедуры распределения ограниченного ресурса является выписка из ЕГРН, после установления публичного сервитута на участок заявителем.</w:t>
      </w:r>
    </w:p>
    <w:p w14:paraId="BD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3.2.7.3. Ограниченным ресурсом является земельный участок.</w:t>
      </w:r>
    </w:p>
    <w:p w14:paraId="BE000000">
      <w:pPr>
        <w:pStyle w:val="Style_2"/>
        <w:widowControl w:val="1"/>
        <w:tabs>
          <w:tab w:leader="none" w:pos="709" w:val="clear"/>
          <w:tab w:leader="none" w:pos="1276" w:val="left"/>
        </w:tabs>
        <w:spacing w:line="240" w:lineRule="auto"/>
        <w:ind w:firstLine="720"/>
        <w:jc w:val="both"/>
        <w:rPr>
          <w:rFonts w:ascii="Times New Roman" w:hAnsi="Times New Roman"/>
        </w:rPr>
      </w:pPr>
      <w:r>
        <w:rPr>
          <w:rFonts w:ascii="Times New Roman" w:hAnsi="Times New Roman"/>
          <w:sz w:val="24"/>
        </w:rPr>
        <w:t xml:space="preserve">3.2.7.4. Продолжительность процедуры распределения ограниченного ресурса зависит от обеспечения своевременного установления публичного сервитута на участок. </w:t>
      </w:r>
    </w:p>
    <w:p w14:paraId="BF000000">
      <w:pPr>
        <w:pStyle w:val="Style_2"/>
        <w:widowControl w:val="1"/>
        <w:spacing w:after="0" w:before="0" w:line="240" w:lineRule="auto"/>
        <w:ind/>
        <w:jc w:val="center"/>
      </w:pPr>
      <w:r>
        <w:rPr>
          <w:rFonts w:ascii="Times New Roman" w:hAnsi="Times New Roman"/>
          <w:b w:val="1"/>
          <w:sz w:val="24"/>
        </w:rPr>
        <w:t>3.2.8.  Получение дополнительных сведений от заявителя</w:t>
      </w:r>
    </w:p>
    <w:p w14:paraId="C0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3.2.8.1. При предоставлении услуги получение дополнительных сведений от заявителя не требуется.</w:t>
      </w:r>
    </w:p>
    <w:p w14:paraId="C1000000">
      <w:pPr>
        <w:pStyle w:val="Style_2"/>
        <w:widowControl w:val="1"/>
        <w:spacing w:after="0" w:before="0" w:line="240" w:lineRule="auto"/>
        <w:ind w:firstLine="567"/>
        <w:jc w:val="both"/>
        <w:rPr>
          <w:rFonts w:ascii="Times New Roman" w:hAnsi="Times New Roman"/>
        </w:rPr>
      </w:pPr>
    </w:p>
    <w:p w14:paraId="C2000000">
      <w:pPr>
        <w:pStyle w:val="Style_2"/>
        <w:widowControl w:val="1"/>
        <w:spacing w:after="0" w:before="0" w:line="240" w:lineRule="auto"/>
        <w:ind/>
        <w:jc w:val="center"/>
      </w:pPr>
      <w:r>
        <w:rPr>
          <w:rFonts w:ascii="Times New Roman" w:hAnsi="Times New Roman"/>
          <w:b w:val="1"/>
          <w:sz w:val="24"/>
        </w:rPr>
        <w:t>3.2.9.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w:t>
      </w:r>
    </w:p>
    <w:p w14:paraId="C3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3.2.9.1. При предоставлении услуги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не требуется.</w:t>
      </w:r>
    </w:p>
    <w:p w14:paraId="C4000000">
      <w:pPr>
        <w:pStyle w:val="Style_2"/>
        <w:widowControl w:val="1"/>
        <w:spacing w:after="0" w:before="0" w:line="240" w:lineRule="auto"/>
        <w:ind w:firstLine="567"/>
        <w:jc w:val="both"/>
        <w:rPr>
          <w:rFonts w:ascii="Times New Roman" w:hAnsi="Times New Roman"/>
        </w:rPr>
      </w:pPr>
    </w:p>
    <w:p w14:paraId="C5000000">
      <w:pPr>
        <w:pStyle w:val="Style_2"/>
        <w:widowControl w:val="1"/>
        <w:spacing w:after="0" w:before="0" w:line="240" w:lineRule="auto"/>
        <w:ind w:firstLine="567"/>
        <w:jc w:val="center"/>
      </w:pPr>
      <w:r>
        <w:rPr>
          <w:rFonts w:ascii="Times New Roman" w:hAnsi="Times New Roman"/>
          <w:b w:val="1"/>
          <w:sz w:val="24"/>
        </w:rPr>
        <w:t>3.3. Перечень административных услуг при обращении заявителя за исправлением допущенных опечаток и (или) ошибок в выданном в результате предоставления услуги документе</w:t>
      </w:r>
    </w:p>
    <w:p w14:paraId="C6000000">
      <w:pPr>
        <w:pStyle w:val="Style_2"/>
        <w:widowControl w:val="1"/>
        <w:spacing w:after="0" w:before="0" w:line="240" w:lineRule="auto"/>
        <w:ind w:firstLine="567"/>
        <w:jc w:val="both"/>
        <w:rPr>
          <w:rFonts w:ascii="Times New Roman" w:hAnsi="Times New Roman"/>
        </w:rPr>
      </w:pPr>
      <w:r>
        <w:rPr>
          <w:rFonts w:ascii="Times New Roman" w:hAnsi="Times New Roman"/>
          <w:sz w:val="24"/>
        </w:rPr>
        <w:t>3.3.1. Предоставление услуги включает в себя следующие административные процедуры:</w:t>
      </w:r>
    </w:p>
    <w:p w14:paraId="C7000000">
      <w:pPr>
        <w:pStyle w:val="Style_2"/>
        <w:widowControl w:val="1"/>
        <w:spacing w:after="0" w:before="0" w:line="240" w:lineRule="auto"/>
        <w:ind w:firstLine="567"/>
        <w:jc w:val="both"/>
        <w:rPr>
          <w:rFonts w:ascii="Times New Roman" w:hAnsi="Times New Roman"/>
        </w:rPr>
      </w:pPr>
      <w:r>
        <w:rPr>
          <w:rFonts w:ascii="Times New Roman" w:hAnsi="Times New Roman"/>
          <w:sz w:val="24"/>
        </w:rPr>
        <w:t>1) прием заявления и документов и (или) информации, необходимых для предоставления услуги;</w:t>
      </w:r>
    </w:p>
    <w:p w14:paraId="C8000000">
      <w:pPr>
        <w:pStyle w:val="Style_2"/>
        <w:widowControl w:val="1"/>
        <w:spacing w:after="0" w:before="0" w:line="240" w:lineRule="auto"/>
        <w:ind w:firstLine="567"/>
        <w:jc w:val="both"/>
        <w:rPr>
          <w:rFonts w:ascii="Times New Roman" w:hAnsi="Times New Roman"/>
        </w:rPr>
      </w:pPr>
      <w:r>
        <w:rPr>
          <w:rFonts w:ascii="Times New Roman" w:hAnsi="Times New Roman"/>
          <w:sz w:val="24"/>
        </w:rPr>
        <w:t>2) принятие решения о предоставлении (об отказе в предоставлении) услуги;</w:t>
      </w:r>
    </w:p>
    <w:p w14:paraId="C9000000">
      <w:pPr>
        <w:pStyle w:val="Style_2"/>
        <w:widowControl w:val="1"/>
        <w:spacing w:line="240" w:lineRule="auto"/>
        <w:ind w:firstLine="567"/>
        <w:jc w:val="both"/>
        <w:rPr>
          <w:rFonts w:ascii="Times New Roman" w:hAnsi="Times New Roman"/>
        </w:rPr>
      </w:pPr>
      <w:r>
        <w:rPr>
          <w:rFonts w:ascii="Times New Roman" w:hAnsi="Times New Roman"/>
          <w:sz w:val="24"/>
        </w:rPr>
        <w:t>3) предоставление результата услуги.</w:t>
      </w:r>
    </w:p>
    <w:p w14:paraId="CA000000">
      <w:pPr>
        <w:pStyle w:val="Style_2"/>
        <w:widowControl w:val="1"/>
        <w:spacing w:after="0" w:before="0" w:line="240" w:lineRule="auto"/>
        <w:ind w:firstLine="720"/>
        <w:jc w:val="center"/>
      </w:pPr>
      <w:r>
        <w:rPr>
          <w:rFonts w:ascii="Times New Roman" w:hAnsi="Times New Roman"/>
          <w:b w:val="1"/>
          <w:sz w:val="24"/>
        </w:rPr>
        <w:t>3.4. Подразделы, содержащие описание каждой административной процедуры, осуществляемой при предоставлении услуги</w:t>
      </w:r>
      <w:r>
        <w:rPr>
          <w:rFonts w:ascii="Times New Roman" w:hAnsi="Times New Roman"/>
          <w:sz w:val="24"/>
        </w:rPr>
        <w:t xml:space="preserve"> </w:t>
      </w:r>
      <w:r>
        <w:rPr>
          <w:rFonts w:ascii="Times New Roman" w:hAnsi="Times New Roman"/>
          <w:b w:val="1"/>
          <w:sz w:val="24"/>
        </w:rPr>
        <w:t>за исправлением допущенных опечаток и (или) ошибок в выданном в результате предоставления услуги документе</w:t>
      </w:r>
    </w:p>
    <w:p w14:paraId="CB000000">
      <w:pPr>
        <w:pStyle w:val="Style_2"/>
        <w:widowControl w:val="1"/>
        <w:spacing w:after="0" w:before="0" w:line="240" w:lineRule="auto"/>
        <w:ind w:firstLine="720"/>
        <w:jc w:val="center"/>
        <w:rPr>
          <w:rFonts w:ascii="Times New Roman" w:hAnsi="Times New Roman"/>
          <w:b w:val="1"/>
          <w:sz w:val="24"/>
        </w:rPr>
      </w:pPr>
    </w:p>
    <w:p w14:paraId="CC000000">
      <w:pPr>
        <w:pStyle w:val="Style_2"/>
        <w:widowControl w:val="1"/>
        <w:spacing w:after="0" w:before="0" w:line="240" w:lineRule="auto"/>
        <w:ind w:firstLine="720"/>
        <w:jc w:val="center"/>
      </w:pPr>
      <w:r>
        <w:rPr>
          <w:rFonts w:ascii="Times New Roman" w:hAnsi="Times New Roman"/>
          <w:b w:val="1"/>
          <w:sz w:val="24"/>
        </w:rPr>
        <w:t>3.4.1. Прием запроса и документов и (или) информации, необходимых для предоставления услуги</w:t>
      </w:r>
      <w:r>
        <w:rPr>
          <w:rFonts w:ascii="Times New Roman" w:hAnsi="Times New Roman"/>
          <w:sz w:val="24"/>
        </w:rPr>
        <w:t xml:space="preserve"> </w:t>
      </w:r>
      <w:r>
        <w:rPr>
          <w:rFonts w:ascii="Times New Roman" w:hAnsi="Times New Roman"/>
          <w:b w:val="1"/>
          <w:sz w:val="24"/>
        </w:rPr>
        <w:t>при обращении заявителя за исправлением допущенных опечаток и (или) ошибок в выданном в результате предоставления услуги документе</w:t>
      </w:r>
    </w:p>
    <w:p w14:paraId="CD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3.4.1.1.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5 к административному регламенту.</w:t>
      </w:r>
    </w:p>
    <w:p w14:paraId="CE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3.4.1.2. Форма заявления об исправлении ошибок предусмотрена в приложении № 4 к настоящему административному регламенту.</w:t>
      </w:r>
    </w:p>
    <w:p w14:paraId="CF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 xml:space="preserve">3.4.2.3. Способами установления личности (идентификации) заявителя при взаимодействии с заявителями являются: </w:t>
      </w:r>
    </w:p>
    <w:p w14:paraId="D0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1) при личном обращении в уполномоченный орган, МФЦ - паспорт гражданина Российской Федерации либо иной документ, удостоверяющий личность, в соответствии с законодательством Российской Федерации;</w:t>
      </w:r>
    </w:p>
    <w:p w14:paraId="D1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2)  посредством Единого портала, Регионального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D2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3.4.2.4. Основания для принятия решения об отказе в приеме заявления и документов (или) информации приведены в приложении № 6 к административному регламенту.</w:t>
      </w:r>
    </w:p>
    <w:p w14:paraId="D3000000">
      <w:pPr>
        <w:pStyle w:val="Style_2"/>
        <w:widowControl w:val="1"/>
        <w:tabs>
          <w:tab w:leader="none" w:pos="709" w:val="clear"/>
          <w:tab w:leader="none" w:pos="1021" w:val="left"/>
        </w:tabs>
        <w:spacing w:after="0" w:before="0" w:line="240" w:lineRule="auto"/>
        <w:ind w:firstLine="720"/>
        <w:jc w:val="both"/>
        <w:rPr>
          <w:rFonts w:ascii="Times New Roman" w:hAnsi="Times New Roman"/>
        </w:rPr>
      </w:pPr>
      <w:r>
        <w:rPr>
          <w:rFonts w:ascii="Times New Roman" w:hAnsi="Times New Roman"/>
          <w:sz w:val="24"/>
        </w:rPr>
        <w:t>3.4.2.5. Услуга не предусматривает возможности приема заявления и документов и (или) информации, необходимых для предоставления услуги, по выбору заявителя независимо от его места жительства или места пребывания (для физических лиц) либо места нахождения (для юридических лиц).</w:t>
      </w:r>
    </w:p>
    <w:p w14:paraId="D4000000">
      <w:pPr>
        <w:pStyle w:val="Style_2"/>
        <w:widowControl w:val="1"/>
        <w:tabs>
          <w:tab w:leader="none" w:pos="709" w:val="clear"/>
          <w:tab w:leader="none" w:pos="1021" w:val="left"/>
        </w:tabs>
        <w:spacing w:after="0" w:before="0" w:line="240" w:lineRule="auto"/>
        <w:ind w:firstLine="720"/>
        <w:jc w:val="both"/>
        <w:rPr>
          <w:rFonts w:ascii="Times New Roman" w:hAnsi="Times New Roman"/>
        </w:rPr>
      </w:pPr>
      <w:r>
        <w:rPr>
          <w:rFonts w:ascii="Times New Roman" w:hAnsi="Times New Roman"/>
          <w:sz w:val="24"/>
        </w:rPr>
        <w:t>3.2.2.6. Срок регистрации заявления и документов, необходимых для предоставления услуги, представленных заявителем лично в уполномоченный орган или МФЦ составляет 1 рабочий день с даты поступления, данного заявления и прилагаемых к нему документов в уполномоченный орган с учетом пункта 2.7. настоящего административного регламента.</w:t>
      </w:r>
    </w:p>
    <w:p w14:paraId="D5000000">
      <w:pPr>
        <w:pStyle w:val="Style_2"/>
        <w:widowControl w:val="1"/>
        <w:tabs>
          <w:tab w:leader="none" w:pos="709" w:val="clear"/>
          <w:tab w:leader="none" w:pos="1021" w:val="left"/>
        </w:tabs>
        <w:spacing w:after="0" w:before="0" w:line="240" w:lineRule="auto"/>
        <w:ind w:firstLine="720"/>
        <w:jc w:val="both"/>
        <w:rPr>
          <w:rFonts w:ascii="Times New Roman" w:hAnsi="Times New Roman"/>
        </w:rPr>
      </w:pPr>
      <w:r>
        <w:rPr>
          <w:rFonts w:ascii="Times New Roman" w:hAnsi="Times New Roman"/>
          <w:sz w:val="24"/>
        </w:rPr>
        <w:t>2.4.2.7. Максимальный срок выполнения административной процедуры составляет 1 рабочий день и входит в общий срок предоставления услуги.</w:t>
      </w:r>
    </w:p>
    <w:p w14:paraId="D6000000">
      <w:pPr>
        <w:pStyle w:val="Style_2"/>
        <w:widowControl w:val="1"/>
        <w:tabs>
          <w:tab w:leader="none" w:pos="709" w:val="clear"/>
          <w:tab w:leader="none" w:pos="1021" w:val="left"/>
        </w:tabs>
        <w:spacing w:after="0" w:before="0" w:line="240" w:lineRule="auto"/>
        <w:ind w:firstLine="720"/>
        <w:jc w:val="both"/>
        <w:rPr>
          <w:rFonts w:ascii="Times New Roman" w:hAnsi="Times New Roman"/>
        </w:rPr>
      </w:pPr>
    </w:p>
    <w:p w14:paraId="D7000000">
      <w:pPr>
        <w:pStyle w:val="Style_2"/>
        <w:widowControl w:val="1"/>
        <w:spacing w:after="0" w:before="0" w:line="240" w:lineRule="auto"/>
        <w:ind w:firstLine="720"/>
        <w:jc w:val="center"/>
      </w:pPr>
      <w:r>
        <w:rPr>
          <w:rFonts w:ascii="Times New Roman" w:hAnsi="Times New Roman"/>
          <w:b w:val="1"/>
          <w:sz w:val="24"/>
        </w:rPr>
        <w:t>3.4.2. Принятие решения о предоставлении (об отказе в предоставлении) услуги</w:t>
      </w:r>
    </w:p>
    <w:p w14:paraId="D8000000">
      <w:pPr>
        <w:pStyle w:val="Style_2"/>
        <w:widowControl w:val="1"/>
        <w:spacing w:after="0" w:before="0" w:line="240" w:lineRule="auto"/>
        <w:ind w:firstLine="720"/>
        <w:jc w:val="both"/>
        <w:rPr>
          <w:rFonts w:ascii="Times New Roman" w:hAnsi="Times New Roman"/>
        </w:rPr>
      </w:pPr>
      <w:r>
        <w:rPr>
          <w:rFonts w:ascii="Times New Roman" w:hAnsi="Times New Roman"/>
          <w:sz w:val="24"/>
        </w:rPr>
        <w:t>3.4.2.1. Исчерпывающий перечень оснований для отказа  в предоставлении услуги приведен в пункте 2.12.3.1. настоящего административного регламента и в приложении № 3 к настоящему административному регламенту.</w:t>
      </w:r>
    </w:p>
    <w:p w14:paraId="D9000000">
      <w:pPr>
        <w:pStyle w:val="Style_2"/>
        <w:widowControl w:val="1"/>
        <w:spacing w:line="240" w:lineRule="auto"/>
        <w:ind w:firstLine="720"/>
        <w:jc w:val="both"/>
        <w:rPr>
          <w:rFonts w:ascii="Times New Roman" w:hAnsi="Times New Roman"/>
        </w:rPr>
      </w:pPr>
      <w:r>
        <w:rPr>
          <w:rFonts w:ascii="Times New Roman" w:hAnsi="Times New Roman"/>
          <w:sz w:val="24"/>
        </w:rPr>
        <w:t>3.4.2.2. Принятие решения о предоставлении (об отказе                                                           в предоставлении) услуги осуществляется в срок, не превышающий 1 рабочий день с даты получения уполномоченным органом всех сведений, необходимых для принятия решения.</w:t>
      </w:r>
    </w:p>
    <w:p w14:paraId="DA000000">
      <w:pPr>
        <w:pStyle w:val="Style_2"/>
        <w:widowControl w:val="1"/>
        <w:spacing w:after="0" w:before="0" w:line="240" w:lineRule="auto"/>
        <w:ind w:firstLine="720"/>
        <w:jc w:val="center"/>
      </w:pPr>
      <w:r>
        <w:rPr>
          <w:rFonts w:ascii="Times New Roman" w:hAnsi="Times New Roman"/>
          <w:b w:val="1"/>
          <w:sz w:val="24"/>
        </w:rPr>
        <w:t>3.4.3. Предоставление результата муниципальной услуги</w:t>
      </w:r>
    </w:p>
    <w:p w14:paraId="DB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 xml:space="preserve">3.4.3.1. Срок предоставления заявителю результата услуги составляет 1 рабочий день и исчисляется со дня, следующего за днем принятия решения о предоставления услуги. </w:t>
      </w:r>
    </w:p>
    <w:p w14:paraId="DC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3.4.3.2. Предоставление результата муниципальной услуги органом власти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DD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r>
        <w:rPr>
          <w:rFonts w:ascii="Times New Roman" w:hAnsi="Times New Roman"/>
          <w:sz w:val="24"/>
        </w:rPr>
        <w:t>3.4.3.3.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уполномоченном органе, МФЦ, при подаче документов через МФЦ.</w:t>
      </w:r>
    </w:p>
    <w:p w14:paraId="DE000000">
      <w:pPr>
        <w:pStyle w:val="Style_2"/>
        <w:widowControl w:val="1"/>
        <w:tabs>
          <w:tab w:leader="none" w:pos="709" w:val="clear"/>
          <w:tab w:leader="none" w:pos="1276" w:val="left"/>
        </w:tabs>
        <w:spacing w:after="0" w:before="0" w:line="240" w:lineRule="auto"/>
        <w:ind w:firstLine="720"/>
        <w:jc w:val="both"/>
        <w:rPr>
          <w:rFonts w:ascii="Times New Roman" w:hAnsi="Times New Roman"/>
        </w:rPr>
      </w:pPr>
    </w:p>
    <w:p w14:paraId="DF000000">
      <w:pPr>
        <w:pStyle w:val="Style_2"/>
        <w:widowControl w:val="1"/>
        <w:spacing w:after="0" w:before="0" w:line="240" w:lineRule="auto"/>
        <w:ind/>
        <w:jc w:val="center"/>
      </w:pPr>
      <w:r>
        <w:rPr>
          <w:rFonts w:ascii="Times New Roman" w:hAnsi="Times New Roman"/>
          <w:b w:val="1"/>
          <w:sz w:val="24"/>
        </w:rPr>
        <w:t>3.5. Получение дополнительных сведений от заявителя</w:t>
      </w:r>
    </w:p>
    <w:p w14:paraId="E0000000">
      <w:pPr>
        <w:pStyle w:val="Style_2"/>
        <w:widowControl w:val="1"/>
        <w:spacing w:after="0" w:before="0" w:line="240" w:lineRule="auto"/>
        <w:ind w:firstLine="567"/>
        <w:jc w:val="both"/>
        <w:rPr>
          <w:rFonts w:ascii="Times New Roman" w:hAnsi="Times New Roman"/>
        </w:rPr>
      </w:pPr>
      <w:r>
        <w:rPr>
          <w:rFonts w:ascii="Times New Roman" w:hAnsi="Times New Roman"/>
          <w:sz w:val="24"/>
        </w:rPr>
        <w:t>3.2.7.1. При предоставлении услуги получение дополнительных сведений от заявителя не требуется.</w:t>
      </w:r>
    </w:p>
    <w:p w14:paraId="E1000000">
      <w:pPr>
        <w:pStyle w:val="Style_2"/>
        <w:widowControl w:val="1"/>
        <w:spacing w:after="0" w:before="0" w:line="240" w:lineRule="auto"/>
        <w:ind/>
        <w:jc w:val="center"/>
      </w:pPr>
      <w:r>
        <w:rPr>
          <w:rFonts w:ascii="Times New Roman" w:hAnsi="Times New Roman"/>
          <w:b w:val="1"/>
          <w:sz w:val="24"/>
        </w:rPr>
        <w:t>3.6.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w:t>
      </w:r>
    </w:p>
    <w:p w14:paraId="E2000000">
      <w:pPr>
        <w:pStyle w:val="Style_2"/>
        <w:widowControl w:val="1"/>
        <w:spacing w:line="240" w:lineRule="auto"/>
        <w:ind w:firstLine="567"/>
        <w:jc w:val="both"/>
        <w:rPr>
          <w:rFonts w:ascii="Times New Roman" w:hAnsi="Times New Roman"/>
        </w:rPr>
      </w:pPr>
      <w:r>
        <w:rPr>
          <w:rFonts w:ascii="Times New Roman" w:hAnsi="Times New Roman"/>
          <w:sz w:val="24"/>
        </w:rPr>
        <w:t>3.2.8.1. При предоставлении услуги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не требуется.</w:t>
      </w:r>
    </w:p>
    <w:p w14:paraId="E3000000">
      <w:pPr>
        <w:pStyle w:val="Style_3"/>
        <w:widowControl w:val="1"/>
        <w:spacing w:after="0" w:before="0" w:line="240" w:lineRule="auto"/>
        <w:ind/>
        <w:jc w:val="center"/>
      </w:pPr>
      <w:r>
        <w:rPr>
          <w:rFonts w:ascii="Times New Roman" w:hAnsi="Times New Roman"/>
          <w:b w:val="1"/>
          <w:sz w:val="24"/>
        </w:rPr>
        <w:t>4. Способы информирования заявителя об изменении статуса рассмотрения запроса о предоставлении услуги</w:t>
      </w:r>
    </w:p>
    <w:p w14:paraId="E4000000">
      <w:pPr>
        <w:pStyle w:val="Style_3"/>
        <w:widowControl w:val="1"/>
        <w:spacing w:after="0" w:before="0" w:line="240" w:lineRule="auto"/>
        <w:ind/>
        <w:jc w:val="both"/>
        <w:rPr>
          <w:rFonts w:ascii="Times New Roman" w:hAnsi="Times New Roman"/>
        </w:rPr>
      </w:pPr>
      <w:r>
        <w:rPr>
          <w:rFonts w:ascii="Times New Roman" w:hAnsi="Times New Roman"/>
          <w:sz w:val="24"/>
        </w:rPr>
        <w:t>4.1. Способом информирования заявителя об изменения статуса рассмотрения заявления о предоставлении услуги является личный кабинет Единого портала, Регионального портала (при наличии технической возможности).</w:t>
      </w:r>
    </w:p>
    <w:p w14:paraId="E5000000">
      <w:pPr>
        <w:pStyle w:val="Style_3"/>
        <w:widowControl w:val="1"/>
        <w:spacing w:after="0" w:before="0" w:line="240" w:lineRule="auto"/>
        <w:ind/>
        <w:jc w:val="both"/>
        <w:rPr>
          <w:rFonts w:ascii="Times New Roman" w:hAnsi="Times New Roman"/>
        </w:rPr>
      </w:pPr>
      <w:r>
        <w:rPr>
          <w:rFonts w:ascii="Times New Roman" w:hAnsi="Times New Roman"/>
          <w:sz w:val="24"/>
        </w:rPr>
        <w:t>4.1.1. С помощью Единого портала, Регионального портала заявителю направляется:</w:t>
      </w:r>
    </w:p>
    <w:p w14:paraId="E6000000">
      <w:pPr>
        <w:pStyle w:val="Style_3"/>
        <w:widowControl w:val="1"/>
        <w:spacing w:after="0" w:before="0" w:line="240" w:lineRule="auto"/>
        <w:ind/>
        <w:jc w:val="both"/>
        <w:rPr>
          <w:rFonts w:ascii="Times New Roman" w:hAnsi="Times New Roman"/>
        </w:rPr>
      </w:pPr>
      <w:r>
        <w:rPr>
          <w:rFonts w:ascii="Times New Roman" w:hAnsi="Times New Roman"/>
          <w:sz w:val="24"/>
        </w:rPr>
        <w:t>1) уведомление о получении заявления и документов, необходимых для предоставления услуги;</w:t>
      </w:r>
    </w:p>
    <w:p w14:paraId="E7000000">
      <w:pPr>
        <w:pStyle w:val="Style_3"/>
        <w:widowControl w:val="1"/>
        <w:spacing w:after="0" w:before="0" w:line="240" w:lineRule="auto"/>
        <w:ind/>
        <w:jc w:val="both"/>
        <w:rPr>
          <w:rFonts w:ascii="Times New Roman" w:hAnsi="Times New Roman"/>
        </w:rPr>
      </w:pPr>
      <w:r>
        <w:rPr>
          <w:rFonts w:ascii="Times New Roman" w:hAnsi="Times New Roman"/>
          <w:sz w:val="24"/>
        </w:rPr>
        <w:t>2) в случае наличия оснований для отказа в приеме документов – уведомление об отказе в приеме документов, необходимых для предоставления услуги;</w:t>
      </w:r>
    </w:p>
    <w:p w14:paraId="E8000000">
      <w:pPr>
        <w:pStyle w:val="Style_3"/>
        <w:widowControl w:val="1"/>
        <w:spacing w:after="0" w:before="0" w:line="240" w:lineRule="auto"/>
        <w:ind/>
        <w:jc w:val="both"/>
        <w:rPr>
          <w:rFonts w:ascii="Times New Roman" w:hAnsi="Times New Roman"/>
        </w:rPr>
      </w:pPr>
      <w:r>
        <w:rPr>
          <w:rFonts w:ascii="Times New Roman" w:hAnsi="Times New Roman"/>
          <w:sz w:val="24"/>
        </w:rPr>
        <w:t>3)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услуги;</w:t>
      </w:r>
    </w:p>
    <w:p w14:paraId="E9000000">
      <w:pPr>
        <w:pStyle w:val="Style_3"/>
        <w:widowControl w:val="1"/>
        <w:spacing w:after="0" w:before="0" w:line="240" w:lineRule="auto"/>
        <w:ind/>
        <w:jc w:val="both"/>
        <w:rPr>
          <w:rFonts w:ascii="Times New Roman" w:hAnsi="Times New Roman"/>
        </w:rPr>
      </w:pPr>
      <w:r>
        <w:rPr>
          <w:rFonts w:ascii="Times New Roman" w:hAnsi="Times New Roman"/>
          <w:sz w:val="24"/>
        </w:rPr>
        <w:t>4)  в случае поступления заявления о возврате документов – уведомление о прекращении рассмотрения заявления по инициативе заявителя;</w:t>
      </w:r>
    </w:p>
    <w:p w14:paraId="EA000000">
      <w:pPr>
        <w:pStyle w:val="Style_3"/>
        <w:widowControl w:val="1"/>
        <w:spacing w:after="0" w:before="0" w:line="240" w:lineRule="auto"/>
        <w:ind/>
        <w:jc w:val="both"/>
        <w:rPr>
          <w:rFonts w:ascii="Times New Roman" w:hAnsi="Times New Roman"/>
        </w:rPr>
      </w:pPr>
      <w:r>
        <w:rPr>
          <w:rFonts w:ascii="Times New Roman" w:hAnsi="Times New Roman"/>
          <w:sz w:val="24"/>
        </w:rPr>
        <w:t>5) уведомление о завершении рассмотрения с положительным или отрицательным результатом.</w:t>
      </w:r>
    </w:p>
    <w:p w14:paraId="EB000000">
      <w:pPr>
        <w:pStyle w:val="Style_3"/>
        <w:widowControl w:val="1"/>
        <w:spacing w:line="240" w:lineRule="auto"/>
        <w:ind w:firstLine="851" w:left="0"/>
        <w:jc w:val="both"/>
        <w:rPr>
          <w:rFonts w:ascii="Times New Roman" w:hAnsi="Times New Roman"/>
        </w:rPr>
      </w:pPr>
      <w:r>
        <w:rPr>
          <w:rFonts w:ascii="Times New Roman" w:hAnsi="Times New Roman"/>
          <w:sz w:val="24"/>
        </w:rPr>
        <w:t>4.2. Специалист, уполномоченный на предоставление услуги, в инициативном порядке уведомляет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w:t>
      </w:r>
    </w:p>
    <w:p w14:paraId="EC000000">
      <w:pPr>
        <w:pStyle w:val="Style_3"/>
        <w:widowControl w:val="1"/>
        <w:spacing w:line="240" w:lineRule="auto"/>
        <w:ind w:firstLine="0" w:left="0"/>
        <w:jc w:val="both"/>
        <w:rPr>
          <w:rFonts w:ascii="Times New Roman" w:hAnsi="Times New Roman"/>
          <w:sz w:val="24"/>
        </w:rPr>
      </w:pPr>
    </w:p>
    <w:p w14:paraId="ED000000">
      <w:pPr>
        <w:pStyle w:val="Style_2"/>
        <w:widowControl w:val="1"/>
        <w:spacing w:line="240" w:lineRule="auto"/>
        <w:ind w:firstLine="0" w:left="5670"/>
        <w:jc w:val="both"/>
        <w:rPr>
          <w:rFonts w:ascii="Times New Roman" w:hAnsi="Times New Roman"/>
          <w:sz w:val="24"/>
        </w:rPr>
      </w:pPr>
    </w:p>
    <w:p w14:paraId="EE000000">
      <w:pPr>
        <w:pStyle w:val="Style_2"/>
        <w:widowControl w:val="1"/>
        <w:spacing w:line="240" w:lineRule="auto"/>
        <w:ind w:firstLine="0" w:left="5670"/>
        <w:jc w:val="both"/>
        <w:rPr>
          <w:rFonts w:ascii="Times New Roman" w:hAnsi="Times New Roman"/>
          <w:sz w:val="24"/>
        </w:rPr>
      </w:pPr>
    </w:p>
    <w:p w14:paraId="EF000000">
      <w:pPr>
        <w:pStyle w:val="Style_2"/>
        <w:widowControl w:val="1"/>
        <w:spacing w:line="240" w:lineRule="auto"/>
        <w:ind w:firstLine="0" w:left="5670"/>
        <w:jc w:val="both"/>
        <w:rPr>
          <w:rFonts w:ascii="Times New Roman" w:hAnsi="Times New Roman"/>
          <w:sz w:val="24"/>
        </w:rPr>
      </w:pPr>
    </w:p>
    <w:p w14:paraId="F0000000">
      <w:pPr>
        <w:pStyle w:val="Style_2"/>
        <w:widowControl w:val="1"/>
        <w:spacing w:line="240" w:lineRule="auto"/>
        <w:ind w:firstLine="0" w:left="5670"/>
        <w:jc w:val="both"/>
        <w:rPr>
          <w:rFonts w:ascii="Times New Roman" w:hAnsi="Times New Roman"/>
          <w:sz w:val="24"/>
        </w:rPr>
      </w:pPr>
    </w:p>
    <w:p w14:paraId="F1000000">
      <w:pPr>
        <w:pStyle w:val="Style_2"/>
        <w:widowControl w:val="1"/>
        <w:spacing w:line="240" w:lineRule="auto"/>
        <w:ind w:firstLine="0" w:left="5670"/>
        <w:jc w:val="both"/>
        <w:rPr>
          <w:rFonts w:ascii="Times New Roman" w:hAnsi="Times New Roman"/>
          <w:sz w:val="24"/>
        </w:rPr>
      </w:pPr>
    </w:p>
    <w:p w14:paraId="F2000000">
      <w:pPr>
        <w:pStyle w:val="Style_2"/>
        <w:widowControl w:val="1"/>
        <w:spacing w:line="240" w:lineRule="auto"/>
        <w:ind w:firstLine="0" w:left="5670"/>
        <w:jc w:val="both"/>
        <w:rPr>
          <w:rFonts w:ascii="Times New Roman" w:hAnsi="Times New Roman"/>
          <w:sz w:val="24"/>
        </w:rPr>
      </w:pPr>
    </w:p>
    <w:p w14:paraId="F3000000">
      <w:pPr>
        <w:pStyle w:val="Style_2"/>
        <w:widowControl w:val="1"/>
        <w:spacing w:line="240" w:lineRule="auto"/>
        <w:ind w:firstLine="0" w:left="5670"/>
        <w:jc w:val="both"/>
        <w:rPr>
          <w:rFonts w:ascii="Times New Roman" w:hAnsi="Times New Roman"/>
          <w:sz w:val="24"/>
        </w:rPr>
      </w:pPr>
    </w:p>
    <w:p w14:paraId="F4000000">
      <w:pPr>
        <w:pStyle w:val="Style_2"/>
        <w:widowControl w:val="1"/>
        <w:spacing w:line="240" w:lineRule="auto"/>
        <w:ind w:firstLine="0" w:left="5670"/>
        <w:jc w:val="both"/>
        <w:rPr>
          <w:rFonts w:ascii="Times New Roman" w:hAnsi="Times New Roman"/>
          <w:sz w:val="24"/>
        </w:rPr>
      </w:pPr>
    </w:p>
    <w:p w14:paraId="F5000000">
      <w:pPr>
        <w:pStyle w:val="Style_2"/>
        <w:widowControl w:val="1"/>
        <w:spacing w:line="240" w:lineRule="auto"/>
        <w:ind w:firstLine="0" w:left="5670"/>
        <w:jc w:val="both"/>
        <w:rPr>
          <w:rFonts w:ascii="Times New Roman" w:hAnsi="Times New Roman"/>
          <w:sz w:val="24"/>
        </w:rPr>
      </w:pPr>
    </w:p>
    <w:p w14:paraId="F6000000">
      <w:pPr>
        <w:pStyle w:val="Style_2"/>
        <w:widowControl w:val="1"/>
        <w:spacing w:line="240" w:lineRule="auto"/>
        <w:ind w:firstLine="0" w:left="5670"/>
        <w:jc w:val="both"/>
        <w:rPr>
          <w:rFonts w:ascii="Times New Roman" w:hAnsi="Times New Roman"/>
          <w:sz w:val="24"/>
        </w:rPr>
      </w:pPr>
    </w:p>
    <w:p w14:paraId="F7000000">
      <w:pPr>
        <w:pStyle w:val="Style_2"/>
        <w:widowControl w:val="1"/>
        <w:spacing w:line="240" w:lineRule="auto"/>
        <w:ind w:firstLine="0" w:left="5670"/>
        <w:jc w:val="both"/>
        <w:rPr>
          <w:rFonts w:ascii="Times New Roman" w:hAnsi="Times New Roman"/>
          <w:sz w:val="24"/>
        </w:rPr>
      </w:pPr>
    </w:p>
    <w:p w14:paraId="F8000000">
      <w:pPr>
        <w:pStyle w:val="Style_2"/>
        <w:widowControl w:val="1"/>
        <w:spacing w:line="240" w:lineRule="auto"/>
        <w:ind w:firstLine="0" w:left="5670"/>
        <w:jc w:val="both"/>
        <w:rPr>
          <w:rFonts w:ascii="Times New Roman" w:hAnsi="Times New Roman"/>
          <w:sz w:val="24"/>
        </w:rPr>
      </w:pPr>
    </w:p>
    <w:p w14:paraId="F9000000">
      <w:pPr>
        <w:pStyle w:val="Style_2"/>
        <w:widowControl w:val="1"/>
        <w:spacing w:line="240" w:lineRule="auto"/>
        <w:ind w:firstLine="0" w:left="5103"/>
        <w:jc w:val="both"/>
        <w:rPr>
          <w:rFonts w:ascii="Times New Roman" w:hAnsi="Times New Roman"/>
        </w:rPr>
      </w:pPr>
      <w:r>
        <w:rPr>
          <w:rFonts w:ascii="Times New Roman" w:hAnsi="Times New Roman"/>
        </w:rPr>
        <w:t xml:space="preserve">Приложение № 1 к административному регламенту по предоставлению муниципальной услуги от </w:t>
      </w:r>
      <w:r>
        <w:rPr>
          <w:rFonts w:ascii="Times New Roman" w:hAnsi="Times New Roman"/>
        </w:rPr>
        <w:t xml:space="preserve">29.09.2026 </w:t>
      </w:r>
      <w:r>
        <w:rPr>
          <w:rFonts w:ascii="Times New Roman" w:hAnsi="Times New Roman"/>
        </w:rPr>
        <w:t>№</w:t>
      </w:r>
      <w:r>
        <w:rPr>
          <w:rFonts w:ascii="Times New Roman" w:hAnsi="Times New Roman"/>
        </w:rPr>
        <w:t>980</w:t>
      </w:r>
      <w:r>
        <w:rPr>
          <w:rFonts w:ascii="Times New Roman" w:hAnsi="Times New Roman"/>
        </w:rPr>
        <w:t xml:space="preserve">                                                                                   «Установление публичного сервитута»  на территории Крапивинского муниципального округа</w:t>
      </w:r>
    </w:p>
    <w:p w14:paraId="FA000000">
      <w:pPr>
        <w:pStyle w:val="Style_2"/>
        <w:widowControl w:val="1"/>
        <w:numPr>
          <w:ilvl w:val="0"/>
          <w:numId w:val="0"/>
        </w:numPr>
        <w:spacing w:line="240" w:lineRule="auto"/>
        <w:ind w:firstLine="0" w:left="0"/>
        <w:jc w:val="both"/>
        <w:outlineLvl w:val="0"/>
        <w:rPr>
          <w:rFonts w:ascii="Times New Roman" w:hAnsi="Times New Roman"/>
          <w:sz w:val="24"/>
        </w:rPr>
      </w:pPr>
    </w:p>
    <w:p w14:paraId="FB000000">
      <w:pPr>
        <w:pStyle w:val="Style_2"/>
        <w:widowControl w:val="1"/>
        <w:numPr>
          <w:ilvl w:val="0"/>
          <w:numId w:val="0"/>
        </w:numPr>
        <w:spacing w:line="240" w:lineRule="auto"/>
        <w:ind w:firstLine="0" w:left="0"/>
        <w:jc w:val="both"/>
        <w:outlineLvl w:val="0"/>
        <w:rPr>
          <w:rFonts w:ascii="Times New Roman" w:hAnsi="Times New Roman"/>
        </w:rPr>
      </w:pPr>
      <w:r>
        <w:rPr>
          <w:rFonts w:ascii="Times New Roman" w:hAnsi="Times New Roman"/>
          <w:sz w:val="24"/>
        </w:rPr>
        <w:t xml:space="preserve"> </w:t>
      </w:r>
      <w:r>
        <w:rPr>
          <w:rFonts w:ascii="Times New Roman" w:hAnsi="Times New Roman"/>
          <w:sz w:val="24"/>
        </w:rPr>
        <w:t xml:space="preserve">Перечень </w:t>
      </w:r>
      <w:r>
        <w:rPr>
          <w:rFonts w:ascii="Times New Roman" w:hAnsi="Times New Roman"/>
          <w:sz w:val="24"/>
        </w:rPr>
        <w:br/>
      </w:r>
      <w:r>
        <w:rPr>
          <w:rFonts w:ascii="Times New Roman" w:hAnsi="Times New Roman"/>
          <w:sz w:val="24"/>
        </w:rPr>
        <w:t xml:space="preserve">                                         условных обозначений и сокращений </w:t>
      </w:r>
    </w:p>
    <w:p w14:paraId="FC000000">
      <w:pPr>
        <w:pStyle w:val="Style_2"/>
        <w:widowControl w:val="1"/>
        <w:numPr>
          <w:ilvl w:val="0"/>
          <w:numId w:val="0"/>
        </w:numPr>
        <w:spacing w:line="240" w:lineRule="auto"/>
        <w:ind w:firstLine="567" w:left="0"/>
        <w:jc w:val="both"/>
        <w:outlineLvl w:val="0"/>
        <w:rPr>
          <w:rFonts w:ascii="Times New Roman" w:hAnsi="Times New Roman"/>
        </w:rPr>
      </w:pPr>
      <w:r>
        <w:rPr>
          <w:rFonts w:ascii="Times New Roman" w:hAnsi="Times New Roman"/>
          <w:sz w:val="24"/>
        </w:rPr>
        <w:t>1. Административный регламент - административный регламент предоставления муниципальной услуги «Установление публичного сервитута» на территории Крапивинского муниципального округа.</w:t>
      </w:r>
    </w:p>
    <w:p w14:paraId="FD000000">
      <w:pPr>
        <w:pStyle w:val="Style_2"/>
        <w:widowControl w:val="1"/>
        <w:numPr>
          <w:ilvl w:val="0"/>
          <w:numId w:val="0"/>
        </w:numPr>
        <w:spacing w:line="240" w:lineRule="auto"/>
        <w:ind w:firstLine="567" w:left="0"/>
        <w:jc w:val="both"/>
        <w:outlineLvl w:val="0"/>
        <w:rPr>
          <w:rFonts w:ascii="Times New Roman" w:hAnsi="Times New Roman"/>
        </w:rPr>
      </w:pPr>
      <w:r>
        <w:rPr>
          <w:rFonts w:ascii="Times New Roman" w:hAnsi="Times New Roman"/>
          <w:sz w:val="24"/>
        </w:rPr>
        <w:t>2. Услуга - муниципальная услуга «Установление публичного сервитута».</w:t>
      </w:r>
    </w:p>
    <w:p w14:paraId="FE000000">
      <w:pPr>
        <w:pStyle w:val="Style_2"/>
        <w:widowControl w:val="1"/>
        <w:numPr>
          <w:ilvl w:val="0"/>
          <w:numId w:val="0"/>
        </w:numPr>
        <w:spacing w:line="240" w:lineRule="auto"/>
        <w:ind w:firstLine="567" w:left="0"/>
        <w:jc w:val="both"/>
        <w:outlineLvl w:val="0"/>
        <w:rPr>
          <w:rFonts w:ascii="Times New Roman" w:hAnsi="Times New Roman"/>
        </w:rPr>
      </w:pPr>
      <w:r>
        <w:rPr>
          <w:rFonts w:ascii="Times New Roman" w:hAnsi="Times New Roman"/>
          <w:sz w:val="24"/>
        </w:rPr>
        <w:t>3. 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14:paraId="FF000000">
      <w:pPr>
        <w:pStyle w:val="Style_2"/>
        <w:widowControl w:val="1"/>
        <w:numPr>
          <w:ilvl w:val="0"/>
          <w:numId w:val="0"/>
        </w:numPr>
        <w:spacing w:line="240" w:lineRule="auto"/>
        <w:ind w:firstLine="567" w:left="0"/>
        <w:jc w:val="both"/>
        <w:outlineLvl w:val="0"/>
        <w:rPr>
          <w:rFonts w:ascii="Times New Roman" w:hAnsi="Times New Roman"/>
        </w:rPr>
      </w:pPr>
      <w:r>
        <w:rPr>
          <w:rFonts w:ascii="Times New Roman" w:hAnsi="Times New Roman"/>
          <w:sz w:val="24"/>
        </w:rPr>
        <w:t>4. Заявление – заявление о предоставлении услуги</w:t>
      </w:r>
    </w:p>
    <w:p w14:paraId="00010000">
      <w:pPr>
        <w:pStyle w:val="Style_2"/>
        <w:widowControl w:val="1"/>
        <w:numPr>
          <w:ilvl w:val="0"/>
          <w:numId w:val="0"/>
        </w:numPr>
        <w:spacing w:line="240" w:lineRule="auto"/>
        <w:ind w:firstLine="567" w:left="0"/>
        <w:jc w:val="both"/>
        <w:outlineLvl w:val="0"/>
        <w:rPr>
          <w:rFonts w:ascii="Times New Roman" w:hAnsi="Times New Roman"/>
        </w:rPr>
      </w:pPr>
      <w:r>
        <w:rPr>
          <w:rFonts w:ascii="Times New Roman" w:hAnsi="Times New Roman"/>
          <w:sz w:val="24"/>
        </w:rPr>
        <w:t>5. Профилирование – анкетирование,  в результате которого определяются признаки заявителя, проводимое органом, предоставляющим услугу.</w:t>
      </w:r>
    </w:p>
    <w:p w14:paraId="01010000">
      <w:pPr>
        <w:pStyle w:val="Style_2"/>
        <w:widowControl w:val="1"/>
        <w:numPr>
          <w:ilvl w:val="0"/>
          <w:numId w:val="0"/>
        </w:numPr>
        <w:spacing w:line="240" w:lineRule="auto"/>
        <w:ind w:firstLine="567" w:left="0"/>
        <w:jc w:val="both"/>
        <w:outlineLvl w:val="0"/>
        <w:rPr>
          <w:rFonts w:ascii="Times New Roman" w:hAnsi="Times New Roman"/>
        </w:rPr>
      </w:pPr>
      <w:r>
        <w:rPr>
          <w:rFonts w:ascii="Times New Roman" w:hAnsi="Times New Roman"/>
          <w:sz w:val="24"/>
        </w:rPr>
        <w:t>6. Единый портал - федеральная государственная информационная система «Единый портал государственных и муниципальных услуг (функций)».</w:t>
      </w:r>
    </w:p>
    <w:p w14:paraId="02010000">
      <w:pPr>
        <w:pStyle w:val="Style_2"/>
        <w:widowControl w:val="1"/>
        <w:numPr>
          <w:ilvl w:val="0"/>
          <w:numId w:val="0"/>
        </w:numPr>
        <w:spacing w:line="240" w:lineRule="auto"/>
        <w:ind w:firstLine="567" w:left="0"/>
        <w:jc w:val="both"/>
        <w:outlineLvl w:val="0"/>
        <w:rPr>
          <w:rFonts w:ascii="Times New Roman" w:hAnsi="Times New Roman"/>
        </w:rPr>
      </w:pPr>
      <w:r>
        <w:rPr>
          <w:rFonts w:ascii="Times New Roman" w:hAnsi="Times New Roman"/>
          <w:sz w:val="24"/>
        </w:rPr>
        <w:t xml:space="preserve">7. Региональный портал - Региональный портал государственных и муниципальных услуг Кузбасса. </w:t>
      </w:r>
    </w:p>
    <w:p w14:paraId="03010000">
      <w:pPr>
        <w:pStyle w:val="Style_2"/>
        <w:widowControl w:val="1"/>
        <w:numPr>
          <w:ilvl w:val="0"/>
          <w:numId w:val="0"/>
        </w:numPr>
        <w:spacing w:line="240" w:lineRule="auto"/>
        <w:ind w:firstLine="567" w:left="0"/>
        <w:jc w:val="both"/>
        <w:outlineLvl w:val="0"/>
        <w:rPr>
          <w:rFonts w:ascii="Times New Roman" w:hAnsi="Times New Roman"/>
        </w:rPr>
      </w:pPr>
      <w:r>
        <w:rPr>
          <w:rFonts w:ascii="Times New Roman" w:hAnsi="Times New Roman"/>
          <w:sz w:val="24"/>
        </w:rPr>
        <w:t>8. Уполномоченный орган - Комитет по управлению муниципальным имуществом Гурьевского муниципального округа.</w:t>
      </w:r>
    </w:p>
    <w:p w14:paraId="04010000">
      <w:pPr>
        <w:pStyle w:val="Style_2"/>
        <w:widowControl w:val="1"/>
        <w:numPr>
          <w:ilvl w:val="0"/>
          <w:numId w:val="0"/>
        </w:numPr>
        <w:spacing w:line="240" w:lineRule="auto"/>
        <w:ind w:firstLine="567" w:left="0"/>
        <w:jc w:val="both"/>
        <w:outlineLvl w:val="0"/>
        <w:rPr>
          <w:rFonts w:ascii="Times New Roman" w:hAnsi="Times New Roman"/>
        </w:rPr>
      </w:pPr>
      <w:r>
        <w:rPr>
          <w:rFonts w:ascii="Times New Roman" w:hAnsi="Times New Roman"/>
          <w:sz w:val="24"/>
        </w:rPr>
        <w:t>9. Многофункциональный центр предоставления государственных и муниципальных услуг -  МФЦ.</w:t>
      </w:r>
    </w:p>
    <w:p w14:paraId="05010000">
      <w:pPr>
        <w:pStyle w:val="Style_2"/>
        <w:widowControl w:val="1"/>
        <w:spacing w:line="240" w:lineRule="auto"/>
        <w:ind w:firstLine="567"/>
        <w:jc w:val="both"/>
        <w:rPr>
          <w:rFonts w:ascii="Times New Roman" w:hAnsi="Times New Roman"/>
        </w:rPr>
      </w:pPr>
      <w:r>
        <w:rPr>
          <w:rFonts w:ascii="Times New Roman" w:hAnsi="Times New Roman"/>
          <w:sz w:val="24"/>
        </w:rPr>
        <w:t>10. СМЭВ - единая система межведомственного электронного взаимодействия.</w:t>
      </w:r>
    </w:p>
    <w:p w14:paraId="06010000">
      <w:pPr>
        <w:pStyle w:val="Style_2"/>
        <w:widowControl w:val="1"/>
        <w:spacing w:line="240" w:lineRule="auto"/>
        <w:ind w:firstLine="567"/>
        <w:jc w:val="both"/>
        <w:rPr>
          <w:rFonts w:ascii="Times New Roman" w:hAnsi="Times New Roman"/>
        </w:rPr>
      </w:pPr>
      <w:r>
        <w:rPr>
          <w:rFonts w:ascii="Times New Roman" w:hAnsi="Times New Roman"/>
          <w:sz w:val="24"/>
        </w:rPr>
        <w:t>11. ЕГРН – Единый государственный реестр недвижимости.</w:t>
      </w:r>
    </w:p>
    <w:p w14:paraId="07010000">
      <w:pPr>
        <w:pStyle w:val="Style_2"/>
        <w:widowControl w:val="1"/>
        <w:spacing w:line="240" w:lineRule="auto"/>
        <w:ind w:firstLine="567"/>
        <w:jc w:val="both"/>
        <w:rPr>
          <w:rFonts w:ascii="Times New Roman" w:hAnsi="Times New Roman"/>
        </w:rPr>
      </w:pPr>
      <w:r>
        <w:rPr>
          <w:rFonts w:ascii="Times New Roman" w:hAnsi="Times New Roman"/>
          <w:sz w:val="24"/>
        </w:rPr>
        <w:t>12. ЕГРЮЛ – Единый государственный реестр юридических лиц.</w:t>
      </w:r>
    </w:p>
    <w:p w14:paraId="08010000">
      <w:pPr>
        <w:pStyle w:val="Style_2"/>
        <w:widowControl w:val="1"/>
        <w:spacing w:line="240" w:lineRule="auto"/>
        <w:ind w:firstLine="567"/>
        <w:jc w:val="both"/>
        <w:rPr>
          <w:rFonts w:ascii="Times New Roman" w:hAnsi="Times New Roman"/>
        </w:rPr>
      </w:pPr>
      <w:r>
        <w:rPr>
          <w:rFonts w:ascii="Times New Roman" w:hAnsi="Times New Roman"/>
          <w:sz w:val="24"/>
        </w:rPr>
        <w:t>13. Дубликат - дубликат документа, выданного по результатам предоставления услуги.</w:t>
      </w:r>
    </w:p>
    <w:p w14:paraId="09010000">
      <w:pPr>
        <w:pStyle w:val="Style_2"/>
        <w:widowControl w:val="1"/>
        <w:spacing w:line="240" w:lineRule="auto"/>
        <w:ind w:firstLine="567"/>
        <w:jc w:val="both"/>
        <w:rPr>
          <w:rFonts w:ascii="Times New Roman" w:hAnsi="Times New Roman"/>
          <w:sz w:val="24"/>
        </w:rPr>
      </w:pPr>
    </w:p>
    <w:p w14:paraId="0A010000">
      <w:pPr>
        <w:pStyle w:val="Style_2"/>
        <w:widowControl w:val="1"/>
        <w:spacing w:line="240" w:lineRule="auto"/>
        <w:ind w:firstLine="567"/>
        <w:jc w:val="both"/>
        <w:rPr>
          <w:rFonts w:ascii="Times New Roman" w:hAnsi="Times New Roman"/>
          <w:sz w:val="24"/>
        </w:rPr>
      </w:pPr>
    </w:p>
    <w:p w14:paraId="0B010000">
      <w:pPr>
        <w:pStyle w:val="Style_2"/>
        <w:widowControl w:val="1"/>
        <w:spacing w:line="240" w:lineRule="auto"/>
        <w:ind/>
        <w:jc w:val="both"/>
        <w:rPr>
          <w:rFonts w:ascii="Times New Roman" w:hAnsi="Times New Roman"/>
          <w:sz w:val="24"/>
        </w:rPr>
      </w:pPr>
    </w:p>
    <w:p w14:paraId="0C010000">
      <w:pPr>
        <w:pStyle w:val="Style_2"/>
        <w:widowControl w:val="1"/>
        <w:spacing w:line="240" w:lineRule="auto"/>
        <w:ind/>
        <w:jc w:val="both"/>
        <w:rPr>
          <w:rFonts w:ascii="Times New Roman" w:hAnsi="Times New Roman"/>
          <w:sz w:val="24"/>
        </w:rPr>
      </w:pPr>
    </w:p>
    <w:p w14:paraId="0D010000">
      <w:pPr>
        <w:pStyle w:val="Style_2"/>
        <w:widowControl w:val="1"/>
        <w:spacing w:line="240" w:lineRule="auto"/>
        <w:ind w:firstLine="0" w:left="5670"/>
        <w:jc w:val="both"/>
        <w:rPr>
          <w:rFonts w:ascii="Times New Roman" w:hAnsi="Times New Roman"/>
          <w:sz w:val="24"/>
        </w:rPr>
      </w:pPr>
    </w:p>
    <w:p w14:paraId="0E010000">
      <w:pPr>
        <w:pStyle w:val="Style_2"/>
        <w:widowControl w:val="1"/>
        <w:spacing w:line="240" w:lineRule="auto"/>
        <w:ind w:firstLine="0" w:left="5670"/>
        <w:jc w:val="both"/>
        <w:rPr>
          <w:rFonts w:ascii="Times New Roman" w:hAnsi="Times New Roman"/>
        </w:rPr>
      </w:pPr>
    </w:p>
    <w:p w14:paraId="0F010000">
      <w:pPr>
        <w:pStyle w:val="Style_2"/>
        <w:widowControl w:val="1"/>
        <w:spacing w:line="240" w:lineRule="auto"/>
        <w:ind w:firstLine="0" w:left="5670"/>
        <w:jc w:val="both"/>
        <w:rPr>
          <w:rFonts w:ascii="Times New Roman" w:hAnsi="Times New Roman"/>
        </w:rPr>
      </w:pPr>
    </w:p>
    <w:p w14:paraId="10010000">
      <w:pPr>
        <w:pStyle w:val="Style_2"/>
        <w:widowControl w:val="1"/>
        <w:spacing w:line="240" w:lineRule="auto"/>
        <w:ind w:firstLine="0" w:left="5670"/>
        <w:jc w:val="both"/>
        <w:rPr>
          <w:rFonts w:ascii="Times New Roman" w:hAnsi="Times New Roman"/>
        </w:rPr>
      </w:pPr>
    </w:p>
    <w:p w14:paraId="11010000">
      <w:pPr>
        <w:pStyle w:val="Style_2"/>
        <w:widowControl w:val="1"/>
        <w:spacing w:line="240" w:lineRule="auto"/>
        <w:ind w:firstLine="0" w:left="5670"/>
        <w:jc w:val="both"/>
        <w:rPr>
          <w:rFonts w:ascii="Times New Roman" w:hAnsi="Times New Roman"/>
        </w:rPr>
      </w:pPr>
    </w:p>
    <w:p w14:paraId="12010000">
      <w:pPr>
        <w:pStyle w:val="Style_2"/>
        <w:widowControl w:val="1"/>
        <w:spacing w:line="240" w:lineRule="auto"/>
        <w:ind w:firstLine="0" w:left="4820"/>
        <w:jc w:val="both"/>
        <w:rPr>
          <w:rFonts w:ascii="Times New Roman" w:hAnsi="Times New Roman"/>
        </w:rPr>
      </w:pPr>
      <w:r>
        <w:rPr>
          <w:rFonts w:ascii="Times New Roman" w:hAnsi="Times New Roman"/>
        </w:rPr>
        <w:t>Приложение № 2 к административному регламенту по предоставлению муниципальной услуги «Установление публичного сервитута»  на территории Крапивинского муниципального округа</w:t>
      </w:r>
    </w:p>
    <w:p w14:paraId="13010000">
      <w:pPr>
        <w:pStyle w:val="Style_2"/>
        <w:widowControl w:val="1"/>
        <w:spacing w:after="0" w:before="0" w:line="240" w:lineRule="auto"/>
        <w:ind/>
        <w:contextualSpacing w:val="1"/>
        <w:jc w:val="both"/>
        <w:rPr>
          <w:rFonts w:ascii="Times New Roman" w:hAnsi="Times New Roman"/>
        </w:rPr>
      </w:pPr>
      <w:r>
        <w:rPr>
          <w:rFonts w:ascii="Times New Roman" w:hAnsi="Times New Roman"/>
          <w:b w:val="1"/>
          <w:sz w:val="26"/>
        </w:rPr>
        <w:t xml:space="preserve">                             </w:t>
      </w:r>
      <w:r>
        <w:rPr>
          <w:rFonts w:ascii="Times New Roman" w:hAnsi="Times New Roman"/>
          <w:b w:val="1"/>
          <w:sz w:val="26"/>
        </w:rPr>
        <w:t>Идентификаторы категорий (признаков) заявителей</w:t>
      </w:r>
    </w:p>
    <w:p w14:paraId="14010000">
      <w:pPr>
        <w:pStyle w:val="Style_2"/>
        <w:widowControl w:val="1"/>
        <w:spacing w:after="0" w:before="0" w:line="240" w:lineRule="auto"/>
        <w:ind/>
        <w:contextualSpacing w:val="1"/>
        <w:jc w:val="both"/>
        <w:rPr>
          <w:rFonts w:ascii="Times New Roman" w:hAnsi="Times New Roman"/>
          <w:b w:val="1"/>
          <w:sz w:val="16"/>
        </w:rPr>
      </w:pPr>
    </w:p>
    <w:tbl>
      <w:tblPr>
        <w:tblStyle w:val="Style_6"/>
        <w:tblW w:type="auto" w:w="0"/>
        <w:jc w:val="left"/>
        <w:tblInd w:type="dxa" w:w="-318"/>
        <w:tblLayout w:type="fixed"/>
        <w:tblCellMar>
          <w:top w:type="dxa" w:w="0"/>
          <w:left w:type="dxa" w:w="108"/>
          <w:bottom w:type="dxa" w:w="0"/>
          <w:right w:type="dxa" w:w="108"/>
        </w:tblCellMar>
      </w:tblPr>
      <w:tblGrid>
        <w:gridCol w:w="5238"/>
        <w:gridCol w:w="2130"/>
        <w:gridCol w:w="2981"/>
      </w:tblGrid>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5010000">
            <w:pPr>
              <w:pStyle w:val="Style_2"/>
              <w:widowControl w:val="0"/>
              <w:spacing w:after="0" w:before="0" w:line="240" w:lineRule="auto"/>
              <w:ind w:firstLine="0" w:right="-91"/>
              <w:contextualSpacing w:val="1"/>
              <w:jc w:val="both"/>
              <w:rPr>
                <w:rFonts w:ascii="Times New Roman" w:hAnsi="Times New Roman"/>
              </w:rPr>
            </w:pPr>
            <w:r>
              <w:rPr>
                <w:rFonts w:ascii="Times New Roman" w:hAnsi="Times New Roman"/>
                <w:b w:val="1"/>
                <w:sz w:val="24"/>
              </w:rPr>
              <w:t>Категория (признак) заявителя</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6010000">
            <w:pPr>
              <w:pStyle w:val="Style_2"/>
              <w:widowControl w:val="0"/>
              <w:spacing w:after="0" w:before="0" w:line="240" w:lineRule="auto"/>
              <w:ind w:firstLine="0" w:left="-108" w:right="-108"/>
              <w:contextualSpacing w:val="1"/>
              <w:jc w:val="both"/>
              <w:rPr>
                <w:rFonts w:ascii="Times New Roman" w:hAnsi="Times New Roman"/>
              </w:rPr>
            </w:pPr>
            <w:r>
              <w:rPr>
                <w:rFonts w:ascii="Times New Roman" w:hAnsi="Times New Roman"/>
                <w:b w:val="1"/>
                <w:sz w:val="24"/>
              </w:rPr>
              <w:t>Идентификаторы категорий (признаков) заявителя</w:t>
            </w:r>
          </w:p>
        </w:tc>
        <w:tc>
          <w:tcPr>
            <w:tcW w:type="dxa" w:w="298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10000">
            <w:pPr>
              <w:pStyle w:val="Style_2"/>
              <w:widowControl w:val="0"/>
              <w:spacing w:after="0" w:before="0" w:line="240" w:lineRule="auto"/>
              <w:ind/>
              <w:contextualSpacing w:val="1"/>
              <w:jc w:val="both"/>
              <w:rPr>
                <w:rFonts w:ascii="Times New Roman" w:hAnsi="Times New Roman"/>
              </w:rPr>
            </w:pPr>
            <w:r>
              <w:rPr>
                <w:rFonts w:ascii="Times New Roman" w:hAnsi="Times New Roman"/>
                <w:b w:val="1"/>
                <w:sz w:val="24"/>
              </w:rPr>
              <w:t>Результаты предоставления услуги</w:t>
            </w:r>
          </w:p>
        </w:tc>
      </w:tr>
      <w:tr>
        <w:trPr>
          <w:trHeight w:hRule="atLeast" w:val="512"/>
        </w:trPr>
        <w:tc>
          <w:tcPr>
            <w:tcW w:type="dxa" w:w="10349"/>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10000">
            <w:pPr>
              <w:pStyle w:val="Style_2"/>
              <w:widowControl w:val="0"/>
              <w:spacing w:after="0" w:before="0" w:line="240" w:lineRule="auto"/>
              <w:ind/>
              <w:contextualSpacing w:val="1"/>
              <w:jc w:val="both"/>
              <w:rPr>
                <w:rFonts w:ascii="Times New Roman" w:hAnsi="Times New Roman"/>
              </w:rPr>
            </w:pPr>
            <w:r>
              <w:rPr>
                <w:rFonts w:ascii="Times New Roman" w:hAnsi="Times New Roman"/>
                <w:b w:val="1"/>
                <w:sz w:val="24"/>
              </w:rPr>
              <w:t>в случае обращении с заявлением об</w:t>
            </w:r>
            <w:r>
              <w:rPr>
                <w:rFonts w:ascii="Times New Roman" w:hAnsi="Times New Roman"/>
              </w:rPr>
              <w:t xml:space="preserve"> </w:t>
            </w:r>
            <w:r>
              <w:rPr>
                <w:rFonts w:ascii="Times New Roman" w:hAnsi="Times New Roman"/>
                <w:b w:val="1"/>
                <w:sz w:val="24"/>
              </w:rPr>
              <w:t>установлении публичного сервитута</w:t>
            </w:r>
          </w:p>
        </w:tc>
      </w:tr>
      <w:tr>
        <w:trPr>
          <w:trHeight w:hRule="atLeast" w:val="512"/>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9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организацией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10000">
            <w:pPr>
              <w:pStyle w:val="Style_2"/>
              <w:widowControl w:val="0"/>
              <w:spacing w:after="0" w:before="0" w:line="240" w:lineRule="auto"/>
              <w:ind/>
              <w:contextualSpacing w:val="1"/>
              <w:jc w:val="both"/>
              <w:rPr>
                <w:rFonts w:ascii="Times New Roman" w:hAnsi="Times New Roman"/>
                <w:sz w:val="24"/>
                <w:highlight w:val="lightGray"/>
              </w:rPr>
            </w:pPr>
          </w:p>
          <w:p w14:paraId="1B010000">
            <w:pPr>
              <w:pStyle w:val="Style_2"/>
              <w:widowControl w:val="0"/>
              <w:spacing w:after="0" w:before="0" w:line="240" w:lineRule="auto"/>
              <w:ind/>
              <w:contextualSpacing w:val="1"/>
              <w:jc w:val="both"/>
              <w:rPr>
                <w:rFonts w:ascii="Times New Roman" w:hAnsi="Times New Roman"/>
                <w:sz w:val="24"/>
                <w:highlight w:val="lightGray"/>
              </w:rPr>
            </w:pPr>
          </w:p>
          <w:p w14:paraId="1C010000">
            <w:pPr>
              <w:pStyle w:val="Style_2"/>
              <w:widowControl w:val="0"/>
              <w:spacing w:after="0" w:before="0" w:line="240" w:lineRule="auto"/>
              <w:ind/>
              <w:contextualSpacing w:val="1"/>
              <w:jc w:val="both"/>
              <w:rPr>
                <w:rFonts w:ascii="Times New Roman" w:hAnsi="Times New Roman"/>
                <w:sz w:val="24"/>
                <w:highlight w:val="lightGray"/>
              </w:rPr>
            </w:pPr>
          </w:p>
          <w:p w14:paraId="1D010000">
            <w:pPr>
              <w:pStyle w:val="Style_2"/>
              <w:widowControl w:val="0"/>
              <w:spacing w:after="0" w:before="0" w:line="240" w:lineRule="auto"/>
              <w:ind/>
              <w:contextualSpacing w:val="1"/>
              <w:jc w:val="both"/>
              <w:rPr>
                <w:rFonts w:ascii="Times New Roman" w:hAnsi="Times New Roman"/>
                <w:sz w:val="24"/>
                <w:highlight w:val="lightGray"/>
              </w:rPr>
            </w:pPr>
          </w:p>
          <w:p w14:paraId="1E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А</w:t>
            </w:r>
          </w:p>
        </w:tc>
        <w:tc>
          <w:tcPr>
            <w:tcW w:type="dxa" w:w="2981"/>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3"/>
              </w:rPr>
              <w:t>1) решение об установлении публичного сервитута (документ на бумажном носителе или документ в электронной форме, подписанный электронной подписью (при наличии технической возможности));</w:t>
            </w:r>
          </w:p>
          <w:p w14:paraId="20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3"/>
              </w:rPr>
              <w:t>2) решение об отказе в предоставлении услуги (документ на бумажном носителе или документ в электронной форме, подписанный электронной подписью).</w:t>
            </w:r>
          </w:p>
        </w:tc>
      </w:tr>
      <w:tr>
        <w:trPr>
          <w:trHeight w:hRule="atLeast" w:val="512"/>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10000">
            <w:pPr>
              <w:pStyle w:val="Style_2"/>
              <w:widowControl w:val="0"/>
              <w:spacing w:after="0" w:before="0" w:line="240" w:lineRule="auto"/>
              <w:ind/>
              <w:jc w:val="both"/>
            </w:pPr>
            <w:r>
              <w:rPr>
                <w:rFonts w:ascii="Times New Roman" w:hAnsi="Times New Roman"/>
                <w:sz w:val="24"/>
              </w:rPr>
              <w:t xml:space="preserve">организацией связи, - для размещения линий или сооружений связи, указанных в </w:t>
            </w:r>
            <w:r>
              <w:rPr>
                <w:rFonts w:ascii="Times New Roman" w:hAnsi="Times New Roman"/>
                <w:sz w:val="24"/>
              </w:rPr>
              <w:fldChar w:fldCharType="begin"/>
            </w:r>
            <w:r>
              <w:rPr>
                <w:rFonts w:ascii="Times New Roman" w:hAnsi="Times New Roman"/>
                <w:sz w:val="24"/>
              </w:rPr>
              <w:instrText>HYPERLINK "https://login.consultant.ru/link/?req=doc&amp;base=LAW&amp;n=533477&amp;dst=2016&amp;field=134&amp;date=26.06.2026"</w:instrText>
            </w:r>
            <w:r>
              <w:rPr>
                <w:rFonts w:ascii="Times New Roman" w:hAnsi="Times New Roman"/>
                <w:sz w:val="24"/>
              </w:rPr>
              <w:fldChar w:fldCharType="separate"/>
            </w:r>
            <w:r>
              <w:rPr>
                <w:rFonts w:ascii="Times New Roman" w:hAnsi="Times New Roman"/>
                <w:sz w:val="24"/>
              </w:rPr>
              <w:t>подпункте 1 статьи 39.37</w:t>
            </w:r>
            <w:r>
              <w:rPr>
                <w:rFonts w:ascii="Times New Roman" w:hAnsi="Times New Roman"/>
                <w:sz w:val="24"/>
              </w:rPr>
              <w:fldChar w:fldCharType="end"/>
            </w:r>
            <w:r>
              <w:rPr>
                <w:rFonts w:ascii="Times New Roman" w:hAnsi="Times New Roman"/>
                <w:sz w:val="24"/>
              </w:rPr>
              <w:t xml:space="preserve"> Земельного Кодекса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pStyle w:val="Style_2"/>
              <w:widowControl w:val="0"/>
              <w:spacing w:after="0" w:before="0" w:line="240" w:lineRule="auto"/>
              <w:ind/>
              <w:contextualSpacing w:val="1"/>
              <w:jc w:val="both"/>
              <w:rPr>
                <w:rFonts w:ascii="Times New Roman" w:hAnsi="Times New Roman"/>
                <w:sz w:val="24"/>
                <w:highlight w:val="lightGray"/>
              </w:rPr>
            </w:pPr>
          </w:p>
          <w:p w14:paraId="23010000">
            <w:pPr>
              <w:pStyle w:val="Style_2"/>
              <w:widowControl w:val="0"/>
              <w:spacing w:after="0" w:before="0" w:line="240" w:lineRule="auto"/>
              <w:ind/>
              <w:contextualSpacing w:val="1"/>
              <w:jc w:val="both"/>
              <w:rPr>
                <w:rFonts w:ascii="Times New Roman" w:hAnsi="Times New Roman"/>
                <w:sz w:val="24"/>
                <w:highlight w:val="lightGray"/>
              </w:rPr>
            </w:pPr>
          </w:p>
          <w:p w14:paraId="24010000">
            <w:pPr>
              <w:pStyle w:val="Style_2"/>
              <w:widowControl w:val="0"/>
              <w:spacing w:after="0" w:before="0" w:line="240" w:lineRule="auto"/>
              <w:ind/>
              <w:contextualSpacing w:val="1"/>
              <w:jc w:val="both"/>
              <w:rPr>
                <w:rFonts w:ascii="Times New Roman" w:hAnsi="Times New Roman"/>
                <w:sz w:val="24"/>
                <w:highlight w:val="lightGray"/>
              </w:rPr>
            </w:pPr>
          </w:p>
          <w:p w14:paraId="25010000">
            <w:pPr>
              <w:pStyle w:val="Style_2"/>
              <w:widowControl w:val="0"/>
              <w:spacing w:after="0" w:before="0" w:line="240" w:lineRule="auto"/>
              <w:ind/>
              <w:contextualSpacing w:val="1"/>
              <w:jc w:val="both"/>
              <w:rPr>
                <w:rFonts w:ascii="Times New Roman" w:hAnsi="Times New Roman"/>
                <w:sz w:val="24"/>
                <w:highlight w:val="lightGray"/>
              </w:rPr>
            </w:pPr>
          </w:p>
          <w:p w14:paraId="26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Б</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512"/>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2"/>
              <w:widowControl w:val="0"/>
              <w:spacing w:after="0" w:before="0" w:line="240" w:lineRule="auto"/>
              <w:ind/>
              <w:jc w:val="both"/>
            </w:pPr>
            <w:r>
              <w:rPr>
                <w:rFonts w:ascii="Times New Roman" w:hAnsi="Times New Roman"/>
                <w:sz w:val="24"/>
              </w:rPr>
              <w:t xml:space="preserve">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r>
              <w:rPr>
                <w:rFonts w:ascii="Times New Roman" w:hAnsi="Times New Roman"/>
                <w:sz w:val="24"/>
              </w:rPr>
              <w:fldChar w:fldCharType="begin"/>
            </w:r>
            <w:r>
              <w:rPr>
                <w:rFonts w:ascii="Times New Roman" w:hAnsi="Times New Roman"/>
                <w:sz w:val="24"/>
              </w:rPr>
              <w:instrText>HYPERLINK "https://login.consultant.ru/link/?req=doc&amp;base=LAW&amp;n=533477&amp;dst=2017&amp;field=134&amp;date=26.06.2026"</w:instrText>
            </w:r>
            <w:r>
              <w:rPr>
                <w:rFonts w:ascii="Times New Roman" w:hAnsi="Times New Roman"/>
                <w:sz w:val="24"/>
              </w:rPr>
              <w:fldChar w:fldCharType="separate"/>
            </w:r>
            <w:r>
              <w:rPr>
                <w:rFonts w:ascii="Times New Roman" w:hAnsi="Times New Roman"/>
                <w:sz w:val="24"/>
              </w:rPr>
              <w:t>подпунктах 2</w:t>
            </w:r>
            <w:r>
              <w:rPr>
                <w:rFonts w:ascii="Times New Roman" w:hAnsi="Times New Roman"/>
                <w:sz w:val="24"/>
              </w:rPr>
              <w:fldChar w:fldCharType="end"/>
            </w:r>
            <w:r>
              <w:rPr>
                <w:rFonts w:ascii="Times New Roman" w:hAnsi="Times New Roman"/>
                <w:sz w:val="24"/>
              </w:rPr>
              <w:t xml:space="preserve"> - </w:t>
            </w:r>
            <w:r>
              <w:rPr>
                <w:rFonts w:ascii="Times New Roman" w:hAnsi="Times New Roman"/>
                <w:sz w:val="24"/>
              </w:rPr>
              <w:fldChar w:fldCharType="begin"/>
            </w:r>
            <w:r>
              <w:rPr>
                <w:rFonts w:ascii="Times New Roman" w:hAnsi="Times New Roman"/>
                <w:sz w:val="24"/>
              </w:rPr>
              <w:instrText>HYPERLINK "https://login.consultant.ru/link/?req=doc&amp;base=LAW&amp;n=533477&amp;dst=2412&amp;field=134&amp;date=26.06.2026"</w:instrText>
            </w:r>
            <w:r>
              <w:rPr>
                <w:rFonts w:ascii="Times New Roman" w:hAnsi="Times New Roman"/>
                <w:sz w:val="24"/>
              </w:rPr>
              <w:fldChar w:fldCharType="separate"/>
            </w:r>
            <w:r>
              <w:rPr>
                <w:rFonts w:ascii="Times New Roman" w:hAnsi="Times New Roman"/>
                <w:sz w:val="24"/>
              </w:rPr>
              <w:t>6 статьи 39.37</w:t>
            </w:r>
            <w:r>
              <w:rPr>
                <w:rFonts w:ascii="Times New Roman" w:hAnsi="Times New Roman"/>
                <w:sz w:val="24"/>
              </w:rPr>
              <w:fldChar w:fldCharType="end"/>
            </w:r>
            <w:r>
              <w:rPr>
                <w:rFonts w:ascii="Times New Roman" w:hAnsi="Times New Roman"/>
                <w:sz w:val="24"/>
              </w:rPr>
              <w:t xml:space="preserve"> Земельного Кодекса РФ</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pStyle w:val="Style_2"/>
              <w:widowControl w:val="0"/>
              <w:spacing w:after="0" w:before="0" w:line="240" w:lineRule="auto"/>
              <w:ind/>
              <w:contextualSpacing w:val="1"/>
              <w:jc w:val="both"/>
              <w:rPr>
                <w:rFonts w:ascii="Times New Roman" w:hAnsi="Times New Roman"/>
                <w:sz w:val="24"/>
              </w:rPr>
            </w:pPr>
          </w:p>
          <w:p w14:paraId="29010000">
            <w:pPr>
              <w:pStyle w:val="Style_2"/>
              <w:widowControl w:val="0"/>
              <w:spacing w:after="0" w:before="0" w:line="240" w:lineRule="auto"/>
              <w:ind/>
              <w:contextualSpacing w:val="1"/>
              <w:jc w:val="both"/>
              <w:rPr>
                <w:rFonts w:ascii="Times New Roman" w:hAnsi="Times New Roman"/>
                <w:sz w:val="24"/>
              </w:rPr>
            </w:pPr>
          </w:p>
          <w:p w14:paraId="2A010000">
            <w:pPr>
              <w:pStyle w:val="Style_2"/>
              <w:widowControl w:val="0"/>
              <w:spacing w:after="0" w:before="0" w:line="240" w:lineRule="auto"/>
              <w:ind/>
              <w:contextualSpacing w:val="1"/>
              <w:jc w:val="both"/>
              <w:rPr>
                <w:rFonts w:ascii="Times New Roman" w:hAnsi="Times New Roman"/>
                <w:sz w:val="24"/>
              </w:rPr>
            </w:pPr>
          </w:p>
          <w:p w14:paraId="2B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В</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512"/>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10000">
            <w:pPr>
              <w:pStyle w:val="Style_2"/>
              <w:widowControl w:val="0"/>
              <w:spacing w:after="0" w:before="0" w:line="240" w:lineRule="auto"/>
              <w:ind/>
              <w:jc w:val="both"/>
            </w:pPr>
            <w:r>
              <w:rPr>
                <w:rFonts w:ascii="Times New Roman" w:hAnsi="Times New Roman"/>
                <w:sz w:val="24"/>
              </w:rPr>
              <w:t xml:space="preserve">предусмотренная </w:t>
            </w:r>
            <w:r>
              <w:rPr>
                <w:rFonts w:ascii="Times New Roman" w:hAnsi="Times New Roman"/>
                <w:sz w:val="24"/>
              </w:rPr>
              <w:fldChar w:fldCharType="begin"/>
            </w:r>
            <w:r>
              <w:rPr>
                <w:rFonts w:ascii="Times New Roman" w:hAnsi="Times New Roman"/>
                <w:sz w:val="24"/>
              </w:rPr>
              <w:instrText>HYPERLINK "https://login.consultant.ru/link/?req=doc&amp;base=LAW&amp;n=533477&amp;dst=1299&amp;field=134&amp;date=26.06.2026"</w:instrText>
            </w:r>
            <w:r>
              <w:rPr>
                <w:rFonts w:ascii="Times New Roman" w:hAnsi="Times New Roman"/>
                <w:sz w:val="24"/>
              </w:rPr>
              <w:fldChar w:fldCharType="separate"/>
            </w:r>
            <w:r>
              <w:rPr>
                <w:rFonts w:ascii="Times New Roman" w:hAnsi="Times New Roman"/>
                <w:sz w:val="24"/>
              </w:rPr>
              <w:t>пунктом 1 статьи 56.4</w:t>
            </w:r>
            <w:r>
              <w:rPr>
                <w:rFonts w:ascii="Times New Roman" w:hAnsi="Times New Roman"/>
                <w:sz w:val="24"/>
              </w:rPr>
              <w:fldChar w:fldCharType="end"/>
            </w:r>
            <w:r>
              <w:rPr>
                <w:rFonts w:ascii="Times New Roman" w:hAnsi="Times New Roman"/>
                <w:sz w:val="24"/>
              </w:rPr>
              <w:t xml:space="preserve"> Земельного Кодекса РФ и подавшая заявление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10000">
            <w:pPr>
              <w:pStyle w:val="Style_2"/>
              <w:widowControl w:val="0"/>
              <w:spacing w:after="0" w:before="0" w:line="240" w:lineRule="auto"/>
              <w:ind/>
              <w:contextualSpacing w:val="1"/>
              <w:jc w:val="both"/>
              <w:rPr>
                <w:rFonts w:ascii="Times New Roman" w:hAnsi="Times New Roman"/>
                <w:sz w:val="24"/>
              </w:rPr>
            </w:pPr>
          </w:p>
          <w:p w14:paraId="2E010000">
            <w:pPr>
              <w:pStyle w:val="Style_2"/>
              <w:widowControl w:val="0"/>
              <w:spacing w:after="0" w:before="0" w:line="240" w:lineRule="auto"/>
              <w:ind/>
              <w:contextualSpacing w:val="1"/>
              <w:jc w:val="both"/>
              <w:rPr>
                <w:rFonts w:ascii="Times New Roman" w:hAnsi="Times New Roman"/>
                <w:sz w:val="24"/>
              </w:rPr>
            </w:pPr>
          </w:p>
          <w:p w14:paraId="2F010000">
            <w:pPr>
              <w:pStyle w:val="Style_2"/>
              <w:widowControl w:val="0"/>
              <w:spacing w:after="0" w:before="0" w:line="240" w:lineRule="auto"/>
              <w:ind/>
              <w:contextualSpacing w:val="1"/>
              <w:jc w:val="both"/>
              <w:rPr>
                <w:rFonts w:ascii="Times New Roman" w:hAnsi="Times New Roman"/>
                <w:sz w:val="24"/>
              </w:rPr>
            </w:pPr>
          </w:p>
          <w:p w14:paraId="30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Г</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512"/>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10000">
            <w:pPr>
              <w:pStyle w:val="Style_2"/>
              <w:widowControl w:val="0"/>
              <w:spacing w:after="0" w:before="0" w:line="240" w:lineRule="auto"/>
              <w:ind/>
              <w:jc w:val="both"/>
              <w:rPr>
                <w:rFonts w:ascii="Times New Roman" w:hAnsi="Times New Roman"/>
              </w:rPr>
            </w:pPr>
            <w:r>
              <w:rPr>
                <w:rFonts w:ascii="Times New Roman" w:hAnsi="Times New Roman"/>
                <w:sz w:val="24"/>
              </w:rPr>
              <w:t>организацией являющейся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pStyle w:val="Style_2"/>
              <w:widowControl w:val="0"/>
              <w:spacing w:after="0" w:before="0" w:line="240" w:lineRule="auto"/>
              <w:ind/>
              <w:contextualSpacing w:val="1"/>
              <w:jc w:val="both"/>
              <w:rPr>
                <w:rFonts w:ascii="Times New Roman" w:hAnsi="Times New Roman"/>
                <w:sz w:val="24"/>
              </w:rPr>
            </w:pPr>
          </w:p>
          <w:p w14:paraId="33010000">
            <w:pPr>
              <w:pStyle w:val="Style_2"/>
              <w:widowControl w:val="0"/>
              <w:spacing w:after="0" w:before="0" w:line="240" w:lineRule="auto"/>
              <w:ind/>
              <w:contextualSpacing w:val="1"/>
              <w:jc w:val="both"/>
              <w:rPr>
                <w:rFonts w:ascii="Times New Roman" w:hAnsi="Times New Roman"/>
                <w:sz w:val="24"/>
              </w:rPr>
            </w:pPr>
          </w:p>
          <w:p w14:paraId="34010000">
            <w:pPr>
              <w:pStyle w:val="Style_2"/>
              <w:widowControl w:val="0"/>
              <w:spacing w:after="0" w:before="0" w:line="240" w:lineRule="auto"/>
              <w:ind/>
              <w:contextualSpacing w:val="1"/>
              <w:jc w:val="both"/>
              <w:rPr>
                <w:rFonts w:ascii="Times New Roman" w:hAnsi="Times New Roman"/>
                <w:sz w:val="24"/>
              </w:rPr>
            </w:pPr>
          </w:p>
          <w:p w14:paraId="35010000">
            <w:pPr>
              <w:pStyle w:val="Style_2"/>
              <w:widowControl w:val="0"/>
              <w:spacing w:after="0" w:before="0" w:line="240" w:lineRule="auto"/>
              <w:ind/>
              <w:contextualSpacing w:val="1"/>
              <w:jc w:val="both"/>
              <w:rPr>
                <w:rFonts w:ascii="Times New Roman" w:hAnsi="Times New Roman"/>
                <w:sz w:val="24"/>
              </w:rPr>
            </w:pPr>
          </w:p>
          <w:p w14:paraId="36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Г1</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10000">
            <w:pPr>
              <w:pStyle w:val="Style_2"/>
              <w:widowControl w:val="0"/>
              <w:spacing w:after="0" w:before="0" w:line="240" w:lineRule="auto"/>
              <w:ind/>
              <w:jc w:val="both"/>
              <w:rPr>
                <w:rFonts w:ascii="Times New Roman" w:hAnsi="Times New Roman"/>
              </w:rPr>
            </w:pPr>
            <w:r>
              <w:rPr>
                <w:rFonts w:ascii="Times New Roman" w:hAnsi="Times New Roman"/>
                <w:sz w:val="24"/>
              </w:rPr>
              <w:t>организацией осуществляющей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10000">
            <w:pPr>
              <w:pStyle w:val="Style_2"/>
              <w:widowControl w:val="0"/>
              <w:spacing w:after="0" w:before="0" w:line="240" w:lineRule="auto"/>
              <w:ind/>
              <w:contextualSpacing w:val="1"/>
              <w:jc w:val="both"/>
              <w:rPr>
                <w:rFonts w:ascii="Times New Roman" w:hAnsi="Times New Roman"/>
                <w:sz w:val="24"/>
              </w:rPr>
            </w:pPr>
          </w:p>
          <w:p w14:paraId="39010000">
            <w:pPr>
              <w:pStyle w:val="Style_2"/>
              <w:widowControl w:val="0"/>
              <w:spacing w:after="0" w:before="0" w:line="240" w:lineRule="auto"/>
              <w:ind/>
              <w:contextualSpacing w:val="1"/>
              <w:jc w:val="both"/>
              <w:rPr>
                <w:rFonts w:ascii="Times New Roman" w:hAnsi="Times New Roman"/>
                <w:sz w:val="24"/>
              </w:rPr>
            </w:pPr>
          </w:p>
          <w:p w14:paraId="3A010000">
            <w:pPr>
              <w:pStyle w:val="Style_2"/>
              <w:widowControl w:val="0"/>
              <w:spacing w:after="0" w:before="0" w:line="240" w:lineRule="auto"/>
              <w:ind/>
              <w:contextualSpacing w:val="1"/>
              <w:jc w:val="both"/>
              <w:rPr>
                <w:rFonts w:ascii="Times New Roman" w:hAnsi="Times New Roman"/>
                <w:sz w:val="24"/>
              </w:rPr>
            </w:pPr>
          </w:p>
          <w:p w14:paraId="3B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Г2</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10000">
            <w:pPr>
              <w:pStyle w:val="Style_2"/>
              <w:widowControl w:val="0"/>
              <w:spacing w:after="0" w:before="0" w:line="240" w:lineRule="auto"/>
              <w:ind/>
              <w:contextualSpacing w:val="1"/>
              <w:jc w:val="both"/>
            </w:pPr>
            <w:r>
              <w:rPr>
                <w:rFonts w:ascii="Times New Roman" w:hAnsi="Times New Roman"/>
                <w:sz w:val="24"/>
              </w:rPr>
              <w:t>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10000">
            <w:pPr>
              <w:pStyle w:val="Style_2"/>
              <w:widowControl w:val="0"/>
              <w:spacing w:after="0" w:before="0" w:line="240" w:lineRule="auto"/>
              <w:ind/>
              <w:contextualSpacing w:val="1"/>
              <w:jc w:val="both"/>
              <w:rPr>
                <w:rFonts w:ascii="Times New Roman" w:hAnsi="Times New Roman"/>
                <w:sz w:val="24"/>
              </w:rPr>
            </w:pPr>
          </w:p>
          <w:p w14:paraId="3E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Д</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представителем заявителя</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Е</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602"/>
        </w:trPr>
        <w:tc>
          <w:tcPr>
            <w:tcW w:type="dxa" w:w="10349"/>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1010000">
            <w:pPr>
              <w:pStyle w:val="Style_2"/>
              <w:widowControl w:val="0"/>
              <w:spacing w:after="0" w:before="0" w:line="240" w:lineRule="auto"/>
              <w:ind/>
              <w:contextualSpacing w:val="1"/>
              <w:jc w:val="both"/>
              <w:rPr>
                <w:rFonts w:ascii="Times New Roman" w:hAnsi="Times New Roman"/>
              </w:rPr>
            </w:pPr>
            <w:r>
              <w:rPr>
                <w:rFonts w:ascii="Times New Roman" w:hAnsi="Times New Roman"/>
                <w:b w:val="1"/>
                <w:sz w:val="24"/>
              </w:rPr>
              <w:t>в случае обращения за исправлением допущенных опечаток и (или) ошибок в выданном в результате предоставления услуги</w:t>
            </w:r>
          </w:p>
        </w:tc>
      </w:tr>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2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организацией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3010000">
            <w:pPr>
              <w:pStyle w:val="Style_2"/>
              <w:widowControl w:val="0"/>
              <w:spacing w:after="0" w:before="0" w:line="240" w:lineRule="auto"/>
              <w:ind/>
              <w:contextualSpacing w:val="1"/>
              <w:jc w:val="both"/>
              <w:rPr>
                <w:rFonts w:ascii="Times New Roman" w:hAnsi="Times New Roman"/>
                <w:sz w:val="24"/>
              </w:rPr>
            </w:pPr>
          </w:p>
          <w:p w14:paraId="44010000">
            <w:pPr>
              <w:pStyle w:val="Style_2"/>
              <w:widowControl w:val="0"/>
              <w:spacing w:after="0" w:before="0" w:line="240" w:lineRule="auto"/>
              <w:ind/>
              <w:contextualSpacing w:val="1"/>
              <w:jc w:val="both"/>
              <w:rPr>
                <w:rFonts w:ascii="Times New Roman" w:hAnsi="Times New Roman"/>
                <w:sz w:val="24"/>
              </w:rPr>
            </w:pPr>
          </w:p>
          <w:p w14:paraId="45010000">
            <w:pPr>
              <w:pStyle w:val="Style_2"/>
              <w:widowControl w:val="0"/>
              <w:spacing w:after="0" w:before="0" w:line="240" w:lineRule="auto"/>
              <w:ind/>
              <w:contextualSpacing w:val="1"/>
              <w:jc w:val="both"/>
              <w:rPr>
                <w:rFonts w:ascii="Times New Roman" w:hAnsi="Times New Roman"/>
                <w:sz w:val="24"/>
              </w:rPr>
            </w:pPr>
          </w:p>
          <w:p w14:paraId="46010000">
            <w:pPr>
              <w:pStyle w:val="Style_2"/>
              <w:widowControl w:val="0"/>
              <w:spacing w:after="0" w:before="0" w:line="240" w:lineRule="auto"/>
              <w:ind/>
              <w:contextualSpacing w:val="1"/>
              <w:jc w:val="both"/>
              <w:rPr>
                <w:rFonts w:ascii="Times New Roman" w:hAnsi="Times New Roman"/>
                <w:sz w:val="24"/>
              </w:rPr>
            </w:pPr>
          </w:p>
          <w:p w14:paraId="47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А</w:t>
            </w:r>
          </w:p>
        </w:tc>
        <w:tc>
          <w:tcPr>
            <w:tcW w:type="dxa" w:w="2981"/>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8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3"/>
              </w:rPr>
              <w:t>1) решение об установлении публичного сервитута (документ на бумажном носителе или документ в электронной форме, подписанный электронной подписью (при наличии технической возможности));</w:t>
            </w:r>
          </w:p>
          <w:p w14:paraId="49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3"/>
              </w:rPr>
              <w:t>2) решение об отказе в предоставлении услуги (документ на бумажном носителе или документ в электронной форме, подписанный электронной подписью).</w:t>
            </w:r>
          </w:p>
          <w:p w14:paraId="4A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3"/>
              </w:rPr>
              <w:t>3) уведомление об отказе в исправлении допущенных опечаток и (или) ошибок в выданных в результате предоставления услуги документах (документ на бумажном носителе или в форме электронного документа, подписанного усиленной квалифицированной электронной подписью).</w:t>
            </w:r>
          </w:p>
        </w:tc>
      </w:tr>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B010000">
            <w:pPr>
              <w:pStyle w:val="Style_2"/>
              <w:widowControl w:val="0"/>
              <w:spacing w:after="0" w:before="0" w:line="240" w:lineRule="auto"/>
              <w:ind/>
              <w:jc w:val="both"/>
            </w:pPr>
            <w:r>
              <w:rPr>
                <w:rFonts w:ascii="Times New Roman" w:hAnsi="Times New Roman"/>
                <w:sz w:val="24"/>
              </w:rPr>
              <w:t xml:space="preserve">организацией связи, - для размещения линий или сооружений связи, указанных в </w:t>
            </w:r>
            <w:r>
              <w:rPr>
                <w:rFonts w:ascii="Times New Roman" w:hAnsi="Times New Roman"/>
                <w:sz w:val="24"/>
              </w:rPr>
              <w:fldChar w:fldCharType="begin"/>
            </w:r>
            <w:r>
              <w:rPr>
                <w:rFonts w:ascii="Times New Roman" w:hAnsi="Times New Roman"/>
                <w:sz w:val="24"/>
              </w:rPr>
              <w:instrText>HYPERLINK "https://login.consultant.ru/link/?req=doc&amp;base=LAW&amp;n=533477&amp;dst=2016&amp;field=134&amp;date=26.06.2026"</w:instrText>
            </w:r>
            <w:r>
              <w:rPr>
                <w:rFonts w:ascii="Times New Roman" w:hAnsi="Times New Roman"/>
                <w:sz w:val="24"/>
              </w:rPr>
              <w:fldChar w:fldCharType="separate"/>
            </w:r>
            <w:r>
              <w:rPr>
                <w:rFonts w:ascii="Times New Roman" w:hAnsi="Times New Roman"/>
                <w:sz w:val="24"/>
              </w:rPr>
              <w:t>подпункте 1 статьи 39.37</w:t>
            </w:r>
            <w:r>
              <w:rPr>
                <w:rFonts w:ascii="Times New Roman" w:hAnsi="Times New Roman"/>
                <w:sz w:val="24"/>
              </w:rPr>
              <w:fldChar w:fldCharType="end"/>
            </w:r>
            <w:r>
              <w:rPr>
                <w:rFonts w:ascii="Times New Roman" w:hAnsi="Times New Roman"/>
                <w:sz w:val="24"/>
              </w:rPr>
              <w:t xml:space="preserve"> Земельного Кодекса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C010000">
            <w:pPr>
              <w:pStyle w:val="Style_2"/>
              <w:widowControl w:val="0"/>
              <w:spacing w:after="0" w:before="0" w:line="240" w:lineRule="auto"/>
              <w:ind/>
              <w:contextualSpacing w:val="1"/>
              <w:jc w:val="both"/>
              <w:rPr>
                <w:rFonts w:ascii="Times New Roman" w:hAnsi="Times New Roman"/>
                <w:sz w:val="24"/>
              </w:rPr>
            </w:pPr>
          </w:p>
          <w:p w14:paraId="4D010000">
            <w:pPr>
              <w:pStyle w:val="Style_2"/>
              <w:widowControl w:val="0"/>
              <w:spacing w:after="0" w:before="0" w:line="240" w:lineRule="auto"/>
              <w:ind/>
              <w:contextualSpacing w:val="1"/>
              <w:jc w:val="both"/>
              <w:rPr>
                <w:rFonts w:ascii="Times New Roman" w:hAnsi="Times New Roman"/>
                <w:sz w:val="24"/>
              </w:rPr>
            </w:pPr>
          </w:p>
          <w:p w14:paraId="4E010000">
            <w:pPr>
              <w:pStyle w:val="Style_2"/>
              <w:widowControl w:val="0"/>
              <w:spacing w:after="0" w:before="0" w:line="240" w:lineRule="auto"/>
              <w:ind/>
              <w:contextualSpacing w:val="1"/>
              <w:jc w:val="both"/>
              <w:rPr>
                <w:rFonts w:ascii="Times New Roman" w:hAnsi="Times New Roman"/>
                <w:sz w:val="24"/>
              </w:rPr>
            </w:pPr>
          </w:p>
          <w:p w14:paraId="4F010000">
            <w:pPr>
              <w:pStyle w:val="Style_2"/>
              <w:widowControl w:val="0"/>
              <w:spacing w:after="0" w:before="0" w:line="240" w:lineRule="auto"/>
              <w:ind/>
              <w:contextualSpacing w:val="1"/>
              <w:jc w:val="both"/>
              <w:rPr>
                <w:rFonts w:ascii="Times New Roman" w:hAnsi="Times New Roman"/>
                <w:sz w:val="24"/>
              </w:rPr>
            </w:pPr>
          </w:p>
          <w:p w14:paraId="50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Б</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1010000">
            <w:pPr>
              <w:pStyle w:val="Style_2"/>
              <w:widowControl w:val="0"/>
              <w:spacing w:after="0" w:before="0" w:line="240" w:lineRule="auto"/>
              <w:ind/>
              <w:jc w:val="both"/>
            </w:pPr>
            <w:r>
              <w:rPr>
                <w:rFonts w:ascii="Times New Roman" w:hAnsi="Times New Roman"/>
                <w:sz w:val="24"/>
              </w:rPr>
              <w:t xml:space="preserve">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r>
              <w:rPr>
                <w:rFonts w:ascii="Times New Roman" w:hAnsi="Times New Roman"/>
                <w:sz w:val="24"/>
              </w:rPr>
              <w:fldChar w:fldCharType="begin"/>
            </w:r>
            <w:r>
              <w:rPr>
                <w:rFonts w:ascii="Times New Roman" w:hAnsi="Times New Roman"/>
                <w:sz w:val="24"/>
              </w:rPr>
              <w:instrText>HYPERLINK "https://login.consultant.ru/link/?req=doc&amp;base=LAW&amp;n=533477&amp;dst=2017&amp;field=134&amp;date=26.06.2026"</w:instrText>
            </w:r>
            <w:r>
              <w:rPr>
                <w:rFonts w:ascii="Times New Roman" w:hAnsi="Times New Roman"/>
                <w:sz w:val="24"/>
              </w:rPr>
              <w:fldChar w:fldCharType="separate"/>
            </w:r>
            <w:r>
              <w:rPr>
                <w:rFonts w:ascii="Times New Roman" w:hAnsi="Times New Roman"/>
                <w:sz w:val="24"/>
              </w:rPr>
              <w:t>подпунктах 2</w:t>
            </w:r>
            <w:r>
              <w:rPr>
                <w:rFonts w:ascii="Times New Roman" w:hAnsi="Times New Roman"/>
                <w:sz w:val="24"/>
              </w:rPr>
              <w:fldChar w:fldCharType="end"/>
            </w:r>
            <w:r>
              <w:rPr>
                <w:rFonts w:ascii="Times New Roman" w:hAnsi="Times New Roman"/>
                <w:sz w:val="24"/>
              </w:rPr>
              <w:t xml:space="preserve"> - </w:t>
            </w:r>
            <w:r>
              <w:rPr>
                <w:rFonts w:ascii="Times New Roman" w:hAnsi="Times New Roman"/>
                <w:sz w:val="24"/>
              </w:rPr>
              <w:fldChar w:fldCharType="begin"/>
            </w:r>
            <w:r>
              <w:rPr>
                <w:rFonts w:ascii="Times New Roman" w:hAnsi="Times New Roman"/>
                <w:sz w:val="24"/>
              </w:rPr>
              <w:instrText>HYPERLINK "https://login.consultant.ru/link/?req=doc&amp;base=LAW&amp;n=533477&amp;dst=2412&amp;field=134&amp;date=26.06.2026"</w:instrText>
            </w:r>
            <w:r>
              <w:rPr>
                <w:rFonts w:ascii="Times New Roman" w:hAnsi="Times New Roman"/>
                <w:sz w:val="24"/>
              </w:rPr>
              <w:fldChar w:fldCharType="separate"/>
            </w:r>
            <w:r>
              <w:rPr>
                <w:rFonts w:ascii="Times New Roman" w:hAnsi="Times New Roman"/>
                <w:sz w:val="24"/>
              </w:rPr>
              <w:t>6 статьи 39.37</w:t>
            </w:r>
            <w:r>
              <w:rPr>
                <w:rFonts w:ascii="Times New Roman" w:hAnsi="Times New Roman"/>
                <w:sz w:val="24"/>
              </w:rPr>
              <w:fldChar w:fldCharType="end"/>
            </w:r>
            <w:r>
              <w:rPr>
                <w:rFonts w:ascii="Times New Roman" w:hAnsi="Times New Roman"/>
                <w:sz w:val="24"/>
              </w:rPr>
              <w:t xml:space="preserve"> Земельного Кодекса РФ</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2010000">
            <w:pPr>
              <w:pStyle w:val="Style_2"/>
              <w:widowControl w:val="0"/>
              <w:spacing w:after="0" w:before="0" w:line="240" w:lineRule="auto"/>
              <w:ind/>
              <w:contextualSpacing w:val="1"/>
              <w:jc w:val="both"/>
              <w:rPr>
                <w:rFonts w:ascii="Times New Roman" w:hAnsi="Times New Roman"/>
                <w:sz w:val="24"/>
              </w:rPr>
            </w:pPr>
          </w:p>
          <w:p w14:paraId="53010000">
            <w:pPr>
              <w:pStyle w:val="Style_2"/>
              <w:widowControl w:val="0"/>
              <w:spacing w:after="0" w:before="0" w:line="240" w:lineRule="auto"/>
              <w:ind/>
              <w:contextualSpacing w:val="1"/>
              <w:jc w:val="both"/>
              <w:rPr>
                <w:rFonts w:ascii="Times New Roman" w:hAnsi="Times New Roman"/>
                <w:sz w:val="24"/>
              </w:rPr>
            </w:pPr>
          </w:p>
          <w:p w14:paraId="54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В</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5010000">
            <w:pPr>
              <w:pStyle w:val="Style_2"/>
              <w:widowControl w:val="0"/>
              <w:spacing w:after="0" w:before="0" w:line="240" w:lineRule="auto"/>
              <w:ind/>
              <w:jc w:val="both"/>
            </w:pPr>
            <w:r>
              <w:rPr>
                <w:rFonts w:ascii="Times New Roman" w:hAnsi="Times New Roman"/>
                <w:sz w:val="24"/>
              </w:rPr>
              <w:t xml:space="preserve">предусмотренная </w:t>
            </w:r>
            <w:r>
              <w:rPr>
                <w:rFonts w:ascii="Times New Roman" w:hAnsi="Times New Roman"/>
                <w:sz w:val="24"/>
              </w:rPr>
              <w:fldChar w:fldCharType="begin"/>
            </w:r>
            <w:r>
              <w:rPr>
                <w:rFonts w:ascii="Times New Roman" w:hAnsi="Times New Roman"/>
                <w:sz w:val="24"/>
              </w:rPr>
              <w:instrText>HYPERLINK "https://login.consultant.ru/link/?req=doc&amp;base=LAW&amp;n=533477&amp;dst=1299&amp;field=134&amp;date=26.06.2026"</w:instrText>
            </w:r>
            <w:r>
              <w:rPr>
                <w:rFonts w:ascii="Times New Roman" w:hAnsi="Times New Roman"/>
                <w:sz w:val="24"/>
              </w:rPr>
              <w:fldChar w:fldCharType="separate"/>
            </w:r>
            <w:r>
              <w:rPr>
                <w:rFonts w:ascii="Times New Roman" w:hAnsi="Times New Roman"/>
                <w:sz w:val="24"/>
              </w:rPr>
              <w:t>пунктом 1 статьи 56.4</w:t>
            </w:r>
            <w:r>
              <w:rPr>
                <w:rFonts w:ascii="Times New Roman" w:hAnsi="Times New Roman"/>
                <w:sz w:val="24"/>
              </w:rPr>
              <w:fldChar w:fldCharType="end"/>
            </w:r>
            <w:r>
              <w:rPr>
                <w:rFonts w:ascii="Times New Roman" w:hAnsi="Times New Roman"/>
                <w:sz w:val="24"/>
              </w:rPr>
              <w:t xml:space="preserve"> Земельного Кодекса РФ и подавшая заявление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6010000">
            <w:pPr>
              <w:pStyle w:val="Style_2"/>
              <w:widowControl w:val="0"/>
              <w:spacing w:after="0" w:before="0" w:line="240" w:lineRule="auto"/>
              <w:ind/>
              <w:contextualSpacing w:val="1"/>
              <w:jc w:val="both"/>
              <w:rPr>
                <w:rFonts w:ascii="Times New Roman" w:hAnsi="Times New Roman"/>
                <w:sz w:val="24"/>
              </w:rPr>
            </w:pPr>
          </w:p>
          <w:p w14:paraId="57010000">
            <w:pPr>
              <w:pStyle w:val="Style_2"/>
              <w:widowControl w:val="0"/>
              <w:spacing w:after="0" w:before="0" w:line="240" w:lineRule="auto"/>
              <w:ind/>
              <w:contextualSpacing w:val="1"/>
              <w:jc w:val="both"/>
              <w:rPr>
                <w:rFonts w:ascii="Times New Roman" w:hAnsi="Times New Roman"/>
                <w:sz w:val="24"/>
              </w:rPr>
            </w:pPr>
          </w:p>
          <w:p w14:paraId="58010000">
            <w:pPr>
              <w:pStyle w:val="Style_2"/>
              <w:widowControl w:val="0"/>
              <w:spacing w:after="0" w:before="0" w:line="240" w:lineRule="auto"/>
              <w:ind/>
              <w:contextualSpacing w:val="1"/>
              <w:jc w:val="both"/>
              <w:rPr>
                <w:rFonts w:ascii="Times New Roman" w:hAnsi="Times New Roman"/>
                <w:sz w:val="24"/>
              </w:rPr>
            </w:pPr>
          </w:p>
          <w:p w14:paraId="59010000">
            <w:pPr>
              <w:pStyle w:val="Style_2"/>
              <w:widowControl w:val="0"/>
              <w:spacing w:after="0" w:before="0" w:line="240" w:lineRule="auto"/>
              <w:ind/>
              <w:contextualSpacing w:val="1"/>
              <w:jc w:val="both"/>
              <w:rPr>
                <w:rFonts w:ascii="Times New Roman" w:hAnsi="Times New Roman"/>
                <w:sz w:val="24"/>
              </w:rPr>
            </w:pPr>
          </w:p>
          <w:p w14:paraId="5A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Г</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B010000">
            <w:pPr>
              <w:pStyle w:val="Style_2"/>
              <w:widowControl w:val="0"/>
              <w:spacing w:after="0" w:before="0" w:line="240" w:lineRule="auto"/>
              <w:ind/>
              <w:jc w:val="both"/>
              <w:rPr>
                <w:rFonts w:ascii="Times New Roman" w:hAnsi="Times New Roman"/>
              </w:rPr>
            </w:pPr>
            <w:r>
              <w:rPr>
                <w:rFonts w:ascii="Times New Roman" w:hAnsi="Times New Roman"/>
                <w:sz w:val="24"/>
              </w:rPr>
              <w:t>организацией являющейся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C010000">
            <w:pPr>
              <w:pStyle w:val="Style_2"/>
              <w:widowControl w:val="0"/>
              <w:spacing w:after="0" w:before="0" w:line="240" w:lineRule="auto"/>
              <w:ind/>
              <w:contextualSpacing w:val="1"/>
              <w:jc w:val="both"/>
              <w:rPr>
                <w:rFonts w:ascii="Times New Roman" w:hAnsi="Times New Roman"/>
                <w:sz w:val="24"/>
              </w:rPr>
            </w:pPr>
          </w:p>
          <w:p w14:paraId="5D010000">
            <w:pPr>
              <w:pStyle w:val="Style_2"/>
              <w:widowControl w:val="0"/>
              <w:spacing w:after="0" w:before="0" w:line="240" w:lineRule="auto"/>
              <w:ind/>
              <w:contextualSpacing w:val="1"/>
              <w:jc w:val="both"/>
              <w:rPr>
                <w:rFonts w:ascii="Times New Roman" w:hAnsi="Times New Roman"/>
                <w:sz w:val="24"/>
              </w:rPr>
            </w:pPr>
          </w:p>
          <w:p w14:paraId="5E010000">
            <w:pPr>
              <w:pStyle w:val="Style_2"/>
              <w:widowControl w:val="0"/>
              <w:spacing w:after="0" w:before="0" w:line="240" w:lineRule="auto"/>
              <w:ind/>
              <w:contextualSpacing w:val="1"/>
              <w:jc w:val="both"/>
              <w:rPr>
                <w:rFonts w:ascii="Times New Roman" w:hAnsi="Times New Roman"/>
                <w:sz w:val="24"/>
              </w:rPr>
            </w:pPr>
          </w:p>
          <w:p w14:paraId="5F010000">
            <w:pPr>
              <w:pStyle w:val="Style_2"/>
              <w:widowControl w:val="0"/>
              <w:spacing w:after="0" w:before="0" w:line="240" w:lineRule="auto"/>
              <w:ind/>
              <w:contextualSpacing w:val="1"/>
              <w:jc w:val="both"/>
              <w:rPr>
                <w:rFonts w:ascii="Times New Roman" w:hAnsi="Times New Roman"/>
                <w:sz w:val="24"/>
              </w:rPr>
            </w:pPr>
          </w:p>
          <w:p w14:paraId="60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Г1</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1010000">
            <w:pPr>
              <w:pStyle w:val="Style_2"/>
              <w:widowControl w:val="0"/>
              <w:spacing w:after="0" w:before="0" w:line="240" w:lineRule="auto"/>
              <w:ind/>
              <w:jc w:val="both"/>
              <w:rPr>
                <w:rFonts w:ascii="Times New Roman" w:hAnsi="Times New Roman"/>
              </w:rPr>
            </w:pPr>
            <w:r>
              <w:rPr>
                <w:rFonts w:ascii="Times New Roman" w:hAnsi="Times New Roman"/>
                <w:sz w:val="24"/>
              </w:rPr>
              <w:t>организацией осуществляющей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2010000">
            <w:pPr>
              <w:pStyle w:val="Style_2"/>
              <w:widowControl w:val="0"/>
              <w:spacing w:after="0" w:before="0" w:line="240" w:lineRule="auto"/>
              <w:ind/>
              <w:contextualSpacing w:val="1"/>
              <w:jc w:val="both"/>
              <w:rPr>
                <w:rFonts w:ascii="Times New Roman" w:hAnsi="Times New Roman"/>
                <w:sz w:val="24"/>
              </w:rPr>
            </w:pPr>
          </w:p>
          <w:p w14:paraId="63010000">
            <w:pPr>
              <w:pStyle w:val="Style_2"/>
              <w:widowControl w:val="0"/>
              <w:spacing w:after="0" w:before="0" w:line="240" w:lineRule="auto"/>
              <w:ind/>
              <w:contextualSpacing w:val="1"/>
              <w:jc w:val="both"/>
              <w:rPr>
                <w:rFonts w:ascii="Times New Roman" w:hAnsi="Times New Roman"/>
                <w:sz w:val="24"/>
              </w:rPr>
            </w:pPr>
          </w:p>
          <w:p w14:paraId="64010000">
            <w:pPr>
              <w:pStyle w:val="Style_2"/>
              <w:widowControl w:val="0"/>
              <w:spacing w:after="0" w:before="0" w:line="240" w:lineRule="auto"/>
              <w:ind/>
              <w:contextualSpacing w:val="1"/>
              <w:jc w:val="both"/>
              <w:rPr>
                <w:rFonts w:ascii="Times New Roman" w:hAnsi="Times New Roman"/>
                <w:sz w:val="24"/>
              </w:rPr>
            </w:pPr>
          </w:p>
          <w:p w14:paraId="65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Г2</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6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7010000">
            <w:pPr>
              <w:pStyle w:val="Style_2"/>
              <w:widowControl w:val="0"/>
              <w:spacing w:after="0" w:before="0" w:line="240" w:lineRule="auto"/>
              <w:ind/>
              <w:contextualSpacing w:val="1"/>
              <w:jc w:val="both"/>
              <w:rPr>
                <w:rFonts w:ascii="Times New Roman" w:hAnsi="Times New Roman"/>
                <w:sz w:val="24"/>
              </w:rPr>
            </w:pPr>
          </w:p>
          <w:p w14:paraId="68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Д</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523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9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представителем заявителя</w:t>
            </w:r>
          </w:p>
        </w:tc>
        <w:tc>
          <w:tcPr>
            <w:tcW w:type="dxa" w:w="213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A010000">
            <w:pPr>
              <w:pStyle w:val="Style_2"/>
              <w:widowControl w:val="0"/>
              <w:spacing w:after="0" w:before="0" w:line="240" w:lineRule="auto"/>
              <w:ind/>
              <w:contextualSpacing w:val="1"/>
              <w:jc w:val="both"/>
              <w:rPr>
                <w:rFonts w:ascii="Times New Roman" w:hAnsi="Times New Roman"/>
              </w:rPr>
            </w:pPr>
            <w:r>
              <w:rPr>
                <w:rFonts w:ascii="Times New Roman" w:hAnsi="Times New Roman"/>
                <w:sz w:val="24"/>
              </w:rPr>
              <w:t>Е</w:t>
            </w:r>
          </w:p>
        </w:tc>
        <w:tc>
          <w:tcPr>
            <w:tcW w:type="dxa" w:w="298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6B010000">
      <w:pPr>
        <w:pStyle w:val="Style_2"/>
        <w:widowControl w:val="1"/>
        <w:spacing w:after="0" w:before="65" w:line="240" w:lineRule="auto"/>
        <w:ind w:firstLine="6" w:left="5103" w:right="105"/>
        <w:jc w:val="both"/>
        <w:rPr>
          <w:rFonts w:ascii="Times New Roman" w:hAnsi="Times New Roman"/>
          <w:sz w:val="20"/>
        </w:rPr>
      </w:pPr>
    </w:p>
    <w:p w14:paraId="6C010000">
      <w:pPr>
        <w:pStyle w:val="Style_2"/>
        <w:widowControl w:val="1"/>
        <w:spacing w:after="0" w:before="65" w:line="240" w:lineRule="auto"/>
        <w:ind w:firstLine="6" w:left="5103" w:right="105"/>
        <w:jc w:val="both"/>
        <w:rPr>
          <w:rFonts w:ascii="Times New Roman" w:hAnsi="Times New Roman"/>
          <w:sz w:val="20"/>
        </w:rPr>
      </w:pPr>
    </w:p>
    <w:p w14:paraId="6D010000">
      <w:pPr>
        <w:pStyle w:val="Style_2"/>
        <w:widowControl w:val="1"/>
        <w:spacing w:after="0" w:before="65" w:line="240" w:lineRule="auto"/>
        <w:ind w:firstLine="6" w:left="5103" w:right="105"/>
        <w:jc w:val="both"/>
        <w:rPr>
          <w:rFonts w:ascii="Times New Roman" w:hAnsi="Times New Roman"/>
          <w:sz w:val="20"/>
        </w:rPr>
      </w:pPr>
    </w:p>
    <w:p w14:paraId="6E010000">
      <w:pPr>
        <w:pStyle w:val="Style_2"/>
        <w:widowControl w:val="1"/>
        <w:spacing w:after="0" w:before="65" w:line="240" w:lineRule="auto"/>
        <w:ind w:firstLine="6" w:left="5103" w:right="105"/>
        <w:jc w:val="both"/>
        <w:rPr>
          <w:rFonts w:ascii="Times New Roman" w:hAnsi="Times New Roman"/>
          <w:sz w:val="20"/>
        </w:rPr>
      </w:pPr>
    </w:p>
    <w:p w14:paraId="6F010000">
      <w:pPr>
        <w:pStyle w:val="Style_2"/>
        <w:widowControl w:val="1"/>
        <w:spacing w:after="0" w:before="65" w:line="240" w:lineRule="auto"/>
        <w:ind w:firstLine="6" w:left="5103" w:right="105"/>
        <w:jc w:val="both"/>
        <w:rPr>
          <w:rFonts w:ascii="Times New Roman" w:hAnsi="Times New Roman"/>
          <w:sz w:val="20"/>
        </w:rPr>
      </w:pPr>
    </w:p>
    <w:p w14:paraId="70010000">
      <w:pPr>
        <w:pStyle w:val="Style_2"/>
        <w:widowControl w:val="1"/>
        <w:spacing w:after="0" w:before="65" w:line="240" w:lineRule="auto"/>
        <w:ind w:firstLine="6" w:left="5103" w:right="105"/>
        <w:jc w:val="both"/>
        <w:rPr>
          <w:rFonts w:ascii="Times New Roman" w:hAnsi="Times New Roman"/>
          <w:sz w:val="20"/>
        </w:rPr>
      </w:pPr>
    </w:p>
    <w:p w14:paraId="71010000">
      <w:pPr>
        <w:pStyle w:val="Style_2"/>
        <w:widowControl w:val="1"/>
        <w:spacing w:after="0" w:before="65" w:line="240" w:lineRule="auto"/>
        <w:ind w:firstLine="6" w:left="5103" w:right="105"/>
        <w:jc w:val="both"/>
        <w:rPr>
          <w:rFonts w:ascii="Times New Roman" w:hAnsi="Times New Roman"/>
          <w:sz w:val="20"/>
        </w:rPr>
      </w:pPr>
    </w:p>
    <w:p w14:paraId="72010000">
      <w:pPr>
        <w:pStyle w:val="Style_2"/>
        <w:widowControl w:val="1"/>
        <w:spacing w:after="0" w:before="65" w:line="240" w:lineRule="auto"/>
        <w:ind w:firstLine="6" w:left="5103" w:right="105"/>
        <w:jc w:val="both"/>
        <w:rPr>
          <w:rFonts w:ascii="Times New Roman" w:hAnsi="Times New Roman"/>
          <w:sz w:val="20"/>
        </w:rPr>
      </w:pPr>
    </w:p>
    <w:p w14:paraId="73010000">
      <w:pPr>
        <w:pStyle w:val="Style_2"/>
        <w:widowControl w:val="1"/>
        <w:spacing w:after="0" w:before="65" w:line="240" w:lineRule="auto"/>
        <w:ind w:firstLine="6" w:left="5103" w:right="105"/>
        <w:jc w:val="both"/>
        <w:rPr>
          <w:rFonts w:ascii="Times New Roman" w:hAnsi="Times New Roman"/>
          <w:sz w:val="20"/>
        </w:rPr>
      </w:pPr>
    </w:p>
    <w:p w14:paraId="74010000">
      <w:pPr>
        <w:pStyle w:val="Style_2"/>
        <w:widowControl w:val="1"/>
        <w:spacing w:after="0" w:before="65" w:line="240" w:lineRule="auto"/>
        <w:ind w:firstLine="6" w:left="5103" w:right="105"/>
        <w:jc w:val="both"/>
        <w:rPr>
          <w:rFonts w:ascii="Times New Roman" w:hAnsi="Times New Roman"/>
          <w:sz w:val="20"/>
        </w:rPr>
      </w:pPr>
    </w:p>
    <w:p w14:paraId="75010000">
      <w:pPr>
        <w:pStyle w:val="Style_2"/>
        <w:widowControl w:val="1"/>
        <w:spacing w:after="0" w:before="65" w:line="240" w:lineRule="auto"/>
        <w:ind w:firstLine="6" w:left="5103" w:right="105"/>
        <w:jc w:val="both"/>
        <w:rPr>
          <w:rFonts w:ascii="Times New Roman" w:hAnsi="Times New Roman"/>
          <w:sz w:val="20"/>
        </w:rPr>
      </w:pPr>
    </w:p>
    <w:p w14:paraId="76010000">
      <w:pPr>
        <w:pStyle w:val="Style_2"/>
        <w:widowControl w:val="1"/>
        <w:spacing w:after="0" w:before="65" w:line="240" w:lineRule="auto"/>
        <w:ind w:firstLine="6" w:left="5103" w:right="105"/>
        <w:jc w:val="both"/>
        <w:rPr>
          <w:rFonts w:ascii="Times New Roman" w:hAnsi="Times New Roman"/>
          <w:sz w:val="20"/>
        </w:rPr>
      </w:pPr>
    </w:p>
    <w:p w14:paraId="77010000">
      <w:pPr>
        <w:pStyle w:val="Style_2"/>
        <w:widowControl w:val="1"/>
        <w:spacing w:after="0" w:before="65" w:line="240" w:lineRule="auto"/>
        <w:ind w:firstLine="6" w:left="5103" w:right="105"/>
        <w:jc w:val="both"/>
        <w:rPr>
          <w:rFonts w:ascii="Times New Roman" w:hAnsi="Times New Roman"/>
          <w:sz w:val="20"/>
        </w:rPr>
      </w:pPr>
    </w:p>
    <w:p w14:paraId="78010000">
      <w:pPr>
        <w:pStyle w:val="Style_2"/>
        <w:widowControl w:val="1"/>
        <w:spacing w:after="0" w:before="65" w:line="240" w:lineRule="auto"/>
        <w:ind w:firstLine="6" w:left="5103" w:right="105"/>
        <w:jc w:val="both"/>
        <w:rPr>
          <w:rFonts w:ascii="Times New Roman" w:hAnsi="Times New Roman"/>
          <w:sz w:val="20"/>
        </w:rPr>
      </w:pPr>
    </w:p>
    <w:p w14:paraId="79010000">
      <w:pPr>
        <w:pStyle w:val="Style_2"/>
        <w:widowControl w:val="1"/>
        <w:spacing w:after="0" w:before="65" w:line="240" w:lineRule="auto"/>
        <w:ind w:firstLine="6" w:left="5103" w:right="105"/>
        <w:jc w:val="both"/>
        <w:rPr>
          <w:rFonts w:ascii="Times New Roman" w:hAnsi="Times New Roman"/>
          <w:sz w:val="20"/>
        </w:rPr>
      </w:pPr>
    </w:p>
    <w:p w14:paraId="7A010000">
      <w:pPr>
        <w:pStyle w:val="Style_2"/>
        <w:widowControl w:val="1"/>
        <w:spacing w:after="0" w:before="65" w:line="240" w:lineRule="auto"/>
        <w:ind w:firstLine="6" w:left="5103" w:right="105"/>
        <w:jc w:val="both"/>
        <w:rPr>
          <w:rFonts w:ascii="Times New Roman" w:hAnsi="Times New Roman"/>
          <w:sz w:val="20"/>
        </w:rPr>
      </w:pPr>
    </w:p>
    <w:p w14:paraId="7B010000">
      <w:pPr>
        <w:pStyle w:val="Style_2"/>
        <w:widowControl w:val="1"/>
        <w:spacing w:after="0" w:before="65" w:line="240" w:lineRule="auto"/>
        <w:ind w:firstLine="6" w:left="5103" w:right="105"/>
        <w:jc w:val="both"/>
        <w:rPr>
          <w:rFonts w:ascii="Times New Roman" w:hAnsi="Times New Roman"/>
          <w:sz w:val="20"/>
        </w:rPr>
      </w:pPr>
    </w:p>
    <w:p w14:paraId="7C010000">
      <w:pPr>
        <w:pStyle w:val="Style_2"/>
        <w:widowControl w:val="1"/>
        <w:spacing w:after="0" w:before="65" w:line="240" w:lineRule="auto"/>
        <w:ind w:firstLine="6" w:left="5103" w:right="105"/>
        <w:jc w:val="both"/>
        <w:rPr>
          <w:rFonts w:ascii="Times New Roman" w:hAnsi="Times New Roman"/>
          <w:sz w:val="20"/>
        </w:rPr>
      </w:pPr>
    </w:p>
    <w:p w14:paraId="7D010000">
      <w:pPr>
        <w:pStyle w:val="Style_2"/>
        <w:widowControl w:val="1"/>
        <w:spacing w:after="0" w:before="65" w:line="240" w:lineRule="auto"/>
        <w:ind w:firstLine="6" w:left="5103" w:right="105"/>
        <w:jc w:val="both"/>
        <w:rPr>
          <w:rFonts w:ascii="Times New Roman" w:hAnsi="Times New Roman"/>
        </w:rPr>
      </w:pPr>
      <w:r>
        <w:rPr>
          <w:rFonts w:ascii="Times New Roman" w:hAnsi="Times New Roman"/>
          <w:sz w:val="20"/>
        </w:rPr>
        <w:t>Приложение № 3</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7"/>
          <w:sz w:val="20"/>
        </w:rPr>
        <w:t xml:space="preserve"> </w:t>
      </w:r>
      <w:r>
        <w:rPr>
          <w:rFonts w:ascii="Times New Roman" w:hAnsi="Times New Roman"/>
          <w:sz w:val="20"/>
        </w:rPr>
        <w:t>регламенту по</w:t>
      </w:r>
      <w:r>
        <w:rPr>
          <w:rFonts w:ascii="Times New Roman" w:hAnsi="Times New Roman"/>
          <w:spacing w:val="-13"/>
          <w:sz w:val="20"/>
        </w:rPr>
        <w:t xml:space="preserve"> </w:t>
      </w:r>
      <w:r>
        <w:rPr>
          <w:rFonts w:ascii="Times New Roman" w:hAnsi="Times New Roman"/>
          <w:sz w:val="20"/>
        </w:rPr>
        <w:t>предоставлению</w:t>
      </w:r>
      <w:r>
        <w:rPr>
          <w:rFonts w:ascii="Times New Roman" w:hAnsi="Times New Roman"/>
          <w:spacing w:val="-5"/>
          <w:sz w:val="20"/>
        </w:rPr>
        <w:t xml:space="preserve"> </w:t>
      </w:r>
      <w:r>
        <w:rPr>
          <w:rFonts w:ascii="Times New Roman" w:hAnsi="Times New Roman"/>
          <w:sz w:val="20"/>
        </w:rPr>
        <w:t>муниципальной</w:t>
      </w:r>
      <w:r>
        <w:rPr>
          <w:rFonts w:ascii="Times New Roman" w:hAnsi="Times New Roman"/>
          <w:spacing w:val="-6"/>
          <w:sz w:val="20"/>
        </w:rPr>
        <w:t xml:space="preserve"> </w:t>
      </w:r>
      <w:r>
        <w:rPr>
          <w:rFonts w:ascii="Times New Roman" w:hAnsi="Times New Roman"/>
          <w:sz w:val="20"/>
        </w:rPr>
        <w:t>услуги «Установление публичного сервитута»  на территории Крапивинского муниципального округа</w:t>
      </w:r>
    </w:p>
    <w:p w14:paraId="7E010000">
      <w:pPr>
        <w:pStyle w:val="Style_3"/>
        <w:widowControl w:val="1"/>
        <w:spacing w:line="240" w:lineRule="auto"/>
        <w:ind w:firstLine="0" w:left="0"/>
        <w:jc w:val="both"/>
        <w:rPr>
          <w:rFonts w:ascii="Times New Roman" w:hAnsi="Times New Roman"/>
          <w:sz w:val="22"/>
        </w:rPr>
      </w:pPr>
    </w:p>
    <w:p w14:paraId="7F010000">
      <w:pPr>
        <w:pStyle w:val="Style_2"/>
        <w:widowControl w:val="1"/>
        <w:numPr>
          <w:ilvl w:val="0"/>
          <w:numId w:val="0"/>
        </w:numPr>
        <w:spacing w:line="240" w:lineRule="auto"/>
        <w:ind w:firstLine="0" w:left="187" w:right="183"/>
        <w:jc w:val="both"/>
        <w:outlineLvl w:val="0"/>
        <w:rPr>
          <w:rFonts w:ascii="Times New Roman" w:hAnsi="Times New Roman"/>
        </w:rPr>
      </w:pPr>
      <w:r>
        <w:rPr>
          <w:rFonts w:ascii="Times New Roman" w:hAnsi="Times New Roman"/>
          <w:b w:val="1"/>
          <w:sz w:val="28"/>
        </w:rPr>
        <w:t xml:space="preserve">Форма решения об отказе в предоставлении муниципальной </w:t>
      </w:r>
      <w:r>
        <w:rPr>
          <w:rFonts w:ascii="Times New Roman" w:hAnsi="Times New Roman"/>
          <w:b w:val="1"/>
          <w:spacing w:val="-68"/>
          <w:sz w:val="28"/>
        </w:rPr>
        <w:t xml:space="preserve"> </w:t>
      </w:r>
      <w:r>
        <w:rPr>
          <w:rFonts w:ascii="Times New Roman" w:hAnsi="Times New Roman"/>
          <w:b w:val="1"/>
          <w:sz w:val="28"/>
        </w:rPr>
        <w:t>услуги</w:t>
      </w:r>
    </w:p>
    <w:p w14:paraId="8001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rPr>
      </w:pPr>
      <w:r>
        <w:rPr>
          <w:rFonts w:ascii="Times New Roman" w:hAnsi="Times New Roman"/>
          <w:sz w:val="24"/>
        </w:rPr>
        <w:t>Кому:________________________________</w:t>
      </w:r>
    </w:p>
    <w:p w14:paraId="81010000">
      <w:pPr>
        <w:pStyle w:val="Style_2"/>
        <w:widowControl w:val="1"/>
        <w:tabs>
          <w:tab w:leader="none" w:pos="709" w:val="clear"/>
          <w:tab w:leader="none" w:pos="10096" w:val="left"/>
        </w:tabs>
        <w:spacing w:after="29" w:before="0" w:line="240" w:lineRule="auto"/>
        <w:ind w:firstLine="0" w:left="5103"/>
        <w:jc w:val="both"/>
        <w:rPr>
          <w:rFonts w:ascii="Times New Roman" w:hAnsi="Times New Roman"/>
        </w:rPr>
      </w:pPr>
      <w:r>
        <w:rPr>
          <w:rFonts w:ascii="Times New Roman" w:hAnsi="Times New Roman"/>
          <w:sz w:val="24"/>
        </w:rPr>
        <w:t>ИНН________________________________</w:t>
      </w:r>
    </w:p>
    <w:p w14:paraId="82010000">
      <w:pPr>
        <w:pStyle w:val="Style_2"/>
        <w:widowControl w:val="1"/>
        <w:tabs>
          <w:tab w:leader="none" w:pos="709" w:val="clear"/>
          <w:tab w:leader="none" w:pos="10096" w:val="left"/>
        </w:tabs>
        <w:spacing w:after="29" w:before="0" w:line="240" w:lineRule="auto"/>
        <w:ind w:firstLine="0" w:left="5103"/>
        <w:jc w:val="both"/>
        <w:rPr>
          <w:rFonts w:ascii="Times New Roman" w:hAnsi="Times New Roman"/>
        </w:rPr>
      </w:pPr>
      <w:r>
        <w:rPr>
          <w:rFonts w:ascii="Times New Roman" w:hAnsi="Times New Roman"/>
          <w:sz w:val="24"/>
        </w:rPr>
        <w:t>Представитель:_______________________</w:t>
      </w:r>
    </w:p>
    <w:p w14:paraId="83010000">
      <w:pPr>
        <w:pStyle w:val="Style_2"/>
        <w:widowControl w:val="1"/>
        <w:spacing w:line="240" w:lineRule="auto"/>
        <w:ind w:firstLine="0" w:left="5103"/>
        <w:jc w:val="both"/>
        <w:rPr>
          <w:rFonts w:ascii="Times New Roman" w:hAnsi="Times New Roman"/>
        </w:rPr>
      </w:pPr>
      <w:r>
        <w:rPr>
          <w:rFonts w:ascii="Times New Roman" w:hAnsi="Times New Roman"/>
          <w:sz w:val="20"/>
        </w:rPr>
        <w:t>(Ф.И.О., должность и Ф.И.О. полностью представителя юридического лица)</w:t>
      </w:r>
    </w:p>
    <w:p w14:paraId="84010000">
      <w:pPr>
        <w:pStyle w:val="Style_2"/>
        <w:widowControl w:val="1"/>
        <w:spacing w:line="240" w:lineRule="auto"/>
        <w:ind w:firstLine="0" w:left="5103"/>
        <w:jc w:val="both"/>
        <w:rPr>
          <w:rFonts w:ascii="Times New Roman" w:hAnsi="Times New Roman"/>
        </w:rPr>
      </w:pPr>
      <w:r>
        <w:rPr>
          <w:rFonts w:ascii="Times New Roman" w:hAnsi="Times New Roman"/>
          <w:sz w:val="24"/>
        </w:rPr>
        <w:t>Адрес:_______________________________</w:t>
      </w:r>
    </w:p>
    <w:p w14:paraId="85010000">
      <w:pPr>
        <w:pStyle w:val="Style_2"/>
        <w:widowControl w:val="1"/>
        <w:spacing w:line="240" w:lineRule="auto"/>
        <w:ind w:firstLine="0" w:left="5103"/>
        <w:jc w:val="both"/>
        <w:rPr>
          <w:rFonts w:ascii="Times New Roman" w:hAnsi="Times New Roman"/>
        </w:rPr>
      </w:pPr>
      <w:r>
        <w:rPr>
          <w:rFonts w:ascii="Times New Roman" w:hAnsi="Times New Roman"/>
          <w:sz w:val="24"/>
        </w:rPr>
        <w:t>Контактные</w:t>
      </w:r>
      <w:r>
        <w:rPr>
          <w:rFonts w:ascii="Times New Roman" w:hAnsi="Times New Roman"/>
          <w:spacing w:val="-3"/>
          <w:sz w:val="24"/>
        </w:rPr>
        <w:t xml:space="preserve"> </w:t>
      </w:r>
      <w:r>
        <w:rPr>
          <w:rFonts w:ascii="Times New Roman" w:hAnsi="Times New Roman"/>
          <w:sz w:val="24"/>
        </w:rPr>
        <w:t>данные</w:t>
      </w:r>
      <w:r>
        <w:rPr>
          <w:rFonts w:ascii="Times New Roman" w:hAnsi="Times New Roman"/>
          <w:spacing w:val="-3"/>
          <w:sz w:val="24"/>
        </w:rPr>
        <w:t xml:space="preserve"> </w:t>
      </w:r>
      <w:r>
        <w:rPr>
          <w:rFonts w:ascii="Times New Roman" w:hAnsi="Times New Roman"/>
          <w:sz w:val="24"/>
        </w:rPr>
        <w:t>заявителя</w:t>
      </w:r>
    </w:p>
    <w:p w14:paraId="86010000">
      <w:pPr>
        <w:pStyle w:val="Style_2"/>
        <w:widowControl w:val="1"/>
        <w:tabs>
          <w:tab w:leader="none" w:pos="709" w:val="clear"/>
          <w:tab w:leader="none" w:pos="10491" w:val="left"/>
        </w:tabs>
        <w:spacing w:line="240" w:lineRule="auto"/>
        <w:ind w:firstLine="0" w:left="5103"/>
        <w:jc w:val="both"/>
        <w:rPr>
          <w:rFonts w:ascii="Times New Roman" w:hAnsi="Times New Roman"/>
        </w:rPr>
      </w:pPr>
      <w:r>
        <w:rPr>
          <w:rFonts w:ascii="Times New Roman" w:hAnsi="Times New Roman"/>
          <w:spacing w:val="-32"/>
          <w:sz w:val="24"/>
        </w:rPr>
        <w:t xml:space="preserve"> </w:t>
      </w:r>
      <w:r>
        <w:rPr>
          <w:rFonts w:ascii="Times New Roman" w:hAnsi="Times New Roman"/>
          <w:sz w:val="24"/>
        </w:rPr>
        <w:t>(представителя):______________________</w:t>
      </w:r>
    </w:p>
    <w:p w14:paraId="87010000">
      <w:pPr>
        <w:pStyle w:val="Style_2"/>
        <w:widowControl w:val="1"/>
        <w:tabs>
          <w:tab w:leader="none" w:pos="709" w:val="clear"/>
          <w:tab w:leader="none" w:pos="10096" w:val="left"/>
        </w:tabs>
        <w:spacing w:line="240" w:lineRule="auto"/>
        <w:ind w:firstLine="0" w:left="5103"/>
        <w:jc w:val="both"/>
        <w:rPr>
          <w:rFonts w:ascii="Times New Roman" w:hAnsi="Times New Roman"/>
        </w:rPr>
      </w:pPr>
      <w:r>
        <w:rPr>
          <w:rFonts w:ascii="Times New Roman" w:hAnsi="Times New Roman"/>
          <w:sz w:val="24"/>
        </w:rPr>
        <w:t>тел.:_________________________________</w:t>
      </w:r>
    </w:p>
    <w:p w14:paraId="88010000">
      <w:pPr>
        <w:pStyle w:val="Style_2"/>
        <w:widowControl w:val="1"/>
        <w:numPr>
          <w:ilvl w:val="0"/>
          <w:numId w:val="0"/>
        </w:numPr>
        <w:spacing w:line="240" w:lineRule="auto"/>
        <w:ind w:firstLine="0" w:left="0"/>
        <w:jc w:val="both"/>
        <w:outlineLvl w:val="0"/>
        <w:rPr>
          <w:rFonts w:ascii="Times New Roman" w:hAnsi="Times New Roman"/>
        </w:rPr>
      </w:pPr>
      <w:r>
        <w:rPr>
          <w:rFonts w:ascii="Times New Roman" w:hAnsi="Times New Roman"/>
          <w:sz w:val="24"/>
        </w:rPr>
        <w:t xml:space="preserve">                                                                                     </w:t>
      </w:r>
      <w:r>
        <w:rPr>
          <w:rFonts w:ascii="Times New Roman" w:hAnsi="Times New Roman"/>
          <w:sz w:val="24"/>
        </w:rPr>
        <w:t>эл.</w:t>
      </w:r>
      <w:r>
        <w:rPr>
          <w:rFonts w:ascii="Times New Roman" w:hAnsi="Times New Roman"/>
          <w:spacing w:val="-3"/>
          <w:sz w:val="24"/>
        </w:rPr>
        <w:t xml:space="preserve"> </w:t>
      </w:r>
      <w:r>
        <w:rPr>
          <w:rFonts w:ascii="Times New Roman" w:hAnsi="Times New Roman"/>
          <w:sz w:val="24"/>
        </w:rPr>
        <w:t>почта: _________________</w:t>
      </w:r>
      <w:r>
        <w:rPr>
          <w:rFonts w:ascii="Times New Roman" w:hAnsi="Times New Roman"/>
          <w:spacing w:val="8"/>
          <w:sz w:val="24"/>
        </w:rPr>
        <w:t>__________</w:t>
      </w:r>
    </w:p>
    <w:p w14:paraId="89010000">
      <w:pPr>
        <w:pStyle w:val="Style_2"/>
        <w:widowControl w:val="1"/>
        <w:numPr>
          <w:ilvl w:val="0"/>
          <w:numId w:val="0"/>
        </w:numPr>
        <w:spacing w:line="240" w:lineRule="auto"/>
        <w:ind w:firstLine="0" w:left="0"/>
        <w:jc w:val="both"/>
        <w:outlineLvl w:val="0"/>
        <w:rPr>
          <w:rFonts w:ascii="Times New Roman" w:hAnsi="Times New Roman"/>
          <w:b w:val="1"/>
          <w:sz w:val="28"/>
        </w:rPr>
      </w:pPr>
    </w:p>
    <w:p w14:paraId="8A010000">
      <w:pPr>
        <w:pStyle w:val="Style_2"/>
        <w:widowControl w:val="1"/>
        <w:spacing w:after="0" w:before="89" w:line="240" w:lineRule="auto"/>
        <w:ind w:firstLine="0" w:left="187" w:right="184"/>
        <w:jc w:val="center"/>
      </w:pPr>
      <w:r>
        <w:rPr>
          <w:rFonts w:ascii="Times New Roman" w:hAnsi="Times New Roman"/>
          <w:b w:val="1"/>
          <w:sz w:val="24"/>
        </w:rPr>
        <w:t>РЕШЕНИЕ</w:t>
      </w:r>
    </w:p>
    <w:p w14:paraId="8B010000">
      <w:pPr>
        <w:pStyle w:val="Style_2"/>
        <w:widowControl w:val="1"/>
        <w:spacing w:after="0" w:before="2" w:line="240" w:lineRule="auto"/>
        <w:ind w:firstLine="0" w:left="187" w:right="188"/>
        <w:jc w:val="center"/>
      </w:pPr>
      <w:r>
        <w:rPr>
          <w:rFonts w:ascii="Times New Roman" w:hAnsi="Times New Roman"/>
          <w:b w:val="1"/>
          <w:sz w:val="24"/>
        </w:rPr>
        <w:t>об</w:t>
      </w:r>
      <w:r>
        <w:rPr>
          <w:rFonts w:ascii="Times New Roman" w:hAnsi="Times New Roman"/>
          <w:b w:val="1"/>
          <w:spacing w:val="-7"/>
          <w:sz w:val="24"/>
        </w:rPr>
        <w:t xml:space="preserve"> </w:t>
      </w:r>
      <w:r>
        <w:rPr>
          <w:rFonts w:ascii="Times New Roman" w:hAnsi="Times New Roman"/>
          <w:b w:val="1"/>
          <w:sz w:val="24"/>
        </w:rPr>
        <w:t>отказе</w:t>
      </w:r>
      <w:r>
        <w:rPr>
          <w:rFonts w:ascii="Times New Roman" w:hAnsi="Times New Roman"/>
          <w:b w:val="1"/>
          <w:spacing w:val="-5"/>
          <w:sz w:val="24"/>
        </w:rPr>
        <w:t xml:space="preserve"> </w:t>
      </w:r>
      <w:r>
        <w:rPr>
          <w:rFonts w:ascii="Times New Roman" w:hAnsi="Times New Roman"/>
          <w:b w:val="1"/>
          <w:sz w:val="24"/>
        </w:rPr>
        <w:t>в</w:t>
      </w:r>
      <w:r>
        <w:rPr>
          <w:rFonts w:ascii="Times New Roman" w:hAnsi="Times New Roman"/>
          <w:b w:val="1"/>
          <w:spacing w:val="-8"/>
          <w:sz w:val="24"/>
        </w:rPr>
        <w:t xml:space="preserve"> </w:t>
      </w:r>
      <w:r>
        <w:rPr>
          <w:rFonts w:ascii="Times New Roman" w:hAnsi="Times New Roman"/>
          <w:b w:val="1"/>
          <w:sz w:val="24"/>
        </w:rPr>
        <w:t>предоставлении</w:t>
      </w:r>
      <w:r>
        <w:rPr>
          <w:rFonts w:ascii="Times New Roman" w:hAnsi="Times New Roman"/>
          <w:b w:val="1"/>
          <w:spacing w:val="-4"/>
          <w:sz w:val="24"/>
        </w:rPr>
        <w:t xml:space="preserve"> </w:t>
      </w:r>
      <w:r>
        <w:rPr>
          <w:rFonts w:ascii="Times New Roman" w:hAnsi="Times New Roman"/>
          <w:b w:val="1"/>
          <w:sz w:val="24"/>
        </w:rPr>
        <w:t>муниципальной</w:t>
      </w:r>
      <w:r>
        <w:rPr>
          <w:rFonts w:ascii="Times New Roman" w:hAnsi="Times New Roman"/>
          <w:b w:val="1"/>
          <w:spacing w:val="-4"/>
          <w:sz w:val="24"/>
        </w:rPr>
        <w:t xml:space="preserve"> </w:t>
      </w:r>
      <w:r>
        <w:rPr>
          <w:rFonts w:ascii="Times New Roman" w:hAnsi="Times New Roman"/>
          <w:b w:val="1"/>
          <w:sz w:val="24"/>
        </w:rPr>
        <w:t>услуги</w:t>
      </w:r>
    </w:p>
    <w:p w14:paraId="8C010000">
      <w:pPr>
        <w:pStyle w:val="Style_2"/>
        <w:widowControl w:val="1"/>
        <w:numPr>
          <w:ilvl w:val="0"/>
          <w:numId w:val="0"/>
        </w:numPr>
        <w:spacing w:line="240" w:lineRule="auto"/>
        <w:ind w:firstLine="0" w:left="0"/>
        <w:jc w:val="both"/>
        <w:outlineLvl w:val="0"/>
        <w:rPr>
          <w:rFonts w:ascii="Times New Roman" w:hAnsi="Times New Roman"/>
          <w:sz w:val="24"/>
        </w:rPr>
      </w:pPr>
    </w:p>
    <w:p w14:paraId="8D010000">
      <w:pPr>
        <w:pStyle w:val="Style_2"/>
        <w:widowControl w:val="1"/>
        <w:numPr>
          <w:ilvl w:val="0"/>
          <w:numId w:val="0"/>
        </w:numPr>
        <w:spacing w:line="240" w:lineRule="auto"/>
        <w:ind w:firstLine="0" w:left="0"/>
        <w:jc w:val="both"/>
        <w:outlineLvl w:val="0"/>
        <w:rPr>
          <w:rFonts w:ascii="Times New Roman" w:hAnsi="Times New Roman"/>
        </w:rPr>
      </w:pPr>
      <w:r>
        <w:rPr>
          <w:rFonts w:ascii="Times New Roman" w:hAnsi="Times New Roman"/>
          <w:sz w:val="24"/>
        </w:rPr>
        <w:t>от ___________                                                                                                        № ___________</w:t>
      </w:r>
    </w:p>
    <w:p w14:paraId="8E010000">
      <w:pPr>
        <w:pStyle w:val="Style_2"/>
        <w:widowControl w:val="1"/>
        <w:spacing w:line="240" w:lineRule="auto"/>
        <w:ind w:firstLine="567"/>
        <w:jc w:val="both"/>
        <w:rPr>
          <w:rFonts w:ascii="Times New Roman" w:hAnsi="Times New Roman"/>
          <w:sz w:val="24"/>
        </w:rPr>
      </w:pPr>
    </w:p>
    <w:p w14:paraId="8F010000">
      <w:pPr>
        <w:pStyle w:val="Style_2"/>
        <w:widowControl w:val="1"/>
        <w:spacing w:line="240" w:lineRule="auto"/>
        <w:ind w:firstLine="567"/>
        <w:jc w:val="both"/>
        <w:rPr>
          <w:rFonts w:ascii="Times New Roman" w:hAnsi="Times New Roman"/>
        </w:rPr>
      </w:pPr>
      <w:r>
        <w:rPr>
          <w:rFonts w:ascii="Times New Roman" w:hAnsi="Times New Roman"/>
          <w:sz w:val="24"/>
        </w:rPr>
        <w:t>По результатам рассмотрения Вашего заявления от __________№ ________ о предоставлении услуги _____________________________________________________   (наименование подуслуги)</w:t>
      </w:r>
      <w:r>
        <w:rPr>
          <w:rFonts w:ascii="Times New Roman" w:hAnsi="Times New Roman"/>
          <w:sz w:val="24"/>
        </w:rPr>
        <w:t xml:space="preserve">, </w:t>
      </w:r>
      <w:r>
        <w:rPr>
          <w:rFonts w:ascii="Times New Roman" w:hAnsi="Times New Roman"/>
          <w:sz w:val="24"/>
        </w:rPr>
        <w:t>принято решение отказать в предоставлении услуги, по следующим основаниям: _________________________________________________________</w:t>
      </w:r>
    </w:p>
    <w:p w14:paraId="90010000">
      <w:pPr>
        <w:pStyle w:val="Style_2"/>
        <w:widowControl w:val="1"/>
        <w:spacing w:after="0" w:before="0" w:line="240" w:lineRule="auto"/>
        <w:ind/>
        <w:jc w:val="both"/>
        <w:rPr>
          <w:rFonts w:ascii="Times New Roman" w:hAnsi="Times New Roman"/>
        </w:rPr>
      </w:pPr>
      <w:r>
        <w:rPr>
          <w:rFonts w:ascii="Times New Roman" w:hAnsi="Times New Roman"/>
          <w:sz w:val="24"/>
        </w:rPr>
        <w:t xml:space="preserve"> </w:t>
      </w:r>
      <w:r>
        <w:rPr>
          <w:rFonts w:ascii="Times New Roman" w:hAnsi="Times New Roman"/>
          <w:sz w:val="24"/>
        </w:rPr>
        <w:t>_______________________________________________________________________________</w:t>
      </w:r>
    </w:p>
    <w:p w14:paraId="91010000">
      <w:pPr>
        <w:pStyle w:val="Style_2"/>
        <w:widowControl w:val="1"/>
        <w:spacing w:line="240" w:lineRule="auto"/>
        <w:ind/>
        <w:jc w:val="both"/>
        <w:rPr>
          <w:rFonts w:ascii="Times New Roman" w:hAnsi="Times New Roman"/>
        </w:rPr>
      </w:pPr>
      <w:r>
        <w:rPr>
          <w:rFonts w:ascii="Times New Roman" w:hAnsi="Times New Roman"/>
          <w:sz w:val="20"/>
        </w:rPr>
        <w:t xml:space="preserve"> </w:t>
      </w:r>
      <w:r>
        <w:rPr>
          <w:rFonts w:ascii="Times New Roman" w:hAnsi="Times New Roman"/>
          <w:sz w:val="20"/>
        </w:rPr>
        <w:t>(указать причину отказа в соответствии с административным регламентом)</w:t>
      </w:r>
    </w:p>
    <w:p w14:paraId="92010000">
      <w:pPr>
        <w:pStyle w:val="Style_2"/>
        <w:widowControl w:val="1"/>
        <w:spacing w:line="240" w:lineRule="auto"/>
        <w:ind w:firstLine="567"/>
        <w:jc w:val="both"/>
        <w:rPr>
          <w:rFonts w:ascii="Times New Roman" w:hAnsi="Times New Roman"/>
          <w:sz w:val="24"/>
        </w:rPr>
      </w:pPr>
    </w:p>
    <w:p w14:paraId="93010000">
      <w:pPr>
        <w:pStyle w:val="Style_2"/>
        <w:widowControl w:val="1"/>
        <w:spacing w:line="240" w:lineRule="auto"/>
        <w:ind w:firstLine="567"/>
        <w:jc w:val="both"/>
        <w:rPr>
          <w:rFonts w:ascii="Times New Roman" w:hAnsi="Times New Roman"/>
        </w:rPr>
      </w:pPr>
      <w:r>
        <w:rPr>
          <w:rFonts w:ascii="Times New Roman" w:hAnsi="Times New Roman"/>
          <w:sz w:val="24"/>
        </w:rPr>
        <w:t>Приятие решения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94010000">
      <w:pPr>
        <w:pStyle w:val="Style_2"/>
        <w:widowControl w:val="1"/>
        <w:spacing w:line="240" w:lineRule="auto"/>
        <w:ind w:firstLine="567"/>
        <w:jc w:val="both"/>
        <w:rPr>
          <w:rFonts w:ascii="Times New Roman" w:hAnsi="Times New Roman"/>
        </w:rPr>
      </w:pPr>
      <w:r>
        <w:rPr>
          <w:rFonts w:ascii="Times New Roman" w:hAnsi="Times New Roman"/>
          <w:sz w:val="24"/>
        </w:rPr>
        <w:t>Решение об отказе может быть обжаловано в досудебном порядке путем направления жалобы орган, уполномоченный на предоставление услуги, а также в судебном порядке.</w:t>
      </w:r>
    </w:p>
    <w:p w14:paraId="95010000">
      <w:pPr>
        <w:pStyle w:val="Style_2"/>
        <w:widowControl w:val="1"/>
        <w:numPr>
          <w:ilvl w:val="0"/>
          <w:numId w:val="0"/>
        </w:numPr>
        <w:spacing w:line="240" w:lineRule="auto"/>
        <w:ind w:firstLine="0" w:left="0"/>
        <w:jc w:val="both"/>
        <w:outlineLvl w:val="0"/>
        <w:rPr>
          <w:rFonts w:ascii="Times New Roman" w:hAnsi="Times New Roman"/>
          <w:b w:val="1"/>
          <w:sz w:val="28"/>
        </w:rPr>
      </w:pPr>
    </w:p>
    <w:p w14:paraId="96010000">
      <w:pPr>
        <w:pStyle w:val="Style_2"/>
        <w:widowControl w:val="1"/>
        <w:numPr>
          <w:ilvl w:val="0"/>
          <w:numId w:val="0"/>
        </w:numPr>
        <w:spacing w:line="240" w:lineRule="auto"/>
        <w:ind w:firstLine="0" w:left="0"/>
        <w:jc w:val="both"/>
        <w:outlineLvl w:val="0"/>
        <w:rPr>
          <w:rFonts w:ascii="Times New Roman" w:hAnsi="Times New Roman"/>
          <w:b w:val="1"/>
          <w:sz w:val="28"/>
        </w:rPr>
      </w:pPr>
    </w:p>
    <w:p w14:paraId="97010000">
      <w:pPr>
        <w:pStyle w:val="Style_2"/>
        <w:widowControl w:val="1"/>
        <w:spacing w:line="240" w:lineRule="auto"/>
        <w:ind/>
        <w:jc w:val="both"/>
        <w:rPr>
          <w:rFonts w:ascii="Times New Roman" w:hAnsi="Times New Roman"/>
        </w:rPr>
      </w:pPr>
      <w:r>
        <w:rPr>
          <w:rFonts w:ascii="Times New Roman" w:hAnsi="Times New Roman"/>
          <w:sz w:val="24"/>
        </w:rPr>
        <w:t>Руководитель уполномоченного органа</w:t>
      </w:r>
      <w:r>
        <w:rPr>
          <w:rFonts w:ascii="Times New Roman" w:hAnsi="Times New Roman"/>
        </w:rPr>
        <w:t xml:space="preserve">              ____________        ___________________________                              </w:t>
      </w:r>
    </w:p>
    <w:p w14:paraId="98010000">
      <w:pPr>
        <w:pStyle w:val="Style_2"/>
        <w:widowControl w:val="1"/>
        <w:spacing w:line="240" w:lineRule="auto"/>
        <w:ind/>
        <w:jc w:val="both"/>
        <w:rPr>
          <w:rFonts w:ascii="Times New Roman" w:hAnsi="Times New Roman"/>
        </w:rPr>
      </w:pPr>
      <w:r>
        <w:rPr>
          <w:rFonts w:ascii="Times New Roman" w:hAnsi="Times New Roman"/>
        </w:rPr>
        <w:t xml:space="preserve">                                                                                          </w:t>
      </w:r>
      <w:r>
        <w:rPr>
          <w:rFonts w:ascii="Times New Roman" w:hAnsi="Times New Roman"/>
        </w:rPr>
        <w:t>(подпись)                   (расшифровка подписи)</w:t>
      </w:r>
    </w:p>
    <w:p w14:paraId="99010000">
      <w:pPr>
        <w:pStyle w:val="Style_2"/>
        <w:widowControl w:val="1"/>
        <w:numPr>
          <w:ilvl w:val="0"/>
          <w:numId w:val="0"/>
        </w:numPr>
        <w:spacing w:line="240" w:lineRule="auto"/>
        <w:ind w:firstLine="0" w:left="0"/>
        <w:jc w:val="both"/>
        <w:outlineLvl w:val="0"/>
        <w:rPr>
          <w:rFonts w:ascii="Times New Roman" w:hAnsi="Times New Roman"/>
          <w:b w:val="1"/>
          <w:sz w:val="28"/>
        </w:rPr>
      </w:pPr>
    </w:p>
    <w:p w14:paraId="9A010000">
      <w:pPr>
        <w:pStyle w:val="Style_2"/>
        <w:widowControl w:val="1"/>
        <w:spacing w:after="0" w:before="65" w:line="240" w:lineRule="auto"/>
        <w:ind w:firstLine="0" w:left="5103" w:right="107"/>
        <w:jc w:val="both"/>
        <w:rPr>
          <w:rFonts w:ascii="Times New Roman" w:hAnsi="Times New Roman"/>
        </w:rPr>
      </w:pPr>
      <w:r>
        <w:rPr>
          <w:rFonts w:ascii="Times New Roman" w:hAnsi="Times New Roman"/>
          <w:sz w:val="20"/>
        </w:rPr>
        <w:t xml:space="preserve">Приложение № 4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по</w:t>
      </w:r>
      <w:r>
        <w:rPr>
          <w:rFonts w:ascii="Times New Roman" w:hAnsi="Times New Roman"/>
          <w:spacing w:val="-13"/>
          <w:sz w:val="20"/>
        </w:rPr>
        <w:t xml:space="preserve"> </w:t>
      </w:r>
      <w:r>
        <w:rPr>
          <w:rFonts w:ascii="Times New Roman" w:hAnsi="Times New Roman"/>
          <w:sz w:val="20"/>
        </w:rPr>
        <w:t>предоставлению</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«Установление публичного сервитута»  на территории Крапивинского муниципального округа</w:t>
      </w:r>
    </w:p>
    <w:p w14:paraId="9B010000">
      <w:pPr>
        <w:pStyle w:val="Style_7"/>
        <w:widowControl w:val="1"/>
        <w:spacing w:after="0" w:before="300" w:line="240" w:lineRule="auto"/>
        <w:ind w:firstLine="0" w:left="4536"/>
        <w:jc w:val="both"/>
        <w:rPr>
          <w:rFonts w:ascii="Times New Roman" w:hAnsi="Times New Roman"/>
        </w:rPr>
      </w:pPr>
      <w:r>
        <w:rPr>
          <w:sz w:val="24"/>
        </w:rPr>
        <w:t>_________________________________________</w:t>
      </w:r>
    </w:p>
    <w:p w14:paraId="9C010000">
      <w:pPr>
        <w:pStyle w:val="Style_7"/>
        <w:widowControl w:val="1"/>
        <w:spacing w:line="240" w:lineRule="auto"/>
        <w:ind w:firstLine="0" w:left="4536"/>
        <w:jc w:val="both"/>
        <w:rPr>
          <w:rFonts w:ascii="Times New Roman" w:hAnsi="Times New Roman"/>
        </w:rPr>
      </w:pPr>
      <w:r>
        <w:t xml:space="preserve">               </w:t>
      </w:r>
      <w:r>
        <w:rPr>
          <w:sz w:val="18"/>
        </w:rPr>
        <w:t xml:space="preserve"> </w:t>
      </w:r>
      <w:r>
        <w:rPr>
          <w:sz w:val="18"/>
        </w:rPr>
        <w:t>(наименование уполномоченного органа)</w:t>
      </w:r>
    </w:p>
    <w:p w14:paraId="9D010000">
      <w:pPr>
        <w:pStyle w:val="Style_7"/>
        <w:widowControl w:val="1"/>
        <w:spacing w:line="240" w:lineRule="auto"/>
        <w:ind w:firstLine="0" w:left="4536"/>
        <w:jc w:val="both"/>
        <w:rPr>
          <w:rFonts w:ascii="Times New Roman" w:hAnsi="Times New Roman"/>
        </w:rPr>
      </w:pPr>
      <w:r>
        <w:rPr>
          <w:sz w:val="24"/>
        </w:rPr>
        <w:t>адрес:____________________________________</w:t>
      </w:r>
    </w:p>
    <w:p w14:paraId="9E010000">
      <w:pPr>
        <w:pStyle w:val="Style_7"/>
        <w:widowControl w:val="1"/>
        <w:spacing w:line="240" w:lineRule="auto"/>
        <w:ind w:firstLine="0" w:left="4536"/>
        <w:jc w:val="both"/>
        <w:rPr>
          <w:rFonts w:ascii="Times New Roman" w:hAnsi="Times New Roman"/>
        </w:rPr>
      </w:pPr>
    </w:p>
    <w:p w14:paraId="9F010000">
      <w:pPr>
        <w:pStyle w:val="Style_7"/>
        <w:widowControl w:val="1"/>
        <w:spacing w:line="240" w:lineRule="auto"/>
        <w:ind w:firstLine="0" w:left="4536"/>
        <w:jc w:val="both"/>
        <w:rPr>
          <w:rFonts w:ascii="Times New Roman" w:hAnsi="Times New Roman"/>
        </w:rPr>
      </w:pPr>
      <w:r>
        <w:rPr>
          <w:sz w:val="24"/>
        </w:rPr>
        <w:t>Заявитель___________________(наименование)</w:t>
      </w:r>
    </w:p>
    <w:p w14:paraId="A0010000">
      <w:pPr>
        <w:pStyle w:val="Style_7"/>
        <w:widowControl w:val="1"/>
        <w:spacing w:line="240" w:lineRule="auto"/>
        <w:ind w:firstLine="0" w:left="4536"/>
        <w:jc w:val="both"/>
        <w:rPr>
          <w:rFonts w:ascii="Times New Roman" w:hAnsi="Times New Roman"/>
        </w:rPr>
      </w:pPr>
      <w:r>
        <w:rPr>
          <w:sz w:val="24"/>
        </w:rPr>
        <w:t>__________________ИНН ________________ ОГРН ____________________________________</w:t>
      </w:r>
    </w:p>
    <w:p w14:paraId="A1010000">
      <w:pPr>
        <w:pStyle w:val="Style_7"/>
        <w:widowControl w:val="1"/>
        <w:spacing w:line="240" w:lineRule="auto"/>
        <w:ind w:firstLine="0" w:left="4536"/>
        <w:jc w:val="both"/>
        <w:rPr>
          <w:rFonts w:ascii="Times New Roman" w:hAnsi="Times New Roman"/>
        </w:rPr>
      </w:pPr>
      <w:r>
        <w:rPr>
          <w:sz w:val="24"/>
        </w:rPr>
        <w:t>место нахождения: ________________________,</w:t>
      </w:r>
    </w:p>
    <w:p w14:paraId="A2010000">
      <w:pPr>
        <w:pStyle w:val="Style_7"/>
        <w:widowControl w:val="1"/>
        <w:spacing w:line="240" w:lineRule="auto"/>
        <w:ind w:firstLine="0" w:left="4536"/>
        <w:jc w:val="both"/>
        <w:rPr>
          <w:rFonts w:ascii="Times New Roman" w:hAnsi="Times New Roman"/>
        </w:rPr>
      </w:pPr>
      <w:r>
        <w:rPr>
          <w:sz w:val="24"/>
        </w:rPr>
        <w:t>телефон: _________________________________,</w:t>
      </w:r>
    </w:p>
    <w:p w14:paraId="A3010000">
      <w:pPr>
        <w:pStyle w:val="Style_7"/>
        <w:widowControl w:val="1"/>
        <w:spacing w:line="240" w:lineRule="auto"/>
        <w:ind w:firstLine="0" w:left="4536"/>
        <w:jc w:val="both"/>
        <w:rPr>
          <w:rFonts w:ascii="Times New Roman" w:hAnsi="Times New Roman"/>
        </w:rPr>
      </w:pPr>
      <w:r>
        <w:rPr>
          <w:sz w:val="24"/>
        </w:rPr>
        <w:t>адрес электронной почты: ___________________</w:t>
      </w:r>
    </w:p>
    <w:p w14:paraId="A4010000">
      <w:pPr>
        <w:pStyle w:val="Style_7"/>
        <w:widowControl w:val="1"/>
        <w:spacing w:line="240" w:lineRule="auto"/>
        <w:ind w:firstLine="0" w:left="4536"/>
        <w:jc w:val="both"/>
        <w:rPr>
          <w:rFonts w:ascii="Times New Roman" w:hAnsi="Times New Roman"/>
        </w:rPr>
      </w:pPr>
    </w:p>
    <w:p w14:paraId="A5010000">
      <w:pPr>
        <w:pStyle w:val="Style_7"/>
        <w:widowControl w:val="1"/>
        <w:spacing w:line="240" w:lineRule="auto"/>
        <w:ind w:firstLine="0" w:left="4536"/>
        <w:jc w:val="both"/>
        <w:rPr>
          <w:rFonts w:ascii="Times New Roman" w:hAnsi="Times New Roman"/>
        </w:rPr>
      </w:pPr>
      <w:r>
        <w:rPr>
          <w:sz w:val="24"/>
        </w:rPr>
        <w:t>Представитель _____________________(Ф.И.О.)</w:t>
      </w:r>
    </w:p>
    <w:p w14:paraId="A6010000">
      <w:pPr>
        <w:pStyle w:val="Style_7"/>
        <w:widowControl w:val="1"/>
        <w:spacing w:line="240" w:lineRule="auto"/>
        <w:ind w:firstLine="0" w:left="4536"/>
        <w:jc w:val="both"/>
        <w:rPr>
          <w:rFonts w:ascii="Times New Roman" w:hAnsi="Times New Roman"/>
        </w:rPr>
      </w:pPr>
      <w:r>
        <w:rPr>
          <w:sz w:val="24"/>
        </w:rPr>
        <w:t>адрес: ___________________________________,</w:t>
      </w:r>
    </w:p>
    <w:p w14:paraId="A7010000">
      <w:pPr>
        <w:pStyle w:val="Style_7"/>
        <w:widowControl w:val="1"/>
        <w:spacing w:line="240" w:lineRule="auto"/>
        <w:ind w:firstLine="0" w:left="4536"/>
        <w:jc w:val="both"/>
        <w:rPr>
          <w:rFonts w:ascii="Times New Roman" w:hAnsi="Times New Roman"/>
        </w:rPr>
      </w:pPr>
      <w:r>
        <w:rPr>
          <w:sz w:val="24"/>
        </w:rPr>
        <w:t>телефон: _________________________________</w:t>
      </w:r>
    </w:p>
    <w:p w14:paraId="A8010000">
      <w:pPr>
        <w:pStyle w:val="Style_2"/>
        <w:widowControl w:val="1"/>
        <w:spacing w:line="240" w:lineRule="auto"/>
        <w:ind w:firstLine="0" w:left="4536"/>
        <w:jc w:val="both"/>
        <w:rPr>
          <w:rFonts w:ascii="Times New Roman" w:hAnsi="Times New Roman"/>
        </w:rPr>
      </w:pPr>
      <w:r>
        <w:rPr>
          <w:rFonts w:ascii="Times New Roman" w:hAnsi="Times New Roman"/>
          <w:sz w:val="24"/>
        </w:rPr>
        <w:t>адрес электронной почты:</w:t>
      </w:r>
      <w:r>
        <w:rPr>
          <w:rFonts w:ascii="Times New Roman" w:hAnsi="Times New Roman"/>
          <w:sz w:val="24"/>
        </w:rPr>
        <w:t>___________________</w:t>
      </w:r>
    </w:p>
    <w:p w14:paraId="A9010000">
      <w:pPr>
        <w:pStyle w:val="Style_2"/>
        <w:widowControl w:val="1"/>
        <w:spacing w:line="240" w:lineRule="auto"/>
        <w:ind/>
        <w:jc w:val="both"/>
        <w:rPr>
          <w:rFonts w:ascii="Times New Roman" w:hAnsi="Times New Roman"/>
          <w:sz w:val="24"/>
        </w:rPr>
      </w:pPr>
    </w:p>
    <w:p w14:paraId="AA010000">
      <w:pPr>
        <w:pStyle w:val="Style_2"/>
        <w:widowControl w:val="1"/>
        <w:spacing w:line="240" w:lineRule="auto"/>
        <w:ind/>
        <w:jc w:val="both"/>
        <w:rPr>
          <w:rFonts w:ascii="Times New Roman" w:hAnsi="Times New Roman"/>
          <w:b w:val="1"/>
          <w:sz w:val="28"/>
        </w:rPr>
      </w:pPr>
    </w:p>
    <w:p w14:paraId="AB010000">
      <w:pPr>
        <w:pStyle w:val="Style_2"/>
        <w:widowControl w:val="1"/>
        <w:spacing w:line="240" w:lineRule="auto"/>
        <w:ind/>
        <w:jc w:val="both"/>
        <w:rPr>
          <w:rFonts w:ascii="Times New Roman" w:hAnsi="Times New Roman"/>
          <w:b w:val="1"/>
          <w:sz w:val="28"/>
        </w:rPr>
      </w:pPr>
    </w:p>
    <w:p w14:paraId="AC010000">
      <w:pPr>
        <w:pStyle w:val="Style_2"/>
        <w:widowControl w:val="1"/>
        <w:spacing w:line="240" w:lineRule="auto"/>
        <w:ind/>
        <w:jc w:val="center"/>
      </w:pPr>
      <w:r>
        <w:rPr>
          <w:rFonts w:ascii="Times New Roman" w:hAnsi="Times New Roman"/>
          <w:b w:val="1"/>
          <w:sz w:val="28"/>
        </w:rPr>
        <w:t>ЗАЯВЛЕНИЕ</w:t>
      </w:r>
    </w:p>
    <w:p w14:paraId="AD010000">
      <w:pPr>
        <w:pStyle w:val="Style_2"/>
        <w:widowControl w:val="1"/>
        <w:spacing w:line="240" w:lineRule="auto"/>
        <w:ind/>
        <w:jc w:val="both"/>
        <w:rPr>
          <w:rFonts w:ascii="Times New Roman" w:hAnsi="Times New Roman"/>
          <w:sz w:val="26"/>
        </w:rPr>
      </w:pPr>
    </w:p>
    <w:p w14:paraId="AE010000">
      <w:pPr>
        <w:pStyle w:val="Style_8"/>
        <w:widowControl w:val="1"/>
        <w:tabs>
          <w:tab w:leader="none" w:pos="709" w:val="clear"/>
          <w:tab w:leader="none" w:pos="750" w:val="left"/>
        </w:tabs>
        <w:spacing w:line="240" w:lineRule="auto"/>
        <w:ind w:firstLine="709"/>
        <w:jc w:val="both"/>
        <w:rPr>
          <w:rFonts w:ascii="Times New Roman" w:hAnsi="Times New Roman"/>
        </w:rPr>
      </w:pPr>
      <w:r>
        <w:rPr>
          <w:rFonts w:ascii="Times New Roman" w:hAnsi="Times New Roman"/>
          <w:i w:val="0"/>
          <w:color w:val="000000"/>
          <w:sz w:val="26"/>
        </w:rPr>
        <w:t>Прошу исправить выявленные опечатки и (или) ошибки в документах,  выданных в результате предоставления муниципальной услуги:</w:t>
      </w:r>
    </w:p>
    <w:p w14:paraId="AF010000">
      <w:pPr>
        <w:pStyle w:val="Style_8"/>
        <w:widowControl w:val="1"/>
        <w:tabs>
          <w:tab w:leader="none" w:pos="709" w:val="clear"/>
          <w:tab w:leader="none" w:pos="750" w:val="left"/>
        </w:tabs>
        <w:spacing w:line="240" w:lineRule="auto"/>
        <w:ind w:firstLine="709"/>
        <w:jc w:val="both"/>
        <w:rPr>
          <w:rFonts w:ascii="Times New Roman" w:hAnsi="Times New Roman"/>
        </w:rPr>
      </w:pPr>
      <w:r>
        <w:rPr>
          <w:rFonts w:ascii="Times New Roman" w:hAnsi="Times New Roman"/>
          <w:i w:val="0"/>
          <w:color w:val="000000"/>
          <w:sz w:val="26"/>
        </w:rPr>
        <w:t xml:space="preserve"> </w:t>
      </w:r>
    </w:p>
    <w:p w14:paraId="B0010000">
      <w:pPr>
        <w:pStyle w:val="Style_2"/>
        <w:widowControl w:val="1"/>
        <w:spacing w:line="240" w:lineRule="auto"/>
        <w:ind/>
        <w:jc w:val="both"/>
        <w:rPr>
          <w:rFonts w:ascii="Times New Roman" w:hAnsi="Times New Roman"/>
        </w:rPr>
      </w:pPr>
    </w:p>
    <w:tbl>
      <w:tblPr>
        <w:tblStyle w:val="Style_6"/>
        <w:tblW w:type="auto" w:w="0"/>
        <w:jc w:val="left"/>
        <w:tblInd w:type="dxa" w:w="5"/>
        <w:tblLayout w:type="fixed"/>
        <w:tblCellMar>
          <w:top w:type="dxa" w:w="0"/>
          <w:left w:type="dxa" w:w="5"/>
          <w:bottom w:type="dxa" w:w="0"/>
          <w:right w:type="dxa" w:w="5"/>
        </w:tblCellMar>
      </w:tblPr>
      <w:tblGrid>
        <w:gridCol w:w="4785"/>
        <w:gridCol w:w="4785"/>
      </w:tblGrid>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B1010000">
            <w:pPr>
              <w:pStyle w:val="Style_7"/>
              <w:widowControl w:val="0"/>
              <w:spacing w:line="240" w:lineRule="auto"/>
              <w:ind/>
              <w:jc w:val="both"/>
              <w:rPr>
                <w:rFonts w:ascii="Times New Roman" w:hAnsi="Times New Roman"/>
              </w:rPr>
            </w:pPr>
            <w:r>
              <w:rPr>
                <w:b w:val="1"/>
                <w:sz w:val="24"/>
              </w:rPr>
              <w:t>Опечатка (ошибка)</w:t>
            </w: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B2010000">
            <w:pPr>
              <w:pStyle w:val="Style_7"/>
              <w:widowControl w:val="0"/>
              <w:spacing w:line="240" w:lineRule="auto"/>
              <w:ind/>
              <w:jc w:val="both"/>
              <w:rPr>
                <w:rFonts w:ascii="Times New Roman" w:hAnsi="Times New Roman"/>
              </w:rPr>
            </w:pPr>
            <w:r>
              <w:rPr>
                <w:b w:val="1"/>
                <w:sz w:val="24"/>
              </w:rPr>
              <w:t>В новой редакции</w:t>
            </w: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B3010000">
            <w:pPr>
              <w:pStyle w:val="Style_7"/>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B4010000">
            <w:pPr>
              <w:pStyle w:val="Style_7"/>
              <w:widowControl w:val="0"/>
              <w:spacing w:line="240" w:lineRule="auto"/>
              <w:ind/>
              <w:jc w:val="both"/>
              <w:rPr>
                <w:rFonts w:ascii="Times New Roman" w:hAnsi="Times New Roman"/>
                <w:b w:val="1"/>
                <w:sz w:val="24"/>
              </w:rPr>
            </w:pP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B5010000">
            <w:pPr>
              <w:pStyle w:val="Style_7"/>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B6010000">
            <w:pPr>
              <w:pStyle w:val="Style_7"/>
              <w:widowControl w:val="0"/>
              <w:spacing w:line="240" w:lineRule="auto"/>
              <w:ind/>
              <w:jc w:val="both"/>
              <w:rPr>
                <w:rFonts w:ascii="Times New Roman" w:hAnsi="Times New Roman"/>
                <w:b w:val="1"/>
                <w:sz w:val="24"/>
              </w:rPr>
            </w:pP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B7010000">
            <w:pPr>
              <w:pStyle w:val="Style_7"/>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B8010000">
            <w:pPr>
              <w:pStyle w:val="Style_7"/>
              <w:widowControl w:val="0"/>
              <w:spacing w:line="240" w:lineRule="auto"/>
              <w:ind/>
              <w:jc w:val="both"/>
              <w:rPr>
                <w:rFonts w:ascii="Times New Roman" w:hAnsi="Times New Roman"/>
                <w:b w:val="1"/>
                <w:sz w:val="24"/>
              </w:rPr>
            </w:pPr>
          </w:p>
        </w:tc>
      </w:tr>
    </w:tbl>
    <w:p w14:paraId="B9010000">
      <w:pPr>
        <w:pStyle w:val="Style_2"/>
        <w:widowControl w:val="1"/>
        <w:spacing w:line="240" w:lineRule="auto"/>
        <w:ind/>
        <w:jc w:val="both"/>
        <w:rPr>
          <w:rFonts w:ascii="Times New Roman" w:hAnsi="Times New Roman"/>
          <w:sz w:val="24"/>
          <w:u w:val="single"/>
        </w:rPr>
      </w:pPr>
    </w:p>
    <w:p w14:paraId="BA010000">
      <w:pPr>
        <w:pStyle w:val="Style_2"/>
        <w:widowControl w:val="1"/>
        <w:spacing w:line="240" w:lineRule="auto"/>
        <w:ind/>
        <w:jc w:val="both"/>
        <w:rPr>
          <w:rFonts w:ascii="Times New Roman" w:hAnsi="Times New Roman"/>
        </w:rPr>
      </w:pPr>
      <w:r>
        <w:rPr>
          <w:rFonts w:ascii="Times New Roman" w:hAnsi="Times New Roman"/>
          <w:sz w:val="24"/>
        </w:rPr>
        <w:t>Дата «____» ________________20__г</w:t>
      </w:r>
    </w:p>
    <w:p w14:paraId="BB010000">
      <w:pPr>
        <w:pStyle w:val="Style_2"/>
        <w:widowControl w:val="1"/>
        <w:spacing w:line="240" w:lineRule="auto"/>
        <w:ind/>
        <w:jc w:val="both"/>
        <w:rPr>
          <w:rFonts w:ascii="Times New Roman" w:hAnsi="Times New Roman"/>
          <w:sz w:val="24"/>
        </w:rPr>
      </w:pPr>
    </w:p>
    <w:p w14:paraId="BC010000">
      <w:pPr>
        <w:pStyle w:val="Style_2"/>
        <w:widowControl w:val="1"/>
        <w:spacing w:line="240" w:lineRule="auto"/>
        <w:ind/>
        <w:jc w:val="both"/>
        <w:rPr>
          <w:rFonts w:ascii="Times New Roman" w:hAnsi="Times New Roman"/>
          <w:sz w:val="24"/>
        </w:rPr>
      </w:pPr>
    </w:p>
    <w:p w14:paraId="BD010000">
      <w:pPr>
        <w:pStyle w:val="Style_2"/>
        <w:widowControl w:val="1"/>
        <w:spacing w:line="240" w:lineRule="auto"/>
        <w:ind/>
        <w:jc w:val="both"/>
        <w:rPr>
          <w:rFonts w:ascii="Times New Roman" w:hAnsi="Times New Roman"/>
        </w:rPr>
      </w:pPr>
      <w:r>
        <w:rPr>
          <w:rFonts w:ascii="Times New Roman" w:hAnsi="Times New Roman"/>
          <w:sz w:val="24"/>
        </w:rPr>
        <w:t xml:space="preserve">                        </w:t>
      </w:r>
      <w:r>
        <w:rPr>
          <w:rFonts w:ascii="Times New Roman" w:hAnsi="Times New Roman"/>
          <w:sz w:val="24"/>
        </w:rPr>
        <w:tab/>
      </w:r>
      <w:r>
        <w:rPr>
          <w:rFonts w:ascii="Times New Roman" w:hAnsi="Times New Roman"/>
          <w:sz w:val="24"/>
        </w:rPr>
        <w:t>___________________                __________________________________</w:t>
      </w:r>
    </w:p>
    <w:p w14:paraId="BE010000">
      <w:pPr>
        <w:pStyle w:val="Style_9"/>
        <w:widowControl w:val="1"/>
        <w:pBdr>
          <w:bottom w:sz="4" w:val="nil"/>
        </w:pBdr>
        <w:tabs>
          <w:tab w:leader="none" w:pos="709" w:val="clear"/>
          <w:tab w:leader="none" w:pos="1260" w:val="left"/>
          <w:tab w:leader="none" w:pos="6480" w:val="left"/>
        </w:tabs>
        <w:spacing w:line="240" w:lineRule="auto"/>
        <w:ind w:firstLine="567" w:right="-35"/>
        <w:jc w:val="both"/>
        <w:rPr>
          <w:rFonts w:ascii="Times New Roman" w:hAnsi="Times New Roman"/>
        </w:rPr>
      </w:pPr>
      <w:r>
        <w:rPr>
          <w:rFonts w:ascii="Times New Roman" w:hAnsi="Times New Roman"/>
          <w:color w:val="000000"/>
          <w:sz w:val="20"/>
        </w:rPr>
        <w:t xml:space="preserve">                                      </w:t>
      </w:r>
      <w:r>
        <w:rPr>
          <w:rFonts w:ascii="Times New Roman" w:hAnsi="Times New Roman"/>
          <w:color w:val="000000"/>
          <w:sz w:val="20"/>
        </w:rPr>
        <w:t>(подпись)                                             (Ф.И.О. заявителя, представителя)</w:t>
      </w:r>
    </w:p>
    <w:p w14:paraId="BF010000">
      <w:pPr>
        <w:pStyle w:val="Style_2"/>
        <w:widowControl w:val="1"/>
        <w:spacing w:line="240" w:lineRule="auto"/>
        <w:ind/>
        <w:jc w:val="both"/>
        <w:rPr>
          <w:rFonts w:ascii="Times New Roman" w:hAnsi="Times New Roman"/>
          <w:sz w:val="24"/>
        </w:rPr>
      </w:pPr>
    </w:p>
    <w:p w14:paraId="C0010000">
      <w:pPr>
        <w:pStyle w:val="Style_3"/>
        <w:widowControl w:val="1"/>
        <w:spacing w:line="240" w:lineRule="auto"/>
        <w:ind w:firstLine="0" w:left="5103"/>
        <w:jc w:val="both"/>
        <w:rPr>
          <w:rFonts w:ascii="Times New Roman" w:hAnsi="Times New Roman"/>
          <w:sz w:val="20"/>
        </w:rPr>
      </w:pPr>
      <w:r>
        <w:br w:type="page"/>
      </w:r>
    </w:p>
    <w:p w14:paraId="C1010000">
      <w:pPr>
        <w:pStyle w:val="Style_2"/>
        <w:widowControl w:val="1"/>
        <w:spacing w:after="0" w:before="65" w:line="240" w:lineRule="auto"/>
        <w:ind w:firstLine="0" w:left="5103" w:right="107"/>
        <w:jc w:val="both"/>
        <w:rPr>
          <w:rFonts w:ascii="Times New Roman" w:hAnsi="Times New Roman"/>
        </w:rPr>
      </w:pPr>
      <w:r>
        <w:rPr>
          <w:rFonts w:ascii="Times New Roman" w:hAnsi="Times New Roman"/>
          <w:sz w:val="20"/>
        </w:rPr>
        <w:t>Приложение № 5 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по</w:t>
      </w:r>
      <w:r>
        <w:rPr>
          <w:rFonts w:ascii="Times New Roman" w:hAnsi="Times New Roman"/>
          <w:spacing w:val="-13"/>
          <w:sz w:val="20"/>
        </w:rPr>
        <w:t xml:space="preserve"> </w:t>
      </w:r>
      <w:r>
        <w:rPr>
          <w:rFonts w:ascii="Times New Roman" w:hAnsi="Times New Roman"/>
          <w:sz w:val="20"/>
        </w:rPr>
        <w:t>предоставлению</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«Установление публичного сервитута»  на территории Крапивинского муниципального округа</w:t>
      </w:r>
    </w:p>
    <w:p w14:paraId="C2010000">
      <w:pPr>
        <w:pStyle w:val="Style_2"/>
        <w:widowControl w:val="1"/>
        <w:spacing w:line="240" w:lineRule="auto"/>
        <w:ind w:firstLine="0" w:right="10"/>
        <w:jc w:val="both"/>
        <w:rPr>
          <w:rFonts w:ascii="Times New Roman" w:hAnsi="Times New Roman"/>
        </w:rPr>
      </w:pPr>
      <w:r>
        <w:rPr>
          <w:rFonts w:ascii="Times New Roman" w:hAnsi="Times New Roman"/>
          <w:b w:val="1"/>
          <w:sz w:val="24"/>
        </w:rPr>
        <w:t>Исчерпывающий</w:t>
      </w:r>
      <w:r>
        <w:rPr>
          <w:rFonts w:ascii="Times New Roman" w:hAnsi="Times New Roman"/>
          <w:b w:val="1"/>
          <w:spacing w:val="-7"/>
          <w:sz w:val="24"/>
        </w:rPr>
        <w:t xml:space="preserve"> </w:t>
      </w:r>
      <w:r>
        <w:rPr>
          <w:rFonts w:ascii="Times New Roman" w:hAnsi="Times New Roman"/>
          <w:b w:val="1"/>
          <w:sz w:val="24"/>
        </w:rPr>
        <w:t>перечень</w:t>
      </w:r>
      <w:r>
        <w:rPr>
          <w:rFonts w:ascii="Times New Roman" w:hAnsi="Times New Roman"/>
          <w:b w:val="1"/>
          <w:spacing w:val="-5"/>
          <w:sz w:val="24"/>
        </w:rPr>
        <w:t xml:space="preserve"> </w:t>
      </w:r>
      <w:r>
        <w:rPr>
          <w:rFonts w:ascii="Times New Roman" w:hAnsi="Times New Roman"/>
          <w:b w:val="1"/>
          <w:sz w:val="24"/>
        </w:rPr>
        <w:t>документов,</w:t>
      </w:r>
      <w:r>
        <w:rPr>
          <w:rFonts w:ascii="Times New Roman" w:hAnsi="Times New Roman"/>
          <w:b w:val="1"/>
          <w:spacing w:val="-8"/>
          <w:sz w:val="24"/>
        </w:rPr>
        <w:t xml:space="preserve"> </w:t>
      </w:r>
      <w:r>
        <w:rPr>
          <w:rFonts w:ascii="Times New Roman" w:hAnsi="Times New Roman"/>
          <w:b w:val="1"/>
          <w:sz w:val="24"/>
        </w:rPr>
        <w:t>необходимых</w:t>
      </w:r>
      <w:r>
        <w:rPr>
          <w:rFonts w:ascii="Times New Roman" w:hAnsi="Times New Roman"/>
          <w:b w:val="1"/>
          <w:spacing w:val="-5"/>
          <w:sz w:val="24"/>
        </w:rPr>
        <w:t xml:space="preserve"> </w:t>
      </w:r>
      <w:r>
        <w:rPr>
          <w:rFonts w:ascii="Times New Roman" w:hAnsi="Times New Roman"/>
          <w:b w:val="1"/>
          <w:sz w:val="24"/>
        </w:rPr>
        <w:t>для</w:t>
      </w:r>
      <w:r>
        <w:rPr>
          <w:rFonts w:ascii="Times New Roman" w:hAnsi="Times New Roman"/>
          <w:b w:val="1"/>
          <w:spacing w:val="-5"/>
          <w:sz w:val="24"/>
        </w:rPr>
        <w:t xml:space="preserve"> </w:t>
      </w:r>
      <w:r>
        <w:rPr>
          <w:rFonts w:ascii="Times New Roman" w:hAnsi="Times New Roman"/>
          <w:b w:val="1"/>
          <w:sz w:val="24"/>
        </w:rPr>
        <w:t>предоставления</w:t>
      </w:r>
      <w:r>
        <w:rPr>
          <w:rFonts w:ascii="Times New Roman" w:hAnsi="Times New Roman"/>
          <w:b w:val="1"/>
          <w:spacing w:val="-5"/>
          <w:sz w:val="24"/>
        </w:rPr>
        <w:t xml:space="preserve">     </w:t>
      </w:r>
      <w:r>
        <w:rPr>
          <w:rFonts w:ascii="Times New Roman" w:hAnsi="Times New Roman"/>
          <w:b w:val="1"/>
          <w:spacing w:val="-2"/>
          <w:sz w:val="24"/>
        </w:rPr>
        <w:t>услуги</w:t>
      </w:r>
    </w:p>
    <w:tbl>
      <w:tblPr>
        <w:tblW w:type="auto" w:w="0"/>
        <w:jc w:val="left"/>
        <w:tblInd w:type="dxa" w:w="-421"/>
        <w:tblLayout w:type="fixed"/>
        <w:tblCellMar>
          <w:top w:type="dxa" w:w="0"/>
          <w:left w:type="dxa" w:w="5"/>
          <w:bottom w:type="dxa" w:w="0"/>
          <w:right w:type="dxa" w:w="5"/>
        </w:tblCellMar>
      </w:tblPr>
      <w:tblGrid>
        <w:gridCol w:w="564"/>
        <w:gridCol w:w="2130"/>
        <w:gridCol w:w="2126"/>
        <w:gridCol w:w="1984"/>
        <w:gridCol w:w="1848"/>
        <w:gridCol w:w="1979"/>
      </w:tblGrid>
      <w:tr>
        <w:trPr>
          <w:trHeight w:hRule="atLeast" w:val="2805"/>
        </w:trPr>
        <w:tc>
          <w:tcPr>
            <w:tcW w:type="dxa" w:w="564"/>
            <w:tcBorders>
              <w:top w:color="000000" w:sz="4" w:val="single"/>
              <w:left w:color="000000" w:sz="4" w:val="single"/>
              <w:bottom w:color="000000" w:sz="4" w:val="single"/>
              <w:right w:color="000000" w:sz="4" w:val="single"/>
            </w:tcBorders>
            <w:tcMar>
              <w:top w:type="dxa" w:w="0"/>
              <w:left w:type="dxa" w:w="5"/>
              <w:bottom w:type="dxa" w:w="0"/>
              <w:right w:type="dxa" w:w="5"/>
            </w:tcMar>
          </w:tcPr>
          <w:p w14:paraId="C3010000">
            <w:pPr>
              <w:pStyle w:val="Style_2"/>
              <w:widowControl w:val="0"/>
              <w:spacing w:after="0" w:before="0" w:line="240" w:lineRule="auto"/>
              <w:ind w:firstLine="0" w:right="25"/>
              <w:jc w:val="both"/>
              <w:rPr>
                <w:rFonts w:ascii="Times New Roman" w:hAnsi="Times New Roman"/>
              </w:rPr>
            </w:pPr>
            <w:r>
              <w:rPr>
                <w:rFonts w:ascii="Times New Roman" w:hAnsi="Times New Roman"/>
                <w:spacing w:val="-10"/>
                <w:sz w:val="24"/>
              </w:rPr>
              <w:t>№</w:t>
            </w:r>
          </w:p>
        </w:tc>
        <w:tc>
          <w:tcPr>
            <w:tcW w:type="dxa" w:w="2130"/>
            <w:tcBorders>
              <w:top w:color="000000" w:sz="4" w:val="single"/>
              <w:left w:color="000000" w:sz="4" w:val="single"/>
              <w:bottom w:color="000000" w:sz="4" w:val="single"/>
              <w:right w:color="000000" w:sz="4" w:val="single"/>
            </w:tcBorders>
            <w:tcMar>
              <w:top w:type="dxa" w:w="0"/>
              <w:left w:type="dxa" w:w="5"/>
              <w:bottom w:type="dxa" w:w="0"/>
              <w:right w:type="dxa" w:w="5"/>
            </w:tcMar>
          </w:tcPr>
          <w:p w14:paraId="C4010000">
            <w:pPr>
              <w:pStyle w:val="Style_2"/>
              <w:widowControl w:val="0"/>
              <w:spacing w:after="0" w:before="0" w:line="240" w:lineRule="auto"/>
              <w:ind w:firstLine="0" w:left="108"/>
              <w:jc w:val="both"/>
              <w:rPr>
                <w:sz w:val="22"/>
              </w:rPr>
            </w:pPr>
            <w:r>
              <w:rPr>
                <w:rFonts w:ascii="Times New Roman" w:hAnsi="Times New Roman"/>
                <w:sz w:val="22"/>
              </w:rPr>
              <w:t>Наименование</w:t>
            </w:r>
            <w:r>
              <w:rPr>
                <w:rFonts w:ascii="Times New Roman" w:hAnsi="Times New Roman"/>
                <w:spacing w:val="-7"/>
                <w:sz w:val="22"/>
              </w:rPr>
              <w:t xml:space="preserve"> </w:t>
            </w:r>
            <w:r>
              <w:rPr>
                <w:rFonts w:ascii="Times New Roman" w:hAnsi="Times New Roman"/>
                <w:spacing w:val="-2"/>
                <w:sz w:val="22"/>
              </w:rPr>
              <w:t>документов</w:t>
            </w:r>
          </w:p>
        </w:tc>
        <w:tc>
          <w:tcPr>
            <w:tcW w:type="dxa" w:w="2126"/>
            <w:tcBorders>
              <w:top w:color="000000" w:sz="4" w:val="single"/>
              <w:left w:color="000000" w:sz="4" w:val="single"/>
              <w:bottom w:color="000000" w:sz="4" w:val="single"/>
              <w:right w:color="000000" w:sz="4" w:val="single"/>
            </w:tcBorders>
            <w:tcMar>
              <w:top w:type="dxa" w:w="0"/>
              <w:left w:type="dxa" w:w="5"/>
              <w:bottom w:type="dxa" w:w="0"/>
              <w:right w:type="dxa" w:w="5"/>
            </w:tcMar>
          </w:tcPr>
          <w:p w14:paraId="C5010000">
            <w:pPr>
              <w:pStyle w:val="Style_2"/>
              <w:widowControl w:val="0"/>
              <w:spacing w:after="0" w:before="0" w:line="240" w:lineRule="auto"/>
              <w:ind/>
              <w:jc w:val="both"/>
              <w:rPr>
                <w:sz w:val="22"/>
              </w:rPr>
            </w:pPr>
            <w:r>
              <w:rPr>
                <w:rFonts w:ascii="Times New Roman" w:hAnsi="Times New Roman"/>
                <w:sz w:val="22"/>
              </w:rPr>
              <w:t>Идентификаторы категорий (признаков) заявителя</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C6010000">
            <w:pPr>
              <w:pStyle w:val="Style_2"/>
              <w:widowControl w:val="0"/>
              <w:spacing w:after="0" w:before="0" w:line="240" w:lineRule="auto"/>
              <w:ind w:firstLine="0" w:left="110" w:right="294"/>
              <w:jc w:val="both"/>
              <w:rPr>
                <w:sz w:val="22"/>
              </w:rPr>
            </w:pPr>
            <w:r>
              <w:rPr>
                <w:rFonts w:ascii="Times New Roman" w:hAnsi="Times New Roman"/>
                <w:sz w:val="22"/>
              </w:rPr>
              <w:t>Доступные для заявителя</w:t>
            </w:r>
            <w:r>
              <w:rPr>
                <w:rFonts w:ascii="Times New Roman" w:hAnsi="Times New Roman"/>
                <w:spacing w:val="-15"/>
                <w:sz w:val="22"/>
              </w:rPr>
              <w:t xml:space="preserve"> </w:t>
            </w:r>
            <w:r>
              <w:rPr>
                <w:rFonts w:ascii="Times New Roman" w:hAnsi="Times New Roman"/>
                <w:sz w:val="22"/>
              </w:rPr>
              <w:t xml:space="preserve">способы </w:t>
            </w:r>
            <w:r>
              <w:rPr>
                <w:rFonts w:ascii="Times New Roman" w:hAnsi="Times New Roman"/>
                <w:spacing w:val="-2"/>
                <w:sz w:val="22"/>
              </w:rPr>
              <w:t>обращения</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C7010000">
            <w:pPr>
              <w:pStyle w:val="Style_2"/>
              <w:widowControl w:val="0"/>
              <w:spacing w:after="0" w:before="0" w:line="240" w:lineRule="auto"/>
              <w:ind w:firstLine="0" w:left="111"/>
              <w:jc w:val="both"/>
              <w:rPr>
                <w:sz w:val="22"/>
              </w:rPr>
            </w:pPr>
            <w:r>
              <w:rPr>
                <w:rFonts w:ascii="Times New Roman" w:hAnsi="Times New Roman"/>
                <w:spacing w:val="-2"/>
                <w:sz w:val="22"/>
              </w:rPr>
              <w:t>Документ</w:t>
            </w:r>
          </w:p>
          <w:p w14:paraId="C8010000">
            <w:pPr>
              <w:pStyle w:val="Style_2"/>
              <w:widowControl w:val="0"/>
              <w:spacing w:after="0" w:before="0" w:line="240" w:lineRule="auto"/>
              <w:ind/>
              <w:jc w:val="both"/>
              <w:rPr>
                <w:sz w:val="22"/>
              </w:rPr>
            </w:pPr>
            <w:r>
              <w:rPr>
                <w:rFonts w:ascii="Times New Roman" w:hAnsi="Times New Roman"/>
                <w:spacing w:val="-2"/>
                <w:sz w:val="22"/>
              </w:rPr>
              <w:t>предоставляется:</w:t>
            </w:r>
          </w:p>
          <w:p w14:paraId="C9010000">
            <w:pPr>
              <w:pStyle w:val="Style_2"/>
              <w:widowControl w:val="0"/>
              <w:spacing w:after="0" w:before="158" w:line="240" w:lineRule="auto"/>
              <w:ind w:firstLine="0" w:left="111" w:right="142"/>
              <w:jc w:val="both"/>
              <w:rPr>
                <w:sz w:val="22"/>
              </w:rPr>
            </w:pPr>
            <w:r>
              <w:rPr>
                <w:rFonts w:ascii="Times New Roman" w:hAnsi="Times New Roman"/>
                <w:spacing w:val="-2"/>
                <w:sz w:val="22"/>
              </w:rPr>
              <w:t xml:space="preserve">Обязательно/ </w:t>
            </w:r>
            <w:r>
              <w:rPr>
                <w:rFonts w:ascii="Times New Roman" w:hAnsi="Times New Roman"/>
                <w:sz w:val="22"/>
              </w:rPr>
              <w:t>по</w:t>
            </w:r>
            <w:r>
              <w:rPr>
                <w:rFonts w:ascii="Times New Roman" w:hAnsi="Times New Roman"/>
                <w:spacing w:val="-15"/>
                <w:sz w:val="22"/>
              </w:rPr>
              <w:t xml:space="preserve"> </w:t>
            </w:r>
            <w:r>
              <w:rPr>
                <w:rFonts w:ascii="Times New Roman" w:hAnsi="Times New Roman"/>
                <w:sz w:val="22"/>
              </w:rPr>
              <w:t xml:space="preserve">инициативе </w:t>
            </w:r>
            <w:r>
              <w:rPr>
                <w:rFonts w:ascii="Times New Roman" w:hAnsi="Times New Roman"/>
                <w:spacing w:val="-2"/>
                <w:sz w:val="22"/>
              </w:rPr>
              <w:t>заявителя</w:t>
            </w:r>
          </w:p>
          <w:p w14:paraId="CA010000">
            <w:pPr>
              <w:pStyle w:val="Style_2"/>
              <w:widowControl w:val="0"/>
              <w:spacing w:after="0" w:before="0" w:line="240" w:lineRule="auto"/>
              <w:ind w:firstLine="0" w:left="111"/>
              <w:jc w:val="both"/>
              <w:rPr>
                <w:sz w:val="22"/>
              </w:rPr>
            </w:pPr>
            <w:r>
              <w:rPr>
                <w:rFonts w:ascii="Times New Roman" w:hAnsi="Times New Roman"/>
                <w:spacing w:val="-2"/>
                <w:sz w:val="22"/>
              </w:rPr>
              <w:t>/подтверждение сведений</w:t>
            </w:r>
          </w:p>
          <w:p w14:paraId="CB010000">
            <w:pPr>
              <w:pStyle w:val="Style_2"/>
              <w:widowControl w:val="0"/>
              <w:spacing w:after="0" w:before="1" w:line="240" w:lineRule="auto"/>
              <w:ind w:firstLine="0" w:left="111"/>
              <w:jc w:val="both"/>
              <w:rPr>
                <w:sz w:val="22"/>
              </w:rPr>
            </w:pPr>
            <w:r>
              <w:rPr>
                <w:rFonts w:ascii="Times New Roman" w:hAnsi="Times New Roman"/>
                <w:spacing w:val="-2"/>
                <w:sz w:val="22"/>
              </w:rPr>
              <w:t xml:space="preserve">посредством </w:t>
            </w:r>
            <w:r>
              <w:rPr>
                <w:rFonts w:ascii="Times New Roman" w:hAnsi="Times New Roman"/>
                <w:spacing w:val="-4"/>
                <w:sz w:val="22"/>
              </w:rPr>
              <w:t>СМЭВ</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CC010000">
            <w:pPr>
              <w:pStyle w:val="Style_2"/>
              <w:widowControl w:val="0"/>
              <w:spacing w:after="0" w:before="0" w:line="240" w:lineRule="auto"/>
              <w:ind w:firstLine="0" w:left="115" w:right="188"/>
              <w:jc w:val="both"/>
              <w:rPr>
                <w:sz w:val="22"/>
              </w:rPr>
            </w:pPr>
            <w:r>
              <w:rPr>
                <w:rFonts w:ascii="Times New Roman" w:hAnsi="Times New Roman"/>
                <w:sz w:val="22"/>
              </w:rPr>
              <w:t>Требования</w:t>
            </w:r>
            <w:r>
              <w:rPr>
                <w:rFonts w:ascii="Times New Roman" w:hAnsi="Times New Roman"/>
                <w:spacing w:val="-15"/>
                <w:sz w:val="22"/>
              </w:rPr>
              <w:t xml:space="preserve"> </w:t>
            </w:r>
            <w:r>
              <w:rPr>
                <w:rFonts w:ascii="Times New Roman" w:hAnsi="Times New Roman"/>
                <w:sz w:val="22"/>
              </w:rPr>
              <w:t>к</w:t>
            </w:r>
            <w:r>
              <w:rPr>
                <w:rFonts w:ascii="Times New Roman" w:hAnsi="Times New Roman"/>
                <w:spacing w:val="-15"/>
                <w:sz w:val="22"/>
              </w:rPr>
              <w:t xml:space="preserve"> </w:t>
            </w:r>
            <w:r>
              <w:rPr>
                <w:rFonts w:ascii="Times New Roman" w:hAnsi="Times New Roman"/>
                <w:sz w:val="22"/>
              </w:rPr>
              <w:t xml:space="preserve">подаче </w:t>
            </w:r>
            <w:r>
              <w:rPr>
                <w:rFonts w:ascii="Times New Roman" w:hAnsi="Times New Roman"/>
                <w:spacing w:val="-2"/>
                <w:sz w:val="22"/>
              </w:rPr>
              <w:t xml:space="preserve">документов </w:t>
            </w:r>
            <w:r>
              <w:rPr>
                <w:rFonts w:ascii="Times New Roman" w:hAnsi="Times New Roman"/>
                <w:sz w:val="22"/>
              </w:rPr>
              <w:t>указанным</w:t>
            </w:r>
            <w:r>
              <w:rPr>
                <w:rFonts w:ascii="Times New Roman" w:hAnsi="Times New Roman"/>
                <w:spacing w:val="-6"/>
                <w:sz w:val="22"/>
              </w:rPr>
              <w:t xml:space="preserve"> </w:t>
            </w:r>
            <w:r>
              <w:rPr>
                <w:rFonts w:ascii="Times New Roman" w:hAnsi="Times New Roman"/>
                <w:spacing w:val="-2"/>
                <w:sz w:val="22"/>
              </w:rPr>
              <w:t xml:space="preserve">способом </w:t>
            </w:r>
            <w:r>
              <w:rPr>
                <w:rFonts w:ascii="Times New Roman" w:hAnsi="Times New Roman"/>
                <w:sz w:val="22"/>
              </w:rPr>
              <w:t>(формат,</w:t>
            </w:r>
            <w:r>
              <w:rPr>
                <w:rFonts w:ascii="Times New Roman" w:hAnsi="Times New Roman"/>
                <w:spacing w:val="-15"/>
                <w:sz w:val="22"/>
              </w:rPr>
              <w:t xml:space="preserve"> </w:t>
            </w:r>
            <w:r>
              <w:rPr>
                <w:rFonts w:ascii="Times New Roman" w:hAnsi="Times New Roman"/>
                <w:sz w:val="22"/>
              </w:rPr>
              <w:t>количество, иные необходимые</w:t>
            </w:r>
          </w:p>
          <w:p w14:paraId="CD010000">
            <w:pPr>
              <w:pStyle w:val="Style_2"/>
              <w:widowControl w:val="0"/>
              <w:spacing w:after="0" w:before="0" w:line="240" w:lineRule="auto"/>
              <w:ind w:firstLine="0" w:left="115"/>
              <w:jc w:val="both"/>
              <w:rPr>
                <w:sz w:val="22"/>
              </w:rPr>
            </w:pPr>
            <w:r>
              <w:rPr>
                <w:rFonts w:ascii="Times New Roman" w:hAnsi="Times New Roman"/>
                <w:spacing w:val="-2"/>
                <w:sz w:val="22"/>
              </w:rPr>
              <w:t>требования)</w:t>
            </w:r>
          </w:p>
        </w:tc>
      </w:tr>
      <w:tr>
        <w:trPr>
          <w:trHeight w:hRule="atLeast" w:val="315"/>
        </w:trPr>
        <w:tc>
          <w:tcPr>
            <w:tcW w:type="dxa" w:w="564"/>
            <w:tcBorders>
              <w:top w:color="000000" w:sz="4" w:val="single"/>
              <w:left w:color="000000" w:sz="4" w:val="single"/>
              <w:bottom w:color="000000" w:sz="4" w:val="single"/>
              <w:right w:color="000000" w:sz="4" w:val="single"/>
            </w:tcBorders>
            <w:tcMar>
              <w:top w:type="dxa" w:w="0"/>
              <w:left w:type="dxa" w:w="5"/>
              <w:bottom w:type="dxa" w:w="0"/>
              <w:right w:type="dxa" w:w="5"/>
            </w:tcMar>
          </w:tcPr>
          <w:p w14:paraId="CE010000">
            <w:pPr>
              <w:pStyle w:val="Style_2"/>
              <w:widowControl w:val="0"/>
              <w:spacing w:after="0" w:before="0" w:line="240" w:lineRule="auto"/>
              <w:ind w:firstLine="0" w:right="134"/>
              <w:jc w:val="both"/>
              <w:rPr>
                <w:rFonts w:ascii="Times New Roman" w:hAnsi="Times New Roman"/>
              </w:rPr>
            </w:pPr>
            <w:r>
              <w:rPr>
                <w:rFonts w:ascii="Times New Roman" w:hAnsi="Times New Roman"/>
                <w:spacing w:val="-10"/>
                <w:sz w:val="24"/>
              </w:rPr>
              <w:t>1</w:t>
            </w:r>
          </w:p>
        </w:tc>
        <w:tc>
          <w:tcPr>
            <w:tcW w:type="dxa" w:w="2130"/>
            <w:tcBorders>
              <w:top w:color="000000" w:sz="4" w:val="single"/>
              <w:left w:color="000000" w:sz="4" w:val="single"/>
              <w:bottom w:color="000000" w:sz="4" w:val="single"/>
              <w:right w:color="000000" w:sz="4" w:val="single"/>
            </w:tcBorders>
            <w:tcMar>
              <w:top w:type="dxa" w:w="0"/>
              <w:left w:type="dxa" w:w="5"/>
              <w:bottom w:type="dxa" w:w="0"/>
              <w:right w:type="dxa" w:w="5"/>
            </w:tcMar>
          </w:tcPr>
          <w:p w14:paraId="CF010000">
            <w:pPr>
              <w:pStyle w:val="Style_2"/>
              <w:widowControl w:val="0"/>
              <w:spacing w:after="0" w:before="0" w:line="240" w:lineRule="auto"/>
              <w:ind w:firstLine="0" w:left="108"/>
              <w:jc w:val="both"/>
              <w:rPr>
                <w:rFonts w:ascii="Times New Roman" w:hAnsi="Times New Roman"/>
              </w:rPr>
            </w:pPr>
            <w:r>
              <w:rPr>
                <w:rFonts w:ascii="Times New Roman" w:hAnsi="Times New Roman"/>
                <w:spacing w:val="-10"/>
                <w:sz w:val="24"/>
              </w:rPr>
              <w:t>2</w:t>
            </w:r>
          </w:p>
        </w:tc>
        <w:tc>
          <w:tcPr>
            <w:tcW w:type="dxa" w:w="2126"/>
            <w:tcBorders>
              <w:top w:color="000000" w:sz="4" w:val="single"/>
              <w:left w:color="000000" w:sz="4" w:val="single"/>
              <w:bottom w:color="000000" w:sz="4" w:val="single"/>
              <w:right w:color="000000" w:sz="4" w:val="single"/>
            </w:tcBorders>
            <w:tcMar>
              <w:top w:type="dxa" w:w="0"/>
              <w:left w:type="dxa" w:w="5"/>
              <w:bottom w:type="dxa" w:w="0"/>
              <w:right w:type="dxa" w:w="5"/>
            </w:tcMar>
          </w:tcPr>
          <w:p w14:paraId="D0010000">
            <w:pPr>
              <w:pStyle w:val="Style_2"/>
              <w:widowControl w:val="0"/>
              <w:spacing w:after="0" w:before="0" w:line="240" w:lineRule="auto"/>
              <w:ind w:firstLine="0" w:left="111"/>
              <w:jc w:val="both"/>
              <w:rPr>
                <w:rFonts w:ascii="Times New Roman" w:hAnsi="Times New Roman"/>
              </w:rPr>
            </w:pPr>
            <w:r>
              <w:rPr>
                <w:rFonts w:ascii="Times New Roman" w:hAnsi="Times New Roman"/>
                <w:spacing w:val="-10"/>
                <w:sz w:val="24"/>
              </w:rPr>
              <w:t>3</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D1010000">
            <w:pPr>
              <w:pStyle w:val="Style_2"/>
              <w:widowControl w:val="0"/>
              <w:spacing w:after="0" w:before="0" w:line="240" w:lineRule="auto"/>
              <w:ind w:firstLine="0" w:left="110"/>
              <w:jc w:val="both"/>
              <w:rPr>
                <w:rFonts w:ascii="Times New Roman" w:hAnsi="Times New Roman"/>
              </w:rPr>
            </w:pPr>
            <w:r>
              <w:rPr>
                <w:rFonts w:ascii="Times New Roman" w:hAnsi="Times New Roman"/>
                <w:spacing w:val="-10"/>
                <w:sz w:val="24"/>
              </w:rPr>
              <w:t>4</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D2010000">
            <w:pPr>
              <w:pStyle w:val="Style_2"/>
              <w:widowControl w:val="0"/>
              <w:spacing w:after="0" w:before="0" w:line="240" w:lineRule="auto"/>
              <w:ind w:firstLine="0" w:left="111"/>
              <w:jc w:val="both"/>
              <w:rPr>
                <w:rFonts w:ascii="Times New Roman" w:hAnsi="Times New Roman"/>
              </w:rPr>
            </w:pPr>
            <w:r>
              <w:rPr>
                <w:rFonts w:ascii="Times New Roman" w:hAnsi="Times New Roman"/>
                <w:spacing w:val="-10"/>
                <w:sz w:val="24"/>
              </w:rPr>
              <w:t>5</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D3010000">
            <w:pPr>
              <w:pStyle w:val="Style_2"/>
              <w:widowControl w:val="0"/>
              <w:spacing w:after="0" w:before="0" w:line="240" w:lineRule="auto"/>
              <w:ind w:firstLine="0" w:left="115"/>
              <w:jc w:val="both"/>
              <w:rPr>
                <w:rFonts w:ascii="Times New Roman" w:hAnsi="Times New Roman"/>
              </w:rPr>
            </w:pPr>
            <w:r>
              <w:rPr>
                <w:rFonts w:ascii="Times New Roman" w:hAnsi="Times New Roman"/>
                <w:spacing w:val="-10"/>
                <w:sz w:val="24"/>
              </w:rPr>
              <w:t>6</w:t>
            </w:r>
          </w:p>
        </w:tc>
      </w:tr>
      <w:tr>
        <w:trPr>
          <w:trHeight w:hRule="atLeast" w:val="236"/>
        </w:trPr>
        <w:tc>
          <w:tcPr>
            <w:tcW w:type="dxa" w:w="10631"/>
            <w:gridSpan w:val="6"/>
            <w:tcBorders>
              <w:top w:color="000000" w:sz="4" w:val="single"/>
              <w:left w:color="000000" w:sz="4" w:val="single"/>
              <w:bottom w:color="000000" w:sz="4" w:val="single"/>
              <w:right w:color="000000" w:sz="4" w:val="single"/>
            </w:tcBorders>
            <w:tcMar>
              <w:top w:type="dxa" w:w="0"/>
              <w:left w:type="dxa" w:w="5"/>
              <w:bottom w:type="dxa" w:w="0"/>
              <w:right w:type="dxa" w:w="5"/>
            </w:tcMar>
          </w:tcPr>
          <w:p w14:paraId="D4010000">
            <w:pPr>
              <w:pStyle w:val="Style_2"/>
              <w:widowControl w:val="0"/>
              <w:spacing w:after="0" w:before="0" w:line="240" w:lineRule="auto"/>
              <w:ind w:firstLine="0" w:left="115"/>
              <w:jc w:val="both"/>
              <w:rPr>
                <w:rFonts w:ascii="Times New Roman" w:hAnsi="Times New Roman"/>
              </w:rPr>
            </w:pPr>
            <w:r>
              <w:rPr>
                <w:rFonts w:ascii="Times New Roman" w:hAnsi="Times New Roman"/>
                <w:b w:val="1"/>
                <w:sz w:val="24"/>
              </w:rPr>
              <w:t>перечень</w:t>
            </w:r>
            <w:r>
              <w:rPr>
                <w:rFonts w:ascii="Times New Roman" w:hAnsi="Times New Roman"/>
                <w:b w:val="1"/>
                <w:spacing w:val="-4"/>
                <w:sz w:val="24"/>
              </w:rPr>
              <w:t xml:space="preserve"> </w:t>
            </w:r>
            <w:r>
              <w:rPr>
                <w:rFonts w:ascii="Times New Roman" w:hAnsi="Times New Roman"/>
                <w:b w:val="1"/>
                <w:sz w:val="24"/>
              </w:rPr>
              <w:t>документов,</w:t>
            </w:r>
            <w:r>
              <w:rPr>
                <w:rFonts w:ascii="Times New Roman" w:hAnsi="Times New Roman"/>
                <w:b w:val="1"/>
                <w:spacing w:val="-3"/>
                <w:sz w:val="24"/>
              </w:rPr>
              <w:t xml:space="preserve"> </w:t>
            </w:r>
            <w:r>
              <w:rPr>
                <w:rFonts w:ascii="Times New Roman" w:hAnsi="Times New Roman"/>
                <w:b w:val="1"/>
                <w:sz w:val="24"/>
              </w:rPr>
              <w:t>обязательных</w:t>
            </w:r>
            <w:r>
              <w:rPr>
                <w:rFonts w:ascii="Times New Roman" w:hAnsi="Times New Roman"/>
                <w:b w:val="1"/>
                <w:spacing w:val="-1"/>
                <w:sz w:val="24"/>
              </w:rPr>
              <w:t xml:space="preserve"> </w:t>
            </w:r>
            <w:r>
              <w:rPr>
                <w:rFonts w:ascii="Times New Roman" w:hAnsi="Times New Roman"/>
                <w:b w:val="1"/>
                <w:sz w:val="24"/>
              </w:rPr>
              <w:t>к</w:t>
            </w:r>
            <w:r>
              <w:rPr>
                <w:rFonts w:ascii="Times New Roman" w:hAnsi="Times New Roman"/>
                <w:b w:val="1"/>
                <w:spacing w:val="-5"/>
                <w:sz w:val="24"/>
              </w:rPr>
              <w:t xml:space="preserve"> </w:t>
            </w:r>
            <w:r>
              <w:rPr>
                <w:rFonts w:ascii="Times New Roman" w:hAnsi="Times New Roman"/>
                <w:b w:val="1"/>
                <w:spacing w:val="-2"/>
                <w:sz w:val="24"/>
              </w:rPr>
              <w:t>предоставлению заявителю</w:t>
            </w:r>
          </w:p>
        </w:tc>
      </w:tr>
      <w:tr>
        <w:trPr>
          <w:trHeight w:hRule="atLeast" w:val="275"/>
        </w:trPr>
        <w:tc>
          <w:tcPr>
            <w:tcW w:type="dxa" w:w="564"/>
            <w:tcBorders>
              <w:top w:color="000000" w:sz="4" w:val="single"/>
              <w:left w:color="000000" w:sz="4" w:val="single"/>
              <w:right w:color="000000" w:sz="4" w:val="single"/>
            </w:tcBorders>
            <w:tcMar>
              <w:top w:type="dxa" w:w="0"/>
              <w:left w:type="dxa" w:w="5"/>
              <w:bottom w:type="dxa" w:w="0"/>
              <w:right w:type="dxa" w:w="5"/>
            </w:tcMar>
          </w:tcPr>
          <w:p w14:paraId="D5010000">
            <w:pPr>
              <w:pStyle w:val="Style_2"/>
              <w:widowControl w:val="0"/>
              <w:spacing w:after="0" w:before="0" w:line="240" w:lineRule="auto"/>
              <w:ind w:firstLine="0" w:right="134"/>
              <w:jc w:val="both"/>
              <w:rPr>
                <w:rFonts w:ascii="Times New Roman" w:hAnsi="Times New Roman"/>
                <w:sz w:val="22"/>
              </w:rPr>
            </w:pPr>
          </w:p>
        </w:tc>
        <w:tc>
          <w:tcPr>
            <w:tcW w:type="dxa" w:w="2130"/>
            <w:vMerge w:val="restart"/>
            <w:tcBorders>
              <w:top w:color="000000" w:sz="4" w:val="single"/>
              <w:left w:color="000000" w:sz="4" w:val="single"/>
              <w:right w:color="000000" w:sz="4" w:val="single"/>
            </w:tcBorders>
            <w:tcMar>
              <w:top w:type="dxa" w:w="0"/>
              <w:left w:type="dxa" w:w="5"/>
              <w:bottom w:type="dxa" w:w="0"/>
              <w:right w:type="dxa" w:w="5"/>
            </w:tcMar>
          </w:tcPr>
          <w:p w14:paraId="D6010000">
            <w:pPr>
              <w:pStyle w:val="Style_2"/>
              <w:widowControl w:val="0"/>
              <w:spacing w:after="0" w:before="0" w:line="240" w:lineRule="auto"/>
              <w:ind w:firstLine="0" w:left="108"/>
              <w:jc w:val="both"/>
              <w:rPr>
                <w:sz w:val="22"/>
              </w:rPr>
            </w:pPr>
            <w:r>
              <w:rPr>
                <w:rFonts w:ascii="Times New Roman" w:hAnsi="Times New Roman"/>
                <w:sz w:val="22"/>
              </w:rPr>
              <w:t>заявление</w:t>
            </w:r>
            <w:r>
              <w:rPr>
                <w:rFonts w:ascii="Times New Roman" w:hAnsi="Times New Roman"/>
                <w:spacing w:val="-5"/>
                <w:sz w:val="22"/>
              </w:rPr>
              <w:t xml:space="preserve"> </w:t>
            </w:r>
            <w:r>
              <w:rPr>
                <w:rFonts w:ascii="Times New Roman" w:hAnsi="Times New Roman"/>
                <w:spacing w:val="-10"/>
                <w:sz w:val="22"/>
              </w:rPr>
              <w:t>о</w:t>
            </w:r>
            <w:r>
              <w:rPr>
                <w:rFonts w:ascii="Times New Roman" w:hAnsi="Times New Roman"/>
                <w:spacing w:val="-2"/>
                <w:sz w:val="22"/>
              </w:rPr>
              <w:t xml:space="preserve"> предоставлении</w:t>
            </w:r>
          </w:p>
          <w:p w14:paraId="D7010000">
            <w:pPr>
              <w:pStyle w:val="Style_2"/>
              <w:widowControl w:val="0"/>
              <w:spacing w:after="0" w:before="0" w:line="240" w:lineRule="auto"/>
              <w:ind/>
              <w:jc w:val="both"/>
              <w:rPr>
                <w:sz w:val="22"/>
              </w:rPr>
            </w:pPr>
            <w:r>
              <w:rPr>
                <w:rFonts w:ascii="Times New Roman" w:hAnsi="Times New Roman"/>
                <w:spacing w:val="-2"/>
                <w:sz w:val="22"/>
              </w:rPr>
              <w:t>услуги</w:t>
            </w:r>
          </w:p>
        </w:tc>
        <w:tc>
          <w:tcPr>
            <w:tcW w:type="dxa" w:w="2126"/>
            <w:tcBorders>
              <w:top w:color="000000" w:sz="4" w:val="single"/>
              <w:left w:color="000000" w:sz="4" w:val="single"/>
              <w:right w:color="000000" w:sz="4" w:val="single"/>
            </w:tcBorders>
            <w:tcMar>
              <w:top w:type="dxa" w:w="0"/>
              <w:left w:type="dxa" w:w="5"/>
              <w:bottom w:type="dxa" w:w="0"/>
              <w:right w:type="dxa" w:w="5"/>
            </w:tcMar>
          </w:tcPr>
          <w:p w14:paraId="D8010000">
            <w:pPr>
              <w:pStyle w:val="Style_2"/>
              <w:widowControl w:val="0"/>
              <w:spacing w:after="0" w:before="0" w:line="240" w:lineRule="auto"/>
              <w:ind w:firstLine="0" w:left="111"/>
              <w:jc w:val="both"/>
              <w:rPr>
                <w:rFonts w:ascii="Times New Roman" w:hAnsi="Times New Roman"/>
                <w:sz w:val="22"/>
              </w:rPr>
            </w:pPr>
          </w:p>
        </w:tc>
        <w:tc>
          <w:tcPr>
            <w:tcW w:type="dxa" w:w="198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D901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DA010000">
            <w:pPr>
              <w:pStyle w:val="Style_2"/>
              <w:widowControl w:val="0"/>
              <w:spacing w:after="0" w:before="0" w:line="240" w:lineRule="auto"/>
              <w:ind w:firstLine="0" w:left="110"/>
              <w:jc w:val="both"/>
              <w:rPr>
                <w:sz w:val="22"/>
              </w:rPr>
            </w:pPr>
            <w:r>
              <w:rPr>
                <w:rFonts w:ascii="Times New Roman" w:hAnsi="Times New Roman"/>
                <w:spacing w:val="-2"/>
                <w:sz w:val="22"/>
              </w:rPr>
              <w:t>уполномоченный</w:t>
            </w:r>
          </w:p>
          <w:p w14:paraId="DB010000">
            <w:pPr>
              <w:pStyle w:val="Style_2"/>
              <w:widowControl w:val="0"/>
              <w:spacing w:after="0" w:before="0" w:line="240" w:lineRule="auto"/>
              <w:ind w:firstLine="0" w:left="110"/>
              <w:jc w:val="both"/>
              <w:rPr>
                <w:sz w:val="22"/>
              </w:rPr>
            </w:pPr>
            <w:r>
              <w:rPr>
                <w:rFonts w:ascii="Times New Roman" w:hAnsi="Times New Roman"/>
                <w:sz w:val="22"/>
              </w:rPr>
              <w:t>орган,</w:t>
            </w:r>
            <w:r>
              <w:rPr>
                <w:rFonts w:ascii="Times New Roman" w:hAnsi="Times New Roman"/>
                <w:spacing w:val="-1"/>
                <w:sz w:val="22"/>
              </w:rPr>
              <w:t xml:space="preserve"> </w:t>
            </w:r>
            <w:r>
              <w:rPr>
                <w:rFonts w:ascii="Times New Roman" w:hAnsi="Times New Roman"/>
                <w:spacing w:val="-5"/>
                <w:sz w:val="22"/>
              </w:rPr>
              <w:t>МФЦ</w:t>
            </w:r>
          </w:p>
        </w:tc>
        <w:tc>
          <w:tcPr>
            <w:tcW w:type="dxa" w:w="1848"/>
            <w:tcBorders>
              <w:top w:color="000000" w:sz="4" w:val="single"/>
              <w:left w:color="000000" w:sz="4" w:val="single"/>
              <w:right w:color="000000" w:sz="4" w:val="single"/>
            </w:tcBorders>
            <w:tcMar>
              <w:top w:type="dxa" w:w="0"/>
              <w:left w:type="dxa" w:w="5"/>
              <w:bottom w:type="dxa" w:w="0"/>
              <w:right w:type="dxa" w:w="5"/>
            </w:tcMar>
          </w:tcPr>
          <w:p w14:paraId="DC01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DD010000">
            <w:pPr>
              <w:pStyle w:val="Style_2"/>
              <w:widowControl w:val="0"/>
              <w:spacing w:after="0" w:before="0" w:line="240" w:lineRule="auto"/>
              <w:ind/>
              <w:jc w:val="both"/>
              <w:rPr>
                <w:sz w:val="22"/>
              </w:rPr>
            </w:pPr>
            <w:r>
              <w:rPr>
                <w:rFonts w:ascii="Times New Roman" w:hAnsi="Times New Roman"/>
                <w:sz w:val="22"/>
              </w:rPr>
              <w:t>оригинал,</w:t>
            </w:r>
            <w:r>
              <w:rPr>
                <w:rFonts w:ascii="Times New Roman" w:hAnsi="Times New Roman"/>
                <w:spacing w:val="-4"/>
                <w:sz w:val="22"/>
              </w:rPr>
              <w:t xml:space="preserve">                    </w:t>
            </w:r>
            <w:r>
              <w:rPr>
                <w:rFonts w:ascii="Times New Roman" w:hAnsi="Times New Roman"/>
                <w:spacing w:val="-10"/>
                <w:sz w:val="22"/>
              </w:rPr>
              <w:t>1</w:t>
            </w:r>
            <w:r>
              <w:rPr>
                <w:rFonts w:ascii="Times New Roman" w:hAnsi="Times New Roman"/>
                <w:spacing w:val="-2"/>
                <w:sz w:val="22"/>
              </w:rPr>
              <w:t xml:space="preserve"> экземпляр</w:t>
            </w:r>
          </w:p>
        </w:tc>
      </w:tr>
      <w:tr>
        <w:trPr>
          <w:trHeight w:hRule="atLeast" w:val="276"/>
        </w:trPr>
        <w:tc>
          <w:tcPr>
            <w:tcW w:type="dxa" w:w="564"/>
            <w:vMerge w:val="restart"/>
            <w:tcBorders>
              <w:left w:color="000000" w:sz="4" w:val="single"/>
              <w:right w:color="000000" w:sz="4" w:val="single"/>
            </w:tcBorders>
            <w:tcMar>
              <w:top w:type="dxa" w:w="0"/>
              <w:left w:type="dxa" w:w="5"/>
              <w:bottom w:type="dxa" w:w="0"/>
              <w:right w:type="dxa" w:w="5"/>
            </w:tcMar>
          </w:tcPr>
          <w:p w14:paraId="DE010000">
            <w:pPr>
              <w:pStyle w:val="Style_2"/>
              <w:widowControl w:val="0"/>
              <w:spacing w:after="0" w:before="0" w:line="240" w:lineRule="auto"/>
              <w:ind/>
              <w:jc w:val="both"/>
              <w:rPr>
                <w:rFonts w:ascii="Times New Roman" w:hAnsi="Times New Roman"/>
                <w:spacing w:val="-10"/>
                <w:sz w:val="22"/>
              </w:rPr>
            </w:pPr>
          </w:p>
          <w:p w14:paraId="DF010000">
            <w:pPr>
              <w:pStyle w:val="Style_2"/>
              <w:widowControl w:val="0"/>
              <w:spacing w:after="0" w:before="0" w:line="240" w:lineRule="auto"/>
              <w:ind/>
              <w:jc w:val="both"/>
              <w:rPr>
                <w:rFonts w:ascii="Times New Roman" w:hAnsi="Times New Roman"/>
                <w:spacing w:val="-10"/>
                <w:sz w:val="22"/>
              </w:rPr>
            </w:pPr>
          </w:p>
          <w:p w14:paraId="E0010000">
            <w:pPr>
              <w:pStyle w:val="Style_2"/>
              <w:widowControl w:val="0"/>
              <w:spacing w:after="0" w:before="0" w:line="240" w:lineRule="auto"/>
              <w:ind/>
              <w:jc w:val="both"/>
              <w:rPr>
                <w:sz w:val="22"/>
              </w:rPr>
            </w:pPr>
            <w:r>
              <w:rPr>
                <w:rFonts w:ascii="Times New Roman" w:hAnsi="Times New Roman"/>
                <w:spacing w:val="-10"/>
                <w:sz w:val="22"/>
              </w:rPr>
              <w:t>1</w:t>
            </w:r>
          </w:p>
        </w:tc>
        <w:tc>
          <w:tcPr>
            <w:tcW w:type="dxa" w:w="2130"/>
            <w:gridSpan w:val="1"/>
            <w:vMerge w:val="continue"/>
            <w:tcBorders>
              <w:top w:color="000000" w:sz="4" w:val="single"/>
              <w:left w:color="000000" w:sz="4" w:val="single"/>
              <w:right w:color="000000" w:sz="4" w:val="single"/>
            </w:tcBorders>
            <w:tcMar>
              <w:top w:type="dxa" w:w="0"/>
              <w:left w:type="dxa" w:w="5"/>
              <w:bottom w:type="dxa" w:w="0"/>
              <w:right w:type="dxa" w:w="5"/>
            </w:tcMar>
          </w:tcPr>
          <w:p/>
        </w:tc>
        <w:tc>
          <w:tcPr>
            <w:tcW w:type="dxa" w:w="2126"/>
            <w:tcBorders>
              <w:left w:color="000000" w:sz="4" w:val="single"/>
              <w:right w:color="000000" w:sz="4" w:val="single"/>
            </w:tcBorders>
            <w:tcMar>
              <w:top w:type="dxa" w:w="0"/>
              <w:left w:type="dxa" w:w="5"/>
              <w:bottom w:type="dxa" w:w="0"/>
              <w:right w:type="dxa" w:w="5"/>
            </w:tcMar>
          </w:tcPr>
          <w:p w14:paraId="E1010000">
            <w:pPr>
              <w:pStyle w:val="Style_2"/>
              <w:widowControl w:val="0"/>
              <w:spacing w:after="0" w:before="0" w:line="240" w:lineRule="auto"/>
              <w:ind/>
              <w:jc w:val="both"/>
              <w:rPr>
                <w:sz w:val="22"/>
              </w:rPr>
            </w:pPr>
            <w:r>
              <w:rPr>
                <w:rFonts w:ascii="Times New Roman" w:hAnsi="Times New Roman"/>
                <w:spacing w:val="-5"/>
                <w:sz w:val="22"/>
              </w:rPr>
              <w:t>А, Б, В, Г, Г1, Г2, Д</w:t>
            </w:r>
          </w:p>
        </w:tc>
        <w:tc>
          <w:tcPr>
            <w:tcW w:type="dxa" w:w="198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48"/>
            <w:tcBorders>
              <w:left w:color="000000" w:sz="4" w:val="single"/>
              <w:right w:color="000000" w:sz="4" w:val="single"/>
            </w:tcBorders>
            <w:tcMar>
              <w:top w:type="dxa" w:w="0"/>
              <w:left w:type="dxa" w:w="5"/>
              <w:bottom w:type="dxa" w:w="0"/>
              <w:right w:type="dxa" w:w="5"/>
            </w:tcMar>
          </w:tcPr>
          <w:p w14:paraId="E2010000">
            <w:pPr>
              <w:pStyle w:val="Style_2"/>
              <w:widowControl w:val="0"/>
              <w:spacing w:after="0" w:before="0" w:line="240" w:lineRule="auto"/>
              <w:ind/>
              <w:jc w:val="both"/>
              <w:rPr>
                <w:rFonts w:ascii="Times New Roman" w:hAnsi="Times New Roman"/>
                <w:sz w:val="22"/>
              </w:rPr>
            </w:pPr>
          </w:p>
        </w:tc>
        <w:tc>
          <w:tcPr>
            <w:tcW w:type="dxa" w:w="1979"/>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290"/>
        </w:trPr>
        <w:tc>
          <w:tcPr>
            <w:tcW w:type="dxa" w:w="564"/>
            <w:gridSpan w:val="1"/>
            <w:vMerge w:val="continue"/>
            <w:tcBorders>
              <w:left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right w:color="000000" w:sz="4" w:val="single"/>
            </w:tcBorders>
            <w:tcMar>
              <w:top w:type="dxa" w:w="0"/>
              <w:left w:type="dxa" w:w="5"/>
              <w:bottom w:type="dxa" w:w="0"/>
              <w:right w:type="dxa" w:w="5"/>
            </w:tcMar>
          </w:tcPr>
          <w:p/>
        </w:tc>
        <w:tc>
          <w:tcPr>
            <w:tcW w:type="dxa" w:w="2126"/>
            <w:tcBorders>
              <w:left w:color="000000" w:sz="4" w:val="single"/>
              <w:right w:color="000000" w:sz="4" w:val="single"/>
            </w:tcBorders>
            <w:tcMar>
              <w:top w:type="dxa" w:w="0"/>
              <w:left w:type="dxa" w:w="5"/>
              <w:bottom w:type="dxa" w:w="0"/>
              <w:right w:type="dxa" w:w="5"/>
            </w:tcMar>
          </w:tcPr>
          <w:p w14:paraId="E3010000">
            <w:pPr>
              <w:pStyle w:val="Style_2"/>
              <w:widowControl w:val="0"/>
              <w:spacing w:after="0" w:before="0" w:line="240" w:lineRule="auto"/>
              <w:ind/>
              <w:jc w:val="both"/>
              <w:rPr>
                <w:rFonts w:ascii="Times New Roman" w:hAnsi="Times New Roman"/>
                <w:sz w:val="22"/>
              </w:rPr>
            </w:pPr>
          </w:p>
        </w:tc>
        <w:tc>
          <w:tcPr>
            <w:tcW w:type="dxa" w:w="198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48"/>
            <w:tcBorders>
              <w:left w:color="000000" w:sz="4" w:val="single"/>
              <w:bottom w:color="000000" w:sz="4" w:val="single"/>
              <w:right w:color="000000" w:sz="4" w:val="single"/>
            </w:tcBorders>
            <w:tcMar>
              <w:top w:type="dxa" w:w="0"/>
              <w:left w:type="dxa" w:w="5"/>
              <w:bottom w:type="dxa" w:w="0"/>
              <w:right w:type="dxa" w:w="5"/>
            </w:tcMar>
          </w:tcPr>
          <w:p w14:paraId="E4010000">
            <w:pPr>
              <w:pStyle w:val="Style_2"/>
              <w:widowControl w:val="0"/>
              <w:spacing w:after="0" w:before="0" w:line="240" w:lineRule="auto"/>
              <w:ind/>
              <w:jc w:val="both"/>
              <w:rPr>
                <w:rFonts w:ascii="Times New Roman" w:hAnsi="Times New Roman"/>
                <w:sz w:val="22"/>
              </w:rPr>
            </w:pPr>
          </w:p>
        </w:tc>
        <w:tc>
          <w:tcPr>
            <w:tcW w:type="dxa" w:w="1979"/>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272"/>
        </w:trPr>
        <w:tc>
          <w:tcPr>
            <w:tcW w:type="dxa" w:w="564"/>
            <w:gridSpan w:val="1"/>
            <w:vMerge w:val="continue"/>
            <w:tcBorders>
              <w:left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right w:color="000000" w:sz="4" w:val="single"/>
            </w:tcBorders>
            <w:tcMar>
              <w:top w:type="dxa" w:w="0"/>
              <w:left w:type="dxa" w:w="5"/>
              <w:bottom w:type="dxa" w:w="0"/>
              <w:right w:type="dxa" w:w="5"/>
            </w:tcMar>
          </w:tcPr>
          <w:p/>
        </w:tc>
        <w:tc>
          <w:tcPr>
            <w:tcW w:type="dxa" w:w="2126"/>
            <w:vMerge w:val="restart"/>
            <w:tcBorders>
              <w:left w:color="000000" w:sz="4" w:val="single"/>
              <w:right w:color="000000" w:sz="4" w:val="single"/>
            </w:tcBorders>
            <w:tcMar>
              <w:top w:type="dxa" w:w="0"/>
              <w:left w:type="dxa" w:w="5"/>
              <w:bottom w:type="dxa" w:w="0"/>
              <w:right w:type="dxa" w:w="5"/>
            </w:tcMar>
          </w:tcPr>
          <w:p w14:paraId="E5010000">
            <w:pPr>
              <w:pStyle w:val="Style_2"/>
              <w:widowControl w:val="0"/>
              <w:spacing w:after="0" w:before="0" w:line="240" w:lineRule="auto"/>
              <w:ind/>
              <w:jc w:val="both"/>
              <w:rPr>
                <w:rFonts w:ascii="Times New Roman" w:hAnsi="Times New Roman"/>
                <w:sz w:val="22"/>
              </w:rPr>
            </w:pPr>
          </w:p>
        </w:tc>
        <w:tc>
          <w:tcPr>
            <w:tcW w:type="dxa" w:w="198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E6010000">
            <w:pPr>
              <w:pStyle w:val="Style_2"/>
              <w:widowControl w:val="0"/>
              <w:spacing w:after="0" w:before="0" w:line="240" w:lineRule="auto"/>
              <w:ind w:firstLine="0" w:left="142"/>
              <w:jc w:val="both"/>
              <w:rPr>
                <w:sz w:val="22"/>
              </w:rPr>
            </w:pPr>
            <w:r>
              <w:rPr>
                <w:rFonts w:ascii="Times New Roman" w:hAnsi="Times New Roman"/>
                <w:spacing w:val="-4"/>
                <w:sz w:val="22"/>
              </w:rPr>
              <w:t>Единый портал,</w:t>
            </w:r>
          </w:p>
          <w:p w14:paraId="E7010000">
            <w:pPr>
              <w:pStyle w:val="Style_2"/>
              <w:widowControl w:val="0"/>
              <w:spacing w:after="0" w:before="0" w:line="240" w:lineRule="auto"/>
              <w:ind w:firstLine="0" w:left="142"/>
              <w:jc w:val="both"/>
              <w:rPr>
                <w:sz w:val="22"/>
              </w:rPr>
            </w:pPr>
            <w:r>
              <w:rPr>
                <w:rFonts w:ascii="Times New Roman" w:hAnsi="Times New Roman"/>
                <w:spacing w:val="-4"/>
                <w:sz w:val="22"/>
              </w:rPr>
              <w:t>Региональный</w:t>
            </w:r>
          </w:p>
          <w:p w14:paraId="E8010000">
            <w:pPr>
              <w:pStyle w:val="Style_2"/>
              <w:widowControl w:val="0"/>
              <w:spacing w:after="0" w:before="0" w:line="240" w:lineRule="auto"/>
              <w:ind w:firstLine="0" w:left="142"/>
              <w:jc w:val="both"/>
              <w:rPr>
                <w:sz w:val="22"/>
              </w:rPr>
            </w:pPr>
            <w:r>
              <w:rPr>
                <w:rFonts w:ascii="Times New Roman" w:hAnsi="Times New Roman"/>
                <w:spacing w:val="-4"/>
                <w:sz w:val="22"/>
              </w:rPr>
              <w:t>портал</w:t>
            </w:r>
          </w:p>
        </w:tc>
        <w:tc>
          <w:tcPr>
            <w:tcW w:type="dxa" w:w="1848"/>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E901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EA010000">
            <w:pPr>
              <w:pStyle w:val="Style_2"/>
              <w:widowControl w:val="0"/>
              <w:spacing w:after="0" w:before="0" w:line="240" w:lineRule="auto"/>
              <w:ind w:firstLine="0" w:left="115"/>
              <w:jc w:val="both"/>
              <w:rPr>
                <w:sz w:val="22"/>
              </w:rPr>
            </w:pPr>
            <w:r>
              <w:rPr>
                <w:rFonts w:ascii="Times New Roman" w:hAnsi="Times New Roman"/>
                <w:spacing w:val="-2"/>
                <w:sz w:val="22"/>
              </w:rPr>
              <w:t>формирование</w:t>
            </w:r>
          </w:p>
          <w:p w14:paraId="EB010000">
            <w:pPr>
              <w:pStyle w:val="Style_2"/>
              <w:widowControl w:val="0"/>
              <w:spacing w:after="0" w:before="0" w:line="240" w:lineRule="auto"/>
              <w:ind w:firstLine="0" w:left="115"/>
              <w:jc w:val="both"/>
              <w:rPr>
                <w:sz w:val="22"/>
              </w:rPr>
            </w:pPr>
            <w:r>
              <w:rPr>
                <w:rFonts w:ascii="Times New Roman" w:hAnsi="Times New Roman"/>
                <w:spacing w:val="-2"/>
                <w:sz w:val="22"/>
              </w:rPr>
              <w:t>заявления</w:t>
            </w:r>
          </w:p>
          <w:p w14:paraId="EC010000">
            <w:pPr>
              <w:pStyle w:val="Style_2"/>
              <w:widowControl w:val="0"/>
              <w:spacing w:after="0" w:before="0" w:line="240" w:lineRule="auto"/>
              <w:ind w:firstLine="0" w:left="115"/>
              <w:jc w:val="both"/>
              <w:rPr>
                <w:sz w:val="22"/>
              </w:rPr>
            </w:pPr>
            <w:r>
              <w:rPr>
                <w:rFonts w:ascii="Times New Roman" w:hAnsi="Times New Roman"/>
                <w:spacing w:val="-2"/>
                <w:sz w:val="22"/>
              </w:rPr>
              <w:t>осуществляется</w:t>
            </w:r>
          </w:p>
          <w:p w14:paraId="ED010000">
            <w:pPr>
              <w:pStyle w:val="Style_2"/>
              <w:widowControl w:val="0"/>
              <w:spacing w:after="0" w:before="0" w:line="240" w:lineRule="auto"/>
              <w:ind w:firstLine="0" w:left="115"/>
              <w:jc w:val="both"/>
              <w:rPr>
                <w:sz w:val="22"/>
              </w:rPr>
            </w:pPr>
            <w:r>
              <w:rPr>
                <w:rFonts w:ascii="Times New Roman" w:hAnsi="Times New Roman"/>
                <w:spacing w:val="-2"/>
                <w:sz w:val="22"/>
              </w:rPr>
              <w:t>посредством</w:t>
            </w:r>
          </w:p>
          <w:p w14:paraId="EE010000">
            <w:pPr>
              <w:pStyle w:val="Style_2"/>
              <w:widowControl w:val="0"/>
              <w:spacing w:after="0" w:before="0" w:line="240" w:lineRule="auto"/>
              <w:ind w:firstLine="0" w:left="115"/>
              <w:jc w:val="both"/>
              <w:rPr>
                <w:sz w:val="22"/>
              </w:rPr>
            </w:pPr>
            <w:r>
              <w:rPr>
                <w:rFonts w:ascii="Times New Roman" w:hAnsi="Times New Roman"/>
                <w:spacing w:val="-2"/>
                <w:sz w:val="22"/>
              </w:rPr>
              <w:t>заполнения</w:t>
            </w:r>
          </w:p>
          <w:p w14:paraId="EF010000">
            <w:pPr>
              <w:pStyle w:val="Style_2"/>
              <w:widowControl w:val="0"/>
              <w:spacing w:after="0" w:before="0" w:line="240" w:lineRule="auto"/>
              <w:ind w:firstLine="0" w:left="115"/>
              <w:jc w:val="both"/>
              <w:rPr>
                <w:sz w:val="22"/>
              </w:rPr>
            </w:pPr>
            <w:r>
              <w:rPr>
                <w:rFonts w:ascii="Times New Roman" w:hAnsi="Times New Roman"/>
                <w:spacing w:val="-2"/>
                <w:sz w:val="22"/>
              </w:rPr>
              <w:t>интерактивной</w:t>
            </w:r>
          </w:p>
          <w:p w14:paraId="F0010000">
            <w:pPr>
              <w:pStyle w:val="Style_2"/>
              <w:widowControl w:val="0"/>
              <w:spacing w:after="0" w:before="0" w:line="240" w:lineRule="auto"/>
              <w:ind w:firstLine="0" w:left="115"/>
              <w:jc w:val="both"/>
              <w:rPr>
                <w:sz w:val="22"/>
              </w:rPr>
            </w:pPr>
            <w:r>
              <w:rPr>
                <w:rFonts w:ascii="Times New Roman" w:hAnsi="Times New Roman"/>
                <w:sz w:val="22"/>
              </w:rPr>
              <w:t>формы</w:t>
            </w:r>
            <w:r>
              <w:rPr>
                <w:rFonts w:ascii="Times New Roman" w:hAnsi="Times New Roman"/>
                <w:spacing w:val="-2"/>
                <w:sz w:val="22"/>
              </w:rPr>
              <w:t xml:space="preserve"> </w:t>
            </w:r>
            <w:r>
              <w:rPr>
                <w:rFonts w:ascii="Times New Roman" w:hAnsi="Times New Roman"/>
                <w:sz w:val="22"/>
              </w:rPr>
              <w:t xml:space="preserve">на </w:t>
            </w:r>
            <w:r>
              <w:rPr>
                <w:rFonts w:ascii="Times New Roman" w:hAnsi="Times New Roman"/>
                <w:spacing w:val="-4"/>
                <w:sz w:val="22"/>
              </w:rPr>
              <w:t>Едином портале, Региональном портале</w:t>
            </w:r>
          </w:p>
        </w:tc>
      </w:tr>
      <w:tr>
        <w:trPr>
          <w:trHeight w:hRule="atLeast" w:val="276"/>
        </w:trPr>
        <w:tc>
          <w:tcPr>
            <w:tcW w:type="dxa" w:w="564"/>
            <w:gridSpan w:val="1"/>
            <w:vMerge w:val="continue"/>
            <w:tcBorders>
              <w:left w:color="000000" w:sz="4" w:val="single"/>
              <w:right w:color="000000" w:sz="4" w:val="single"/>
            </w:tcBorders>
            <w:tcMar>
              <w:top w:type="dxa" w:w="0"/>
              <w:left w:type="dxa" w:w="5"/>
              <w:bottom w:type="dxa" w:w="0"/>
              <w:right w:type="dxa" w:w="5"/>
            </w:tcMar>
          </w:tcPr>
          <w:p/>
        </w:tc>
        <w:tc>
          <w:tcPr>
            <w:tcW w:type="dxa" w:w="2130"/>
            <w:tcBorders>
              <w:left w:color="000000" w:sz="4" w:val="single"/>
              <w:right w:color="000000" w:sz="4" w:val="single"/>
            </w:tcBorders>
            <w:tcMar>
              <w:top w:type="dxa" w:w="0"/>
              <w:left w:type="dxa" w:w="5"/>
              <w:bottom w:type="dxa" w:w="0"/>
              <w:right w:type="dxa" w:w="5"/>
            </w:tcMar>
          </w:tcPr>
          <w:p w14:paraId="F1010000">
            <w:pPr>
              <w:pStyle w:val="Style_2"/>
              <w:widowControl w:val="0"/>
              <w:spacing w:after="0" w:before="0" w:line="240" w:lineRule="auto"/>
              <w:ind w:firstLine="0" w:left="113"/>
              <w:jc w:val="both"/>
              <w:rPr>
                <w:rFonts w:ascii="Times New Roman" w:hAnsi="Times New Roman"/>
                <w:color w:val="FF0000"/>
                <w:sz w:val="22"/>
              </w:rPr>
            </w:pPr>
          </w:p>
        </w:tc>
        <w:tc>
          <w:tcPr>
            <w:tcW w:type="dxa" w:w="2126"/>
            <w:gridSpan w:val="1"/>
            <w:vMerge w:val="continue"/>
            <w:tcBorders>
              <w:left w:color="000000" w:sz="4" w:val="single"/>
              <w:right w:color="000000" w:sz="4" w:val="single"/>
            </w:tcBorders>
            <w:tcMar>
              <w:top w:type="dxa" w:w="0"/>
              <w:left w:type="dxa" w:w="5"/>
              <w:bottom w:type="dxa" w:w="0"/>
              <w:right w:type="dxa" w:w="5"/>
            </w:tcMar>
          </w:tcPr>
          <w:p/>
        </w:tc>
        <w:tc>
          <w:tcPr>
            <w:tcW w:type="dxa" w:w="198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4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79"/>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275"/>
        </w:trPr>
        <w:tc>
          <w:tcPr>
            <w:tcW w:type="dxa" w:w="564"/>
            <w:gridSpan w:val="1"/>
            <w:vMerge w:val="continue"/>
            <w:tcBorders>
              <w:left w:color="000000" w:sz="4" w:val="single"/>
              <w:right w:color="000000" w:sz="4" w:val="single"/>
            </w:tcBorders>
            <w:tcMar>
              <w:top w:type="dxa" w:w="0"/>
              <w:left w:type="dxa" w:w="5"/>
              <w:bottom w:type="dxa" w:w="0"/>
              <w:right w:type="dxa" w:w="5"/>
            </w:tcMar>
          </w:tcPr>
          <w:p/>
        </w:tc>
        <w:tc>
          <w:tcPr>
            <w:tcW w:type="dxa" w:w="2130"/>
            <w:tcBorders>
              <w:left w:color="000000" w:sz="4" w:val="single"/>
              <w:right w:color="000000" w:sz="4" w:val="single"/>
            </w:tcBorders>
            <w:tcMar>
              <w:top w:type="dxa" w:w="0"/>
              <w:left w:type="dxa" w:w="5"/>
              <w:bottom w:type="dxa" w:w="0"/>
              <w:right w:type="dxa" w:w="5"/>
            </w:tcMar>
          </w:tcPr>
          <w:p w14:paraId="F2010000">
            <w:pPr>
              <w:pStyle w:val="Style_2"/>
              <w:widowControl w:val="0"/>
              <w:spacing w:after="0" w:before="0" w:line="240" w:lineRule="auto"/>
              <w:ind w:firstLine="0" w:left="113"/>
              <w:jc w:val="both"/>
              <w:rPr>
                <w:rFonts w:ascii="Times New Roman" w:hAnsi="Times New Roman"/>
                <w:color w:val="FF0000"/>
                <w:sz w:val="22"/>
              </w:rPr>
            </w:pPr>
          </w:p>
        </w:tc>
        <w:tc>
          <w:tcPr>
            <w:tcW w:type="dxa" w:w="2126"/>
            <w:gridSpan w:val="1"/>
            <w:vMerge w:val="continue"/>
            <w:tcBorders>
              <w:left w:color="000000" w:sz="4" w:val="single"/>
              <w:right w:color="000000" w:sz="4" w:val="single"/>
            </w:tcBorders>
            <w:tcMar>
              <w:top w:type="dxa" w:w="0"/>
              <w:left w:type="dxa" w:w="5"/>
              <w:bottom w:type="dxa" w:w="0"/>
              <w:right w:type="dxa" w:w="5"/>
            </w:tcMar>
          </w:tcPr>
          <w:p/>
        </w:tc>
        <w:tc>
          <w:tcPr>
            <w:tcW w:type="dxa" w:w="198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4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79"/>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452"/>
        </w:trPr>
        <w:tc>
          <w:tcPr>
            <w:tcW w:type="dxa" w:w="564"/>
            <w:gridSpan w:val="1"/>
            <w:vMerge w:val="continue"/>
            <w:tcBorders>
              <w:left w:color="000000" w:sz="4" w:val="single"/>
              <w:right w:color="000000" w:sz="4" w:val="single"/>
            </w:tcBorders>
            <w:tcMar>
              <w:top w:type="dxa" w:w="0"/>
              <w:left w:type="dxa" w:w="5"/>
              <w:bottom w:type="dxa" w:w="0"/>
              <w:right w:type="dxa" w:w="5"/>
            </w:tcMar>
          </w:tcPr>
          <w:p/>
        </w:tc>
        <w:tc>
          <w:tcPr>
            <w:tcW w:type="dxa" w:w="2130"/>
            <w:tcBorders>
              <w:left w:color="000000" w:sz="4" w:val="single"/>
              <w:right w:color="000000" w:sz="4" w:val="single"/>
            </w:tcBorders>
            <w:tcMar>
              <w:top w:type="dxa" w:w="0"/>
              <w:left w:type="dxa" w:w="5"/>
              <w:bottom w:type="dxa" w:w="0"/>
              <w:right w:type="dxa" w:w="5"/>
            </w:tcMar>
          </w:tcPr>
          <w:p w14:paraId="F3010000">
            <w:pPr>
              <w:pStyle w:val="Style_2"/>
              <w:widowControl w:val="0"/>
              <w:spacing w:after="0" w:before="0" w:line="240" w:lineRule="auto"/>
              <w:ind w:firstLine="0" w:left="113"/>
              <w:jc w:val="both"/>
              <w:rPr>
                <w:rFonts w:ascii="Times New Roman" w:hAnsi="Times New Roman"/>
                <w:color w:val="FF0000"/>
                <w:sz w:val="22"/>
              </w:rPr>
            </w:pPr>
          </w:p>
        </w:tc>
        <w:tc>
          <w:tcPr>
            <w:tcW w:type="dxa" w:w="2126"/>
            <w:gridSpan w:val="1"/>
            <w:vMerge w:val="continue"/>
            <w:tcBorders>
              <w:left w:color="000000" w:sz="4" w:val="single"/>
              <w:right w:color="000000" w:sz="4" w:val="single"/>
            </w:tcBorders>
            <w:tcMar>
              <w:top w:type="dxa" w:w="0"/>
              <w:left w:type="dxa" w:w="5"/>
              <w:bottom w:type="dxa" w:w="0"/>
              <w:right w:type="dxa" w:w="5"/>
            </w:tcMar>
          </w:tcPr>
          <w:p/>
        </w:tc>
        <w:tc>
          <w:tcPr>
            <w:tcW w:type="dxa" w:w="198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4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79"/>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540"/>
        </w:trPr>
        <w:tc>
          <w:tcPr>
            <w:tcW w:type="dxa" w:w="564"/>
            <w:tcBorders>
              <w:left w:color="000000" w:sz="4" w:val="single"/>
              <w:right w:color="000000" w:sz="4" w:val="single"/>
            </w:tcBorders>
            <w:tcMar>
              <w:top w:type="dxa" w:w="0"/>
              <w:left w:type="dxa" w:w="5"/>
              <w:bottom w:type="dxa" w:w="0"/>
              <w:right w:type="dxa" w:w="5"/>
            </w:tcMar>
          </w:tcPr>
          <w:p w14:paraId="F4010000">
            <w:pPr>
              <w:pStyle w:val="Style_2"/>
              <w:widowControl w:val="0"/>
              <w:spacing w:after="0" w:before="0" w:line="240" w:lineRule="auto"/>
              <w:ind/>
              <w:jc w:val="both"/>
              <w:rPr>
                <w:rFonts w:ascii="Times New Roman" w:hAnsi="Times New Roman"/>
                <w:sz w:val="22"/>
              </w:rPr>
            </w:pPr>
          </w:p>
        </w:tc>
        <w:tc>
          <w:tcPr>
            <w:tcW w:type="dxa" w:w="2130"/>
            <w:tcBorders>
              <w:left w:color="000000" w:sz="4" w:val="single"/>
              <w:right w:color="000000" w:sz="4" w:val="single"/>
            </w:tcBorders>
            <w:tcMar>
              <w:top w:type="dxa" w:w="0"/>
              <w:left w:type="dxa" w:w="5"/>
              <w:bottom w:type="dxa" w:w="0"/>
              <w:right w:type="dxa" w:w="5"/>
            </w:tcMar>
          </w:tcPr>
          <w:p w14:paraId="F5010000">
            <w:pPr>
              <w:pStyle w:val="Style_2"/>
              <w:widowControl w:val="0"/>
              <w:spacing w:after="0" w:before="0" w:line="240" w:lineRule="auto"/>
              <w:ind w:firstLine="0" w:left="113"/>
              <w:jc w:val="both"/>
              <w:rPr>
                <w:rFonts w:ascii="Times New Roman" w:hAnsi="Times New Roman"/>
                <w:color w:val="FF0000"/>
                <w:sz w:val="22"/>
              </w:rPr>
            </w:pPr>
          </w:p>
        </w:tc>
        <w:tc>
          <w:tcPr>
            <w:tcW w:type="dxa" w:w="2126"/>
            <w:gridSpan w:val="1"/>
            <w:vMerge w:val="continue"/>
            <w:tcBorders>
              <w:left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right w:color="000000" w:sz="4" w:val="single"/>
            </w:tcBorders>
            <w:tcMar>
              <w:top w:type="dxa" w:w="0"/>
              <w:left w:type="dxa" w:w="5"/>
              <w:bottom w:type="dxa" w:w="0"/>
              <w:right w:type="dxa" w:w="5"/>
            </w:tcMar>
          </w:tcPr>
          <w:p w14:paraId="F601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right w:color="000000" w:sz="4" w:val="single"/>
            </w:tcBorders>
            <w:tcMar>
              <w:top w:type="dxa" w:w="0"/>
              <w:left w:type="dxa" w:w="5"/>
              <w:bottom w:type="dxa" w:w="0"/>
              <w:right w:type="dxa" w:w="5"/>
            </w:tcMar>
          </w:tcPr>
          <w:p w14:paraId="F701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right w:color="000000" w:sz="4" w:val="single"/>
            </w:tcBorders>
            <w:tcMar>
              <w:top w:type="dxa" w:w="0"/>
              <w:left w:type="dxa" w:w="5"/>
              <w:bottom w:type="dxa" w:w="0"/>
              <w:right w:type="dxa" w:w="5"/>
            </w:tcMar>
          </w:tcPr>
          <w:p w14:paraId="F8010000">
            <w:pPr>
              <w:pStyle w:val="Style_2"/>
              <w:widowControl w:val="0"/>
              <w:spacing w:after="0" w:before="0" w:line="240" w:lineRule="auto"/>
              <w:ind w:firstLine="0" w:left="115"/>
              <w:jc w:val="both"/>
              <w:rPr>
                <w:sz w:val="22"/>
              </w:rPr>
            </w:pPr>
            <w:r>
              <w:rPr>
                <w:rFonts w:ascii="Times New Roman" w:hAnsi="Times New Roman"/>
                <w:sz w:val="22"/>
              </w:rPr>
              <w:t xml:space="preserve">оригинал,                </w:t>
            </w:r>
            <w:r>
              <w:rPr>
                <w:rFonts w:ascii="Times New Roman" w:hAnsi="Times New Roman"/>
                <w:spacing w:val="-15"/>
                <w:sz w:val="22"/>
              </w:rPr>
              <w:t xml:space="preserve"> </w:t>
            </w:r>
            <w:r>
              <w:rPr>
                <w:rFonts w:ascii="Times New Roman" w:hAnsi="Times New Roman"/>
                <w:sz w:val="22"/>
              </w:rPr>
              <w:t xml:space="preserve">1 </w:t>
            </w:r>
            <w:r>
              <w:rPr>
                <w:rFonts w:ascii="Times New Roman" w:hAnsi="Times New Roman"/>
                <w:spacing w:val="-2"/>
                <w:sz w:val="22"/>
              </w:rPr>
              <w:t>экземпляр</w:t>
            </w:r>
          </w:p>
        </w:tc>
      </w:tr>
    </w:tbl>
    <w:p w14:paraId="F9010000">
      <w:pPr>
        <w:pStyle w:val="Style_2"/>
        <w:widowControl w:val="1"/>
        <w:spacing w:after="0" w:before="3" w:line="240" w:lineRule="auto"/>
        <w:ind/>
        <w:jc w:val="both"/>
        <w:rPr>
          <w:rFonts w:ascii="Times New Roman" w:hAnsi="Times New Roman"/>
          <w:b w:val="1"/>
          <w:sz w:val="2"/>
        </w:rPr>
      </w:pPr>
    </w:p>
    <w:tbl>
      <w:tblPr>
        <w:tblW w:type="auto" w:w="0"/>
        <w:jc w:val="left"/>
        <w:tblInd w:type="dxa" w:w="-421"/>
        <w:tblLayout w:type="fixed"/>
        <w:tblCellMar>
          <w:top w:type="dxa" w:w="0"/>
          <w:left w:type="dxa" w:w="5"/>
          <w:bottom w:type="dxa" w:w="0"/>
          <w:right w:type="dxa" w:w="5"/>
        </w:tblCellMar>
      </w:tblPr>
      <w:tblGrid>
        <w:gridCol w:w="564"/>
        <w:gridCol w:w="2130"/>
        <w:gridCol w:w="2126"/>
        <w:gridCol w:w="1984"/>
        <w:gridCol w:w="1848"/>
        <w:gridCol w:w="1979"/>
      </w:tblGrid>
      <w:tr>
        <w:trPr>
          <w:trHeight w:hRule="atLeast" w:val="1131"/>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FA010000">
            <w:pPr>
              <w:pStyle w:val="Style_2"/>
              <w:widowControl w:val="0"/>
              <w:spacing w:after="0" w:before="0" w:line="240" w:lineRule="auto"/>
              <w:ind w:firstLine="0" w:left="107"/>
              <w:jc w:val="both"/>
              <w:rPr>
                <w:rFonts w:ascii="Times New Roman" w:hAnsi="Times New Roman"/>
                <w:spacing w:val="-10"/>
                <w:sz w:val="22"/>
              </w:rPr>
            </w:pPr>
          </w:p>
          <w:p w14:paraId="FB010000">
            <w:pPr>
              <w:pStyle w:val="Style_2"/>
              <w:widowControl w:val="0"/>
              <w:spacing w:after="0" w:before="0" w:line="240" w:lineRule="auto"/>
              <w:ind w:firstLine="0" w:left="107"/>
              <w:jc w:val="both"/>
              <w:rPr>
                <w:rFonts w:ascii="Times New Roman" w:hAnsi="Times New Roman"/>
                <w:spacing w:val="-10"/>
                <w:sz w:val="22"/>
              </w:rPr>
            </w:pPr>
          </w:p>
          <w:p w14:paraId="FC010000">
            <w:pPr>
              <w:pStyle w:val="Style_2"/>
              <w:widowControl w:val="0"/>
              <w:spacing w:after="0" w:before="0" w:line="240" w:lineRule="auto"/>
              <w:ind w:firstLine="0" w:left="107"/>
              <w:jc w:val="both"/>
              <w:rPr>
                <w:rFonts w:ascii="Times New Roman" w:hAnsi="Times New Roman"/>
                <w:spacing w:val="-10"/>
                <w:sz w:val="22"/>
              </w:rPr>
            </w:pPr>
          </w:p>
          <w:p w14:paraId="FD010000">
            <w:pPr>
              <w:pStyle w:val="Style_2"/>
              <w:widowControl w:val="0"/>
              <w:spacing w:after="0" w:before="0" w:line="240" w:lineRule="auto"/>
              <w:ind w:firstLine="0" w:left="107"/>
              <w:jc w:val="both"/>
              <w:rPr>
                <w:rFonts w:ascii="Times New Roman" w:hAnsi="Times New Roman"/>
                <w:spacing w:val="-10"/>
                <w:sz w:val="22"/>
              </w:rPr>
            </w:pPr>
          </w:p>
          <w:p w14:paraId="FE010000">
            <w:pPr>
              <w:pStyle w:val="Style_2"/>
              <w:widowControl w:val="0"/>
              <w:spacing w:after="0" w:before="0" w:line="240" w:lineRule="auto"/>
              <w:ind w:firstLine="0" w:left="107"/>
              <w:jc w:val="both"/>
              <w:rPr>
                <w:sz w:val="22"/>
              </w:rPr>
            </w:pPr>
            <w:r>
              <w:rPr>
                <w:rFonts w:ascii="Times New Roman" w:hAnsi="Times New Roman"/>
                <w:spacing w:val="-10"/>
                <w:sz w:val="22"/>
              </w:rPr>
              <w:t>2</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FF010000">
            <w:pPr>
              <w:pStyle w:val="Style_2"/>
              <w:widowControl w:val="0"/>
              <w:spacing w:after="0" w:before="0" w:line="240" w:lineRule="auto"/>
              <w:ind w:firstLine="0" w:left="108"/>
              <w:jc w:val="both"/>
              <w:rPr>
                <w:sz w:val="22"/>
              </w:rPr>
            </w:pPr>
            <w:r>
              <w:rPr>
                <w:rFonts w:ascii="Times New Roman" w:hAnsi="Times New Roman"/>
                <w:spacing w:val="-2"/>
                <w:sz w:val="22"/>
              </w:rPr>
              <w:t>документ,</w:t>
            </w:r>
          </w:p>
          <w:p w14:paraId="00020000">
            <w:pPr>
              <w:pStyle w:val="Style_2"/>
              <w:widowControl w:val="0"/>
              <w:spacing w:after="0" w:before="0" w:line="240" w:lineRule="auto"/>
              <w:ind w:firstLine="0" w:left="108"/>
              <w:jc w:val="both"/>
              <w:rPr>
                <w:sz w:val="22"/>
              </w:rPr>
            </w:pPr>
            <w:r>
              <w:rPr>
                <w:rFonts w:ascii="Times New Roman" w:hAnsi="Times New Roman"/>
                <w:spacing w:val="-2"/>
                <w:sz w:val="22"/>
              </w:rPr>
              <w:t>подтверждающий</w:t>
            </w:r>
          </w:p>
          <w:p w14:paraId="01020000">
            <w:pPr>
              <w:pStyle w:val="Style_2"/>
              <w:widowControl w:val="0"/>
              <w:spacing w:after="0" w:before="0" w:line="240" w:lineRule="auto"/>
              <w:ind w:firstLine="0" w:left="108" w:right="212"/>
              <w:jc w:val="both"/>
              <w:rPr>
                <w:sz w:val="22"/>
              </w:rPr>
            </w:pPr>
            <w:r>
              <w:rPr>
                <w:rFonts w:ascii="Times New Roman" w:hAnsi="Times New Roman"/>
                <w:sz w:val="22"/>
              </w:rPr>
              <w:t>полномочия</w:t>
            </w:r>
            <w:r>
              <w:rPr>
                <w:rFonts w:ascii="Times New Roman" w:hAnsi="Times New Roman"/>
                <w:spacing w:val="-15"/>
                <w:sz w:val="22"/>
              </w:rPr>
              <w:t xml:space="preserve"> </w:t>
            </w:r>
            <w:r>
              <w:rPr>
                <w:rFonts w:ascii="Times New Roman" w:hAnsi="Times New Roman"/>
                <w:sz w:val="22"/>
              </w:rPr>
              <w:t>представителя заявителя действовать от имени заявителя</w:t>
            </w:r>
          </w:p>
          <w:p w14:paraId="02020000">
            <w:pPr>
              <w:pStyle w:val="Style_2"/>
              <w:widowControl w:val="0"/>
              <w:spacing w:after="0" w:before="0" w:line="240" w:lineRule="auto"/>
              <w:ind w:firstLine="0" w:left="108" w:right="212"/>
              <w:jc w:val="both"/>
              <w:rPr>
                <w:sz w:val="22"/>
              </w:rPr>
            </w:pPr>
            <w:r>
              <w:rPr>
                <w:rFonts w:ascii="Times New Roman" w:hAnsi="Times New Roman"/>
                <w:sz w:val="22"/>
              </w:rPr>
              <w:t>(в случае, если с заявлением о предоставлении земельного участка обращается представитель заявителя)</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03020000">
            <w:pPr>
              <w:pStyle w:val="Style_2"/>
              <w:widowControl w:val="0"/>
              <w:spacing w:after="0" w:before="0" w:line="240" w:lineRule="auto"/>
              <w:ind w:firstLine="0" w:left="111"/>
              <w:jc w:val="both"/>
              <w:rPr>
                <w:rFonts w:ascii="Times New Roman" w:hAnsi="Times New Roman"/>
                <w:sz w:val="22"/>
              </w:rPr>
            </w:pPr>
          </w:p>
          <w:p w14:paraId="04020000">
            <w:pPr>
              <w:pStyle w:val="Style_2"/>
              <w:widowControl w:val="0"/>
              <w:spacing w:after="0" w:before="0" w:line="240" w:lineRule="auto"/>
              <w:ind w:firstLine="0" w:left="111"/>
              <w:jc w:val="both"/>
              <w:rPr>
                <w:rFonts w:ascii="Times New Roman" w:hAnsi="Times New Roman"/>
                <w:sz w:val="22"/>
              </w:rPr>
            </w:pPr>
          </w:p>
          <w:p w14:paraId="05020000">
            <w:pPr>
              <w:pStyle w:val="Style_2"/>
              <w:widowControl w:val="0"/>
              <w:spacing w:after="0" w:before="0" w:line="240" w:lineRule="auto"/>
              <w:ind w:firstLine="0" w:left="111"/>
              <w:jc w:val="both"/>
              <w:rPr>
                <w:rFonts w:ascii="Times New Roman" w:hAnsi="Times New Roman"/>
                <w:sz w:val="22"/>
              </w:rPr>
            </w:pPr>
          </w:p>
          <w:p w14:paraId="06020000">
            <w:pPr>
              <w:pStyle w:val="Style_2"/>
              <w:widowControl w:val="0"/>
              <w:spacing w:after="0" w:before="0" w:line="240" w:lineRule="auto"/>
              <w:ind w:firstLine="0" w:left="111"/>
              <w:jc w:val="both"/>
              <w:rPr>
                <w:rFonts w:ascii="Times New Roman" w:hAnsi="Times New Roman"/>
                <w:sz w:val="22"/>
              </w:rPr>
            </w:pPr>
          </w:p>
          <w:p w14:paraId="07020000">
            <w:pPr>
              <w:pStyle w:val="Style_2"/>
              <w:widowControl w:val="0"/>
              <w:spacing w:after="0" w:before="0" w:line="240" w:lineRule="auto"/>
              <w:ind w:firstLine="0" w:left="111"/>
              <w:jc w:val="both"/>
              <w:rPr>
                <w:rFonts w:ascii="Times New Roman" w:hAnsi="Times New Roman"/>
                <w:sz w:val="22"/>
              </w:rPr>
            </w:pPr>
          </w:p>
          <w:p w14:paraId="08020000">
            <w:pPr>
              <w:pStyle w:val="Style_2"/>
              <w:widowControl w:val="0"/>
              <w:spacing w:after="0" w:before="0" w:line="240" w:lineRule="auto"/>
              <w:ind w:firstLine="0" w:left="111"/>
              <w:jc w:val="both"/>
              <w:rPr>
                <w:sz w:val="22"/>
              </w:rPr>
            </w:pPr>
            <w:r>
              <w:rPr>
                <w:rFonts w:ascii="Times New Roman" w:hAnsi="Times New Roman"/>
                <w:sz w:val="22"/>
              </w:rPr>
              <w:t>Д</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09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0A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0B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0C020000">
            <w:pPr>
              <w:pStyle w:val="Style_2"/>
              <w:widowControl w:val="0"/>
              <w:spacing w:after="0" w:before="0" w:line="240" w:lineRule="auto"/>
              <w:ind w:firstLine="0" w:left="115" w:right="188"/>
              <w:jc w:val="both"/>
              <w:rPr>
                <w:sz w:val="22"/>
              </w:rPr>
            </w:pPr>
            <w:r>
              <w:rPr>
                <w:rFonts w:ascii="Times New Roman" w:hAnsi="Times New Roman"/>
                <w:sz w:val="22"/>
              </w:rPr>
              <w:t>копия,                  1 экземпляр, оригинал</w:t>
            </w:r>
            <w:r>
              <w:rPr>
                <w:rFonts w:ascii="Times New Roman" w:hAnsi="Times New Roman"/>
                <w:spacing w:val="-15"/>
                <w:sz w:val="22"/>
              </w:rPr>
              <w:t xml:space="preserve"> </w:t>
            </w:r>
            <w:r>
              <w:rPr>
                <w:rFonts w:ascii="Times New Roman" w:hAnsi="Times New Roman"/>
                <w:sz w:val="22"/>
              </w:rPr>
              <w:t>для</w:t>
            </w:r>
            <w:r>
              <w:rPr>
                <w:rFonts w:ascii="Times New Roman" w:hAnsi="Times New Roman"/>
                <w:spacing w:val="-15"/>
                <w:sz w:val="22"/>
              </w:rPr>
              <w:t xml:space="preserve"> </w:t>
            </w:r>
            <w:r>
              <w:rPr>
                <w:rFonts w:ascii="Times New Roman" w:hAnsi="Times New Roman"/>
                <w:sz w:val="22"/>
              </w:rPr>
              <w:t>сверки</w:t>
            </w:r>
          </w:p>
        </w:tc>
      </w:tr>
      <w:tr>
        <w:trPr>
          <w:trHeight w:hRule="atLeast" w:val="1716"/>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0D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w:t>
            </w:r>
          </w:p>
          <w:p w14:paraId="0E020000">
            <w:pPr>
              <w:pStyle w:val="Style_2"/>
              <w:widowControl w:val="0"/>
              <w:spacing w:after="0" w:before="0" w:line="240" w:lineRule="auto"/>
              <w:ind w:firstLine="0" w:left="110"/>
              <w:jc w:val="both"/>
              <w:rPr>
                <w:sz w:val="22"/>
              </w:rPr>
            </w:pPr>
            <w:r>
              <w:rPr>
                <w:rFonts w:ascii="Times New Roman" w:hAnsi="Times New Roman"/>
                <w:spacing w:val="-4"/>
                <w:sz w:val="22"/>
              </w:rPr>
              <w:t>Региональный портал</w:t>
            </w:r>
          </w:p>
          <w:p w14:paraId="0F020000">
            <w:pPr>
              <w:pStyle w:val="Style_2"/>
              <w:widowControl w:val="0"/>
              <w:spacing w:after="0" w:before="0" w:line="240" w:lineRule="auto"/>
              <w:ind/>
              <w:jc w:val="both"/>
              <w:rPr>
                <w:rFonts w:ascii="Times New Roman" w:hAnsi="Times New Roman"/>
                <w:sz w:val="22"/>
              </w:rPr>
            </w:pP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10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p w14:paraId="11020000">
            <w:pPr>
              <w:pStyle w:val="Style_2"/>
              <w:widowControl w:val="0"/>
              <w:spacing w:after="0" w:before="0" w:line="240" w:lineRule="auto"/>
              <w:ind/>
              <w:jc w:val="both"/>
              <w:rPr>
                <w:rFonts w:ascii="Times New Roman" w:hAnsi="Times New Roman"/>
                <w:sz w:val="22"/>
              </w:rPr>
            </w:pPr>
          </w:p>
          <w:p w14:paraId="12020000">
            <w:pPr>
              <w:pStyle w:val="Style_2"/>
              <w:widowControl w:val="0"/>
              <w:spacing w:after="0" w:before="0" w:line="240" w:lineRule="auto"/>
              <w:ind/>
              <w:jc w:val="both"/>
              <w:rPr>
                <w:rFonts w:ascii="Times New Roman" w:hAnsi="Times New Roman"/>
                <w:sz w:val="22"/>
              </w:rPr>
            </w:pPr>
          </w:p>
          <w:p w14:paraId="13020000">
            <w:pPr>
              <w:pStyle w:val="Style_2"/>
              <w:widowControl w:val="0"/>
              <w:spacing w:after="0" w:before="0" w:line="240" w:lineRule="auto"/>
              <w:ind/>
              <w:jc w:val="both"/>
              <w:rPr>
                <w:rFonts w:ascii="Times New Roman" w:hAnsi="Times New Roman"/>
                <w:sz w:val="22"/>
              </w:rPr>
            </w:pPr>
          </w:p>
          <w:p w14:paraId="14020000">
            <w:pPr>
              <w:pStyle w:val="Style_2"/>
              <w:widowControl w:val="0"/>
              <w:spacing w:after="0" w:before="0" w:line="240" w:lineRule="auto"/>
              <w:ind/>
              <w:jc w:val="both"/>
              <w:rPr>
                <w:rFonts w:ascii="Times New Roman" w:hAnsi="Times New Roman"/>
                <w:sz w:val="22"/>
              </w:rPr>
            </w:pPr>
          </w:p>
          <w:p w14:paraId="15020000">
            <w:pPr>
              <w:pStyle w:val="Style_2"/>
              <w:widowControl w:val="0"/>
              <w:spacing w:after="0" w:before="0" w:line="240" w:lineRule="auto"/>
              <w:ind/>
              <w:jc w:val="both"/>
              <w:rPr>
                <w:rFonts w:ascii="Times New Roman" w:hAnsi="Times New Roman"/>
                <w:sz w:val="22"/>
              </w:rPr>
            </w:pPr>
          </w:p>
          <w:p w14:paraId="16020000">
            <w:pPr>
              <w:pStyle w:val="Style_2"/>
              <w:widowControl w:val="0"/>
              <w:spacing w:after="0" w:before="0" w:line="240" w:lineRule="auto"/>
              <w:ind/>
              <w:jc w:val="both"/>
              <w:rPr>
                <w:rFonts w:ascii="Times New Roman" w:hAnsi="Times New Roman"/>
                <w:sz w:val="22"/>
              </w:rPr>
            </w:pP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17020000">
            <w:pPr>
              <w:pStyle w:val="Style_2"/>
              <w:widowControl w:val="0"/>
              <w:spacing w:after="0" w:before="0" w:line="240" w:lineRule="auto"/>
              <w:ind w:firstLine="0" w:left="115"/>
              <w:jc w:val="both"/>
              <w:rPr>
                <w:sz w:val="22"/>
              </w:rPr>
            </w:pPr>
            <w:r>
              <w:rPr>
                <w:rFonts w:ascii="Times New Roman" w:hAnsi="Times New Roman"/>
                <w:sz w:val="22"/>
              </w:rPr>
              <w:t>скан – образ или электронный документ, подписанный в соответствии с требованиями Федерального закона от 06.04.2011 № 63- ФЗ</w:t>
            </w:r>
          </w:p>
        </w:tc>
      </w:tr>
      <w:tr>
        <w:trPr>
          <w:trHeight w:hRule="atLeast" w:val="580"/>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18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19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1A020000">
            <w:pPr>
              <w:pStyle w:val="Style_2"/>
              <w:widowControl w:val="0"/>
              <w:spacing w:after="0" w:before="0" w:line="240" w:lineRule="auto"/>
              <w:ind w:firstLine="0" w:left="115"/>
              <w:jc w:val="both"/>
              <w:rPr>
                <w:sz w:val="22"/>
              </w:rPr>
            </w:pPr>
            <w:r>
              <w:rPr>
                <w:rFonts w:ascii="Times New Roman" w:hAnsi="Times New Roman"/>
                <w:sz w:val="22"/>
              </w:rPr>
              <w:t>копия,</w:t>
            </w:r>
            <w:r>
              <w:rPr>
                <w:rFonts w:ascii="Times New Roman" w:hAnsi="Times New Roman"/>
                <w:spacing w:val="-3"/>
                <w:sz w:val="22"/>
              </w:rPr>
              <w:t xml:space="preserve">                          </w:t>
            </w:r>
            <w:r>
              <w:rPr>
                <w:rFonts w:ascii="Times New Roman" w:hAnsi="Times New Roman"/>
                <w:sz w:val="22"/>
              </w:rPr>
              <w:t xml:space="preserve">1 </w:t>
            </w:r>
            <w:r>
              <w:rPr>
                <w:rFonts w:ascii="Times New Roman" w:hAnsi="Times New Roman"/>
                <w:spacing w:val="-2"/>
                <w:sz w:val="22"/>
              </w:rPr>
              <w:t>экземпляр</w:t>
            </w:r>
          </w:p>
        </w:tc>
      </w:tr>
      <w:tr>
        <w:trPr>
          <w:trHeight w:hRule="atLeast" w:val="864"/>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1B020000">
            <w:pPr>
              <w:pStyle w:val="Style_2"/>
              <w:widowControl w:val="0"/>
              <w:spacing w:after="0" w:before="0" w:line="240" w:lineRule="auto"/>
              <w:ind w:firstLine="0" w:left="107"/>
              <w:jc w:val="both"/>
              <w:rPr>
                <w:rFonts w:ascii="Times New Roman" w:hAnsi="Times New Roman"/>
                <w:spacing w:val="-10"/>
                <w:sz w:val="22"/>
              </w:rPr>
            </w:pPr>
          </w:p>
          <w:p w14:paraId="1C020000">
            <w:pPr>
              <w:pStyle w:val="Style_2"/>
              <w:widowControl w:val="0"/>
              <w:spacing w:after="0" w:before="0" w:line="240" w:lineRule="auto"/>
              <w:ind w:firstLine="0" w:left="107"/>
              <w:jc w:val="both"/>
              <w:rPr>
                <w:rFonts w:ascii="Times New Roman" w:hAnsi="Times New Roman"/>
                <w:spacing w:val="-10"/>
                <w:sz w:val="22"/>
              </w:rPr>
            </w:pPr>
          </w:p>
          <w:p w14:paraId="1D020000">
            <w:pPr>
              <w:pStyle w:val="Style_2"/>
              <w:widowControl w:val="0"/>
              <w:spacing w:after="0" w:before="0" w:line="240" w:lineRule="auto"/>
              <w:ind w:firstLine="0" w:left="107"/>
              <w:jc w:val="both"/>
              <w:rPr>
                <w:rFonts w:ascii="Times New Roman" w:hAnsi="Times New Roman"/>
                <w:spacing w:val="-10"/>
                <w:sz w:val="22"/>
              </w:rPr>
            </w:pPr>
          </w:p>
          <w:p w14:paraId="1E020000">
            <w:pPr>
              <w:pStyle w:val="Style_2"/>
              <w:widowControl w:val="0"/>
              <w:spacing w:after="0" w:before="0" w:line="240" w:lineRule="auto"/>
              <w:ind w:firstLine="0" w:left="107"/>
              <w:jc w:val="both"/>
              <w:rPr>
                <w:rFonts w:ascii="Times New Roman" w:hAnsi="Times New Roman"/>
                <w:spacing w:val="-10"/>
                <w:sz w:val="22"/>
              </w:rPr>
            </w:pPr>
          </w:p>
          <w:p w14:paraId="1F020000">
            <w:pPr>
              <w:pStyle w:val="Style_2"/>
              <w:widowControl w:val="0"/>
              <w:spacing w:after="0" w:before="0" w:line="240" w:lineRule="auto"/>
              <w:ind w:firstLine="0" w:left="107"/>
              <w:jc w:val="both"/>
              <w:rPr>
                <w:sz w:val="22"/>
              </w:rPr>
            </w:pPr>
            <w:r>
              <w:rPr>
                <w:rFonts w:ascii="Times New Roman" w:hAnsi="Times New Roman"/>
                <w:spacing w:val="-10"/>
                <w:sz w:val="22"/>
              </w:rPr>
              <w:t>3</w:t>
            </w:r>
          </w:p>
          <w:p w14:paraId="20020000">
            <w:pPr>
              <w:pStyle w:val="Style_2"/>
              <w:widowControl w:val="0"/>
              <w:spacing w:after="0" w:before="0" w:line="240" w:lineRule="auto"/>
              <w:ind w:firstLine="0" w:left="107"/>
              <w:jc w:val="both"/>
              <w:rPr>
                <w:rFonts w:ascii="Times New Roman" w:hAnsi="Times New Roman"/>
                <w:spacing w:val="-10"/>
                <w:sz w:val="22"/>
              </w:rPr>
            </w:pPr>
          </w:p>
          <w:p w14:paraId="21020000">
            <w:pPr>
              <w:pStyle w:val="Style_2"/>
              <w:widowControl w:val="0"/>
              <w:spacing w:after="0" w:before="0" w:line="240" w:lineRule="auto"/>
              <w:ind w:firstLine="0" w:left="107"/>
              <w:jc w:val="both"/>
              <w:rPr>
                <w:rFonts w:ascii="Times New Roman" w:hAnsi="Times New Roman"/>
                <w:sz w:val="22"/>
              </w:rPr>
            </w:pP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22020000">
            <w:pPr>
              <w:pStyle w:val="Style_2"/>
              <w:widowControl w:val="0"/>
              <w:spacing w:after="0" w:before="0" w:line="240" w:lineRule="auto"/>
              <w:ind w:firstLine="0" w:left="108"/>
              <w:jc w:val="both"/>
              <w:rPr>
                <w:sz w:val="22"/>
              </w:rPr>
            </w:pPr>
            <w:r>
              <w:rPr>
                <w:rFonts w:ascii="Times New Roman" w:hAnsi="Times New Roman"/>
                <w:sz w:val="22"/>
              </w:rPr>
              <w:t>документ, удостоверяющий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23020000">
            <w:pPr>
              <w:pStyle w:val="Style_2"/>
              <w:widowControl w:val="0"/>
              <w:spacing w:after="0" w:before="0" w:line="240" w:lineRule="auto"/>
              <w:ind w:firstLine="0" w:left="111"/>
              <w:jc w:val="both"/>
              <w:rPr>
                <w:rFonts w:ascii="Times New Roman" w:hAnsi="Times New Roman"/>
                <w:sz w:val="22"/>
              </w:rPr>
            </w:pPr>
          </w:p>
          <w:p w14:paraId="24020000">
            <w:pPr>
              <w:pStyle w:val="Style_2"/>
              <w:widowControl w:val="0"/>
              <w:spacing w:after="0" w:before="0" w:line="240" w:lineRule="auto"/>
              <w:ind w:firstLine="0" w:left="111"/>
              <w:jc w:val="both"/>
              <w:rPr>
                <w:sz w:val="22"/>
              </w:rPr>
            </w:pPr>
            <w:r>
              <w:rPr>
                <w:rFonts w:ascii="Times New Roman" w:hAnsi="Times New Roman"/>
                <w:spacing w:val="-5"/>
                <w:sz w:val="22"/>
              </w:rPr>
              <w:t>А, Б, В, Г, Г1, Г2, Д</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25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26020000">
            <w:pPr>
              <w:pStyle w:val="Style_2"/>
              <w:widowControl w:val="0"/>
              <w:spacing w:after="0" w:before="0" w:line="240" w:lineRule="auto"/>
              <w:ind w:firstLine="0" w:left="110"/>
              <w:jc w:val="both"/>
              <w:rPr>
                <w:sz w:val="22"/>
              </w:rPr>
            </w:pPr>
            <w:r>
              <w:rPr>
                <w:rFonts w:ascii="Times New Roman" w:hAnsi="Times New Roman"/>
                <w:spacing w:val="-2"/>
                <w:sz w:val="22"/>
              </w:rPr>
              <w:t>уполномоченный</w:t>
            </w:r>
            <w:r>
              <w:rPr>
                <w:rFonts w:ascii="Times New Roman" w:hAnsi="Times New Roman"/>
                <w:sz w:val="22"/>
              </w:rPr>
              <w:t xml:space="preserve"> орган,</w:t>
            </w:r>
            <w:r>
              <w:rPr>
                <w:rFonts w:ascii="Times New Roman" w:hAnsi="Times New Roman"/>
                <w:spacing w:val="-1"/>
                <w:sz w:val="22"/>
              </w:rPr>
              <w:t xml:space="preserve"> </w:t>
            </w:r>
            <w:r>
              <w:rPr>
                <w:rFonts w:ascii="Times New Roman" w:hAnsi="Times New Roman"/>
                <w:spacing w:val="-5"/>
                <w:sz w:val="22"/>
              </w:rPr>
              <w:t>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27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28020000">
            <w:pPr>
              <w:pStyle w:val="Style_2"/>
              <w:widowControl w:val="0"/>
              <w:spacing w:after="0" w:before="0" w:line="240" w:lineRule="auto"/>
              <w:ind w:firstLine="0" w:left="115"/>
              <w:jc w:val="both"/>
              <w:rPr>
                <w:sz w:val="22"/>
              </w:rPr>
            </w:pPr>
            <w:r>
              <w:rPr>
                <w:rFonts w:ascii="Times New Roman" w:hAnsi="Times New Roman"/>
                <w:sz w:val="22"/>
              </w:rPr>
              <w:t>оригинал,</w:t>
            </w:r>
            <w:r>
              <w:rPr>
                <w:rFonts w:ascii="Times New Roman" w:hAnsi="Times New Roman"/>
                <w:spacing w:val="-4"/>
                <w:sz w:val="22"/>
              </w:rPr>
              <w:t xml:space="preserve">                    </w:t>
            </w:r>
            <w:r>
              <w:rPr>
                <w:rFonts w:ascii="Times New Roman" w:hAnsi="Times New Roman"/>
                <w:spacing w:val="-10"/>
                <w:sz w:val="22"/>
              </w:rPr>
              <w:t>1</w:t>
            </w:r>
            <w:r>
              <w:rPr>
                <w:rFonts w:ascii="Times New Roman" w:hAnsi="Times New Roman"/>
                <w:spacing w:val="-2"/>
                <w:sz w:val="22"/>
              </w:rPr>
              <w:t xml:space="preserve"> экземпляр</w:t>
            </w:r>
          </w:p>
        </w:tc>
      </w:tr>
      <w:tr>
        <w:trPr>
          <w:trHeight w:hRule="atLeast" w:val="972"/>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29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2A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2B020000">
            <w:pPr>
              <w:pStyle w:val="Style_2"/>
              <w:widowControl w:val="0"/>
              <w:spacing w:after="0" w:before="0" w:line="240" w:lineRule="auto"/>
              <w:ind w:firstLine="0" w:left="115"/>
              <w:jc w:val="both"/>
              <w:rPr>
                <w:sz w:val="22"/>
              </w:rPr>
            </w:pPr>
            <w:r>
              <w:rPr>
                <w:rFonts w:ascii="Times New Roman" w:hAnsi="Times New Roman"/>
                <w:sz w:val="22"/>
              </w:rPr>
              <w:t>заполняется в интерактивной форма,</w:t>
            </w:r>
          </w:p>
          <w:p w14:paraId="2C020000">
            <w:pPr>
              <w:pStyle w:val="Style_2"/>
              <w:widowControl w:val="0"/>
              <w:spacing w:after="0" w:before="0" w:line="240" w:lineRule="auto"/>
              <w:ind w:firstLine="0" w:left="115"/>
              <w:jc w:val="both"/>
              <w:rPr>
                <w:sz w:val="22"/>
              </w:rPr>
            </w:pPr>
            <w:r>
              <w:rPr>
                <w:rFonts w:ascii="Times New Roman" w:hAnsi="Times New Roman"/>
                <w:sz w:val="22"/>
              </w:rPr>
              <w:t>скан-образ</w:t>
            </w:r>
            <w:r>
              <w:rPr>
                <w:rFonts w:ascii="Times New Roman" w:hAnsi="Times New Roman"/>
                <w:spacing w:val="-3"/>
                <w:sz w:val="22"/>
              </w:rPr>
              <w:t xml:space="preserve"> </w:t>
            </w:r>
            <w:r>
              <w:rPr>
                <w:rFonts w:ascii="Times New Roman" w:hAnsi="Times New Roman"/>
                <w:spacing w:val="-2"/>
                <w:sz w:val="22"/>
              </w:rPr>
              <w:t>документа</w:t>
            </w:r>
          </w:p>
        </w:tc>
      </w:tr>
      <w:tr>
        <w:trPr>
          <w:trHeight w:hRule="atLeast" w:val="1590"/>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2D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2E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2F020000">
            <w:pPr>
              <w:pStyle w:val="Style_2"/>
              <w:widowControl w:val="0"/>
              <w:spacing w:after="0" w:before="0" w:line="240" w:lineRule="auto"/>
              <w:ind/>
              <w:jc w:val="both"/>
              <w:rPr>
                <w:sz w:val="22"/>
              </w:rPr>
            </w:pPr>
            <w:r>
              <w:rPr>
                <w:rFonts w:ascii="Times New Roman" w:hAnsi="Times New Roman"/>
                <w:sz w:val="22"/>
              </w:rPr>
              <w:t>копия заверенная, в порядке, установленном законодательством РФ, 1 экземпляр</w:t>
            </w:r>
          </w:p>
        </w:tc>
      </w:tr>
      <w:tr>
        <w:trPr>
          <w:trHeight w:hRule="atLeast" w:val="2403"/>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30020000">
            <w:pPr>
              <w:pStyle w:val="Style_2"/>
              <w:widowControl w:val="0"/>
              <w:spacing w:after="0" w:before="0" w:line="240" w:lineRule="auto"/>
              <w:ind w:firstLine="0" w:left="107"/>
              <w:jc w:val="both"/>
              <w:rPr>
                <w:rFonts w:ascii="Times New Roman" w:hAnsi="Times New Roman"/>
                <w:spacing w:val="-10"/>
                <w:sz w:val="22"/>
              </w:rPr>
            </w:pPr>
          </w:p>
          <w:p w14:paraId="31020000">
            <w:pPr>
              <w:pStyle w:val="Style_2"/>
              <w:widowControl w:val="0"/>
              <w:spacing w:after="0" w:before="0" w:line="240" w:lineRule="auto"/>
              <w:ind w:firstLine="0" w:left="107"/>
              <w:jc w:val="both"/>
              <w:rPr>
                <w:rFonts w:ascii="Times New Roman" w:hAnsi="Times New Roman"/>
                <w:spacing w:val="-10"/>
                <w:sz w:val="22"/>
              </w:rPr>
            </w:pPr>
          </w:p>
          <w:p w14:paraId="32020000">
            <w:pPr>
              <w:pStyle w:val="Style_2"/>
              <w:widowControl w:val="0"/>
              <w:spacing w:after="0" w:before="0" w:line="240" w:lineRule="auto"/>
              <w:ind w:firstLine="0" w:left="107"/>
              <w:jc w:val="both"/>
              <w:rPr>
                <w:rFonts w:ascii="Times New Roman" w:hAnsi="Times New Roman"/>
                <w:spacing w:val="-10"/>
                <w:sz w:val="22"/>
              </w:rPr>
            </w:pPr>
          </w:p>
          <w:p w14:paraId="33020000">
            <w:pPr>
              <w:pStyle w:val="Style_2"/>
              <w:widowControl w:val="0"/>
              <w:spacing w:after="0" w:before="0" w:line="240" w:lineRule="auto"/>
              <w:ind w:firstLine="0" w:left="107"/>
              <w:jc w:val="both"/>
              <w:rPr>
                <w:rFonts w:ascii="Times New Roman" w:hAnsi="Times New Roman"/>
                <w:spacing w:val="-10"/>
                <w:sz w:val="22"/>
              </w:rPr>
            </w:pPr>
          </w:p>
          <w:p w14:paraId="34020000">
            <w:pPr>
              <w:pStyle w:val="Style_2"/>
              <w:widowControl w:val="0"/>
              <w:spacing w:after="0" w:before="0" w:line="240" w:lineRule="auto"/>
              <w:ind w:firstLine="0" w:left="107"/>
              <w:jc w:val="both"/>
              <w:rPr>
                <w:rFonts w:ascii="Times New Roman" w:hAnsi="Times New Roman"/>
                <w:spacing w:val="-10"/>
                <w:sz w:val="22"/>
              </w:rPr>
            </w:pPr>
          </w:p>
          <w:p w14:paraId="35020000">
            <w:pPr>
              <w:pStyle w:val="Style_2"/>
              <w:widowControl w:val="0"/>
              <w:spacing w:after="0" w:before="0" w:line="240" w:lineRule="auto"/>
              <w:ind w:firstLine="0" w:left="107"/>
              <w:jc w:val="both"/>
              <w:rPr>
                <w:rFonts w:ascii="Times New Roman" w:hAnsi="Times New Roman"/>
                <w:spacing w:val="-10"/>
                <w:sz w:val="22"/>
              </w:rPr>
            </w:pPr>
          </w:p>
          <w:p w14:paraId="36020000">
            <w:pPr>
              <w:pStyle w:val="Style_2"/>
              <w:widowControl w:val="0"/>
              <w:spacing w:after="0" w:before="0" w:line="240" w:lineRule="auto"/>
              <w:ind w:firstLine="0" w:left="107"/>
              <w:jc w:val="both"/>
              <w:rPr>
                <w:rFonts w:ascii="Times New Roman" w:hAnsi="Times New Roman"/>
                <w:spacing w:val="-10"/>
                <w:sz w:val="22"/>
              </w:rPr>
            </w:pPr>
          </w:p>
          <w:p w14:paraId="37020000">
            <w:pPr>
              <w:pStyle w:val="Style_2"/>
              <w:widowControl w:val="0"/>
              <w:spacing w:after="0" w:before="0" w:line="240" w:lineRule="auto"/>
              <w:ind w:firstLine="0" w:left="107"/>
              <w:jc w:val="both"/>
              <w:rPr>
                <w:rFonts w:ascii="Times New Roman" w:hAnsi="Times New Roman"/>
                <w:spacing w:val="-10"/>
                <w:sz w:val="22"/>
              </w:rPr>
            </w:pPr>
          </w:p>
          <w:p w14:paraId="38020000">
            <w:pPr>
              <w:pStyle w:val="Style_2"/>
              <w:widowControl w:val="0"/>
              <w:spacing w:after="0" w:before="0" w:line="240" w:lineRule="auto"/>
              <w:ind w:firstLine="0" w:left="107"/>
              <w:jc w:val="both"/>
              <w:rPr>
                <w:sz w:val="22"/>
              </w:rPr>
            </w:pPr>
            <w:r>
              <w:rPr>
                <w:rFonts w:ascii="Times New Roman" w:hAnsi="Times New Roman"/>
                <w:spacing w:val="-10"/>
                <w:sz w:val="22"/>
              </w:rPr>
              <w:t>4</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39020000">
            <w:pPr>
              <w:pStyle w:val="Style_2"/>
              <w:widowControl w:val="0"/>
              <w:spacing w:after="0" w:before="0" w:line="240" w:lineRule="auto"/>
              <w:ind/>
              <w:jc w:val="both"/>
              <w:rPr>
                <w:sz w:val="22"/>
              </w:rPr>
            </w:pPr>
            <w:r>
              <w:rPr>
                <w:rFonts w:ascii="Times New Roman" w:hAnsi="Times New Roman"/>
                <w:sz w:val="22"/>
              </w:rPr>
              <w:t>схема расположения границ публичного сервитута и описания границ публичного сервитута, содержащего координаты характерных точек границ публичного сервитута</w:t>
            </w:r>
          </w:p>
          <w:p w14:paraId="3A020000">
            <w:pPr>
              <w:pStyle w:val="Style_2"/>
              <w:widowControl w:val="0"/>
              <w:spacing w:after="0" w:before="0" w:line="240" w:lineRule="auto"/>
              <w:ind/>
              <w:jc w:val="both"/>
              <w:rPr>
                <w:rFonts w:ascii="Times New Roman" w:hAnsi="Times New Roman"/>
                <w:sz w:val="22"/>
              </w:rPr>
            </w:pP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3B020000">
            <w:pPr>
              <w:pStyle w:val="Style_2"/>
              <w:widowControl w:val="0"/>
              <w:spacing w:after="0" w:before="0" w:line="240" w:lineRule="auto"/>
              <w:ind w:firstLine="0" w:left="111"/>
              <w:jc w:val="both"/>
              <w:rPr>
                <w:rFonts w:ascii="Times New Roman" w:hAnsi="Times New Roman"/>
                <w:sz w:val="22"/>
              </w:rPr>
            </w:pPr>
          </w:p>
          <w:p w14:paraId="3C020000">
            <w:pPr>
              <w:pStyle w:val="Style_2"/>
              <w:widowControl w:val="0"/>
              <w:spacing w:after="0" w:before="0" w:line="240" w:lineRule="auto"/>
              <w:ind w:firstLine="0" w:left="111"/>
              <w:jc w:val="both"/>
              <w:rPr>
                <w:sz w:val="22"/>
              </w:rPr>
            </w:pPr>
            <w:r>
              <w:rPr>
                <w:rFonts w:ascii="Times New Roman" w:hAnsi="Times New Roman"/>
                <w:spacing w:val="-5"/>
                <w:sz w:val="22"/>
              </w:rPr>
              <w:t>А, Б, В, Г, Г1, Г2, Д</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3D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3E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3F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40020000">
            <w:pPr>
              <w:pStyle w:val="Style_2"/>
              <w:widowControl w:val="0"/>
              <w:spacing w:after="0" w:before="0" w:line="240" w:lineRule="auto"/>
              <w:ind/>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41020000">
            <w:pPr>
              <w:pStyle w:val="Style_2"/>
              <w:widowControl w:val="0"/>
              <w:spacing w:after="0" w:before="0" w:line="240" w:lineRule="auto"/>
              <w:ind w:firstLine="0" w:left="115"/>
              <w:jc w:val="both"/>
              <w:rPr>
                <w:sz w:val="22"/>
              </w:rPr>
            </w:pPr>
            <w:r>
              <w:rPr>
                <w:rFonts w:ascii="Times New Roman" w:hAnsi="Times New Roman"/>
                <w:sz w:val="22"/>
              </w:rPr>
              <w:t>1 экземпляр</w:t>
            </w:r>
          </w:p>
        </w:tc>
      </w:tr>
      <w:tr>
        <w:trPr>
          <w:trHeight w:hRule="atLeast" w:val="948"/>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42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43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44020000">
            <w:pPr>
              <w:pStyle w:val="Style_2"/>
              <w:widowControl w:val="0"/>
              <w:spacing w:after="0" w:before="0" w:line="240" w:lineRule="auto"/>
              <w:ind/>
              <w:jc w:val="both"/>
              <w:rPr>
                <w:sz w:val="22"/>
              </w:rPr>
            </w:pPr>
            <w:r>
              <w:rPr>
                <w:rFonts w:ascii="Times New Roman" w:hAnsi="Times New Roman"/>
                <w:sz w:val="22"/>
              </w:rPr>
              <w:t>скан-образ</w:t>
            </w:r>
            <w:r>
              <w:rPr>
                <w:rFonts w:ascii="Times New Roman" w:hAnsi="Times New Roman"/>
                <w:spacing w:val="-3"/>
                <w:sz w:val="22"/>
              </w:rPr>
              <w:t xml:space="preserve"> </w:t>
            </w:r>
            <w:r>
              <w:rPr>
                <w:rFonts w:ascii="Times New Roman" w:hAnsi="Times New Roman"/>
                <w:spacing w:val="-2"/>
                <w:sz w:val="22"/>
              </w:rPr>
              <w:t>документа</w:t>
            </w:r>
            <w:r>
              <w:rPr>
                <w:rFonts w:ascii="Times New Roman" w:hAnsi="Times New Roman"/>
                <w:sz w:val="22"/>
              </w:rPr>
              <w:t xml:space="preserve"> </w:t>
            </w:r>
            <w:r>
              <w:rPr>
                <w:rFonts w:ascii="Times New Roman" w:hAnsi="Times New Roman"/>
                <w:spacing w:val="-2"/>
                <w:sz w:val="22"/>
              </w:rPr>
              <w:t>или электронный документ, подписанный в соответствии с требованиями Федерального закона от 06.04.2011 № 63- ФЗ</w:t>
            </w:r>
          </w:p>
        </w:tc>
      </w:tr>
      <w:tr>
        <w:trPr>
          <w:trHeight w:hRule="atLeast" w:val="2410"/>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45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46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47020000">
            <w:pPr>
              <w:pStyle w:val="Style_2"/>
              <w:widowControl w:val="0"/>
              <w:spacing w:after="0" w:before="0" w:line="240" w:lineRule="auto"/>
              <w:ind/>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48020000">
            <w:pPr>
              <w:pStyle w:val="Style_2"/>
              <w:widowControl w:val="0"/>
              <w:spacing w:after="0" w:before="0" w:line="240" w:lineRule="auto"/>
              <w:ind/>
              <w:jc w:val="both"/>
              <w:rPr>
                <w:sz w:val="22"/>
              </w:rPr>
            </w:pPr>
            <w:r>
              <w:rPr>
                <w:rFonts w:ascii="Times New Roman" w:hAnsi="Times New Roman"/>
                <w:sz w:val="22"/>
              </w:rPr>
              <w:t>1 экземпляр</w:t>
            </w:r>
          </w:p>
        </w:tc>
      </w:tr>
      <w:tr>
        <w:trPr>
          <w:trHeight w:hRule="atLeast" w:val="2592"/>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49020000">
            <w:pPr>
              <w:pStyle w:val="Style_2"/>
              <w:widowControl w:val="0"/>
              <w:spacing w:after="0" w:before="0" w:line="240" w:lineRule="auto"/>
              <w:ind/>
              <w:jc w:val="both"/>
              <w:rPr>
                <w:rFonts w:ascii="Times New Roman" w:hAnsi="Times New Roman"/>
                <w:sz w:val="22"/>
              </w:rPr>
            </w:pPr>
          </w:p>
          <w:p w14:paraId="4A020000">
            <w:pPr>
              <w:pStyle w:val="Style_2"/>
              <w:widowControl w:val="0"/>
              <w:spacing w:after="0" w:before="0" w:line="240" w:lineRule="auto"/>
              <w:ind/>
              <w:jc w:val="both"/>
              <w:rPr>
                <w:rFonts w:ascii="Times New Roman" w:hAnsi="Times New Roman"/>
                <w:sz w:val="22"/>
              </w:rPr>
            </w:pPr>
          </w:p>
          <w:p w14:paraId="4B020000">
            <w:pPr>
              <w:pStyle w:val="Style_2"/>
              <w:widowControl w:val="0"/>
              <w:spacing w:after="0" w:before="0" w:line="240" w:lineRule="auto"/>
              <w:ind/>
              <w:jc w:val="both"/>
              <w:rPr>
                <w:rFonts w:ascii="Times New Roman" w:hAnsi="Times New Roman"/>
                <w:sz w:val="22"/>
              </w:rPr>
            </w:pPr>
          </w:p>
          <w:p w14:paraId="4C020000">
            <w:pPr>
              <w:pStyle w:val="Style_2"/>
              <w:widowControl w:val="0"/>
              <w:spacing w:after="0" w:before="0" w:line="240" w:lineRule="auto"/>
              <w:ind/>
              <w:jc w:val="both"/>
              <w:rPr>
                <w:rFonts w:ascii="Times New Roman" w:hAnsi="Times New Roman"/>
                <w:sz w:val="22"/>
              </w:rPr>
            </w:pPr>
          </w:p>
          <w:p w14:paraId="4D020000">
            <w:pPr>
              <w:pStyle w:val="Style_2"/>
              <w:widowControl w:val="0"/>
              <w:spacing w:after="0" w:before="0" w:line="240" w:lineRule="auto"/>
              <w:ind/>
              <w:jc w:val="both"/>
              <w:rPr>
                <w:sz w:val="22"/>
              </w:rPr>
            </w:pPr>
            <w:r>
              <w:rPr>
                <w:rFonts w:ascii="Times New Roman" w:hAnsi="Times New Roman"/>
                <w:sz w:val="22"/>
              </w:rPr>
              <w:t>5</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4E020000">
            <w:pPr>
              <w:pStyle w:val="Style_2"/>
              <w:widowControl w:val="0"/>
              <w:spacing w:after="0" w:before="0" w:line="240" w:lineRule="auto"/>
              <w:ind/>
              <w:jc w:val="both"/>
              <w:rPr>
                <w:sz w:val="22"/>
              </w:rPr>
            </w:pPr>
            <w:r>
              <w:rPr>
                <w:rFonts w:ascii="Times New Roman" w:hAnsi="Times New Roman"/>
                <w:sz w:val="22"/>
              </w:rPr>
              <w:t>соглашение, заключенное между заявителем и собственником линейного объекта, расположенного на земельном участке и (или) землях, в отношении которых подано заявление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4F020000">
            <w:pPr>
              <w:pStyle w:val="Style_2"/>
              <w:widowControl w:val="0"/>
              <w:spacing w:after="0" w:before="0" w:line="240" w:lineRule="auto"/>
              <w:ind/>
              <w:jc w:val="both"/>
              <w:rPr>
                <w:rFonts w:ascii="Times New Roman" w:hAnsi="Times New Roman"/>
                <w:spacing w:val="-5"/>
                <w:sz w:val="22"/>
              </w:rPr>
            </w:pPr>
          </w:p>
          <w:p w14:paraId="50020000">
            <w:pPr>
              <w:pStyle w:val="Style_2"/>
              <w:widowControl w:val="0"/>
              <w:spacing w:after="0" w:before="0" w:line="240" w:lineRule="auto"/>
              <w:ind/>
              <w:jc w:val="both"/>
              <w:rPr>
                <w:rFonts w:ascii="Times New Roman" w:hAnsi="Times New Roman"/>
                <w:spacing w:val="-5"/>
                <w:sz w:val="22"/>
              </w:rPr>
            </w:pPr>
          </w:p>
          <w:p w14:paraId="51020000">
            <w:pPr>
              <w:pStyle w:val="Style_2"/>
              <w:widowControl w:val="0"/>
              <w:spacing w:after="0" w:before="0" w:line="240" w:lineRule="auto"/>
              <w:ind/>
              <w:jc w:val="both"/>
              <w:rPr>
                <w:rFonts w:ascii="Times New Roman" w:hAnsi="Times New Roman"/>
                <w:spacing w:val="-5"/>
                <w:sz w:val="22"/>
              </w:rPr>
            </w:pPr>
          </w:p>
          <w:p w14:paraId="52020000">
            <w:pPr>
              <w:pStyle w:val="Style_2"/>
              <w:widowControl w:val="0"/>
              <w:spacing w:after="0" w:before="0" w:line="240" w:lineRule="auto"/>
              <w:ind/>
              <w:jc w:val="both"/>
              <w:rPr>
                <w:sz w:val="22"/>
              </w:rPr>
            </w:pPr>
            <w:r>
              <w:rPr>
                <w:rFonts w:ascii="Times New Roman" w:hAnsi="Times New Roman"/>
                <w:spacing w:val="-5"/>
                <w:sz w:val="22"/>
              </w:rPr>
              <w:t>А, Б, В, Г, Г1, Г2, Д</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53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54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55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56020000">
            <w:pPr>
              <w:pStyle w:val="Style_2"/>
              <w:widowControl w:val="0"/>
              <w:spacing w:after="0" w:before="0" w:line="240" w:lineRule="auto"/>
              <w:ind/>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57020000">
            <w:pPr>
              <w:pStyle w:val="Style_2"/>
              <w:widowControl w:val="0"/>
              <w:spacing w:after="0" w:before="0" w:line="240" w:lineRule="auto"/>
              <w:ind w:firstLine="0" w:left="115"/>
              <w:jc w:val="both"/>
              <w:rPr>
                <w:sz w:val="22"/>
              </w:rPr>
            </w:pPr>
            <w:r>
              <w:rPr>
                <w:rFonts w:ascii="Times New Roman" w:hAnsi="Times New Roman"/>
                <w:sz w:val="22"/>
              </w:rPr>
              <w:t>1 экземпляр</w:t>
            </w:r>
          </w:p>
        </w:tc>
      </w:tr>
      <w:tr>
        <w:trPr>
          <w:trHeight w:hRule="atLeast" w:val="2712"/>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58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59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5A020000">
            <w:pPr>
              <w:pStyle w:val="Style_2"/>
              <w:widowControl w:val="0"/>
              <w:spacing w:after="0" w:before="0" w:line="240" w:lineRule="auto"/>
              <w:ind w:firstLine="0" w:left="115"/>
              <w:jc w:val="both"/>
              <w:rPr>
                <w:sz w:val="22"/>
              </w:rPr>
            </w:pPr>
            <w:r>
              <w:rPr>
                <w:rFonts w:ascii="Times New Roman" w:hAnsi="Times New Roman"/>
                <w:sz w:val="22"/>
              </w:rPr>
              <w:t>скан-образ</w:t>
            </w:r>
            <w:r>
              <w:rPr>
                <w:rFonts w:ascii="Times New Roman" w:hAnsi="Times New Roman"/>
                <w:spacing w:val="-3"/>
                <w:sz w:val="22"/>
              </w:rPr>
              <w:t xml:space="preserve"> </w:t>
            </w:r>
            <w:r>
              <w:rPr>
                <w:rFonts w:ascii="Times New Roman" w:hAnsi="Times New Roman"/>
                <w:spacing w:val="-2"/>
                <w:sz w:val="22"/>
              </w:rPr>
              <w:t>документа</w:t>
            </w:r>
            <w:r>
              <w:rPr>
                <w:rFonts w:ascii="Times New Roman" w:hAnsi="Times New Roman"/>
                <w:sz w:val="22"/>
              </w:rPr>
              <w:t xml:space="preserve"> </w:t>
            </w:r>
            <w:r>
              <w:rPr>
                <w:rFonts w:ascii="Times New Roman" w:hAnsi="Times New Roman"/>
                <w:spacing w:val="-2"/>
                <w:sz w:val="22"/>
              </w:rPr>
              <w:t>или электронный документ, подписанный в соответствии с требованиями Федерального закона от 06.04.2011 № 63- ФЗ</w:t>
            </w:r>
          </w:p>
        </w:tc>
      </w:tr>
      <w:tr>
        <w:trPr>
          <w:trHeight w:hRule="atLeast" w:val="2832"/>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5B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5C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5D020000">
            <w:pPr>
              <w:pStyle w:val="Style_2"/>
              <w:widowControl w:val="0"/>
              <w:spacing w:after="0" w:before="0" w:line="240" w:lineRule="auto"/>
              <w:ind/>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5E020000">
            <w:pPr>
              <w:pStyle w:val="Style_2"/>
              <w:widowControl w:val="0"/>
              <w:spacing w:after="0" w:before="0" w:line="240" w:lineRule="auto"/>
              <w:ind/>
              <w:jc w:val="both"/>
              <w:rPr>
                <w:sz w:val="22"/>
              </w:rPr>
            </w:pPr>
            <w:r>
              <w:rPr>
                <w:rFonts w:ascii="Times New Roman" w:hAnsi="Times New Roman"/>
                <w:sz w:val="22"/>
              </w:rPr>
              <w:t>1 экземпляр</w:t>
            </w:r>
          </w:p>
        </w:tc>
      </w:tr>
      <w:tr>
        <w:trPr>
          <w:trHeight w:hRule="atLeast" w:val="2403"/>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5F020000">
            <w:pPr>
              <w:pStyle w:val="Style_2"/>
              <w:widowControl w:val="0"/>
              <w:spacing w:after="0" w:before="0" w:line="240" w:lineRule="auto"/>
              <w:ind/>
              <w:jc w:val="both"/>
              <w:rPr>
                <w:rFonts w:ascii="Times New Roman" w:hAnsi="Times New Roman"/>
                <w:sz w:val="22"/>
              </w:rPr>
            </w:pPr>
          </w:p>
          <w:p w14:paraId="60020000">
            <w:pPr>
              <w:pStyle w:val="Style_2"/>
              <w:widowControl w:val="0"/>
              <w:spacing w:after="0" w:before="0" w:line="240" w:lineRule="auto"/>
              <w:ind/>
              <w:jc w:val="both"/>
              <w:rPr>
                <w:rFonts w:ascii="Times New Roman" w:hAnsi="Times New Roman"/>
                <w:sz w:val="22"/>
              </w:rPr>
            </w:pPr>
          </w:p>
          <w:p w14:paraId="61020000">
            <w:pPr>
              <w:pStyle w:val="Style_2"/>
              <w:widowControl w:val="0"/>
              <w:spacing w:after="0" w:before="0" w:line="240" w:lineRule="auto"/>
              <w:ind/>
              <w:jc w:val="both"/>
              <w:rPr>
                <w:rFonts w:ascii="Times New Roman" w:hAnsi="Times New Roman"/>
                <w:sz w:val="22"/>
              </w:rPr>
            </w:pPr>
          </w:p>
          <w:p w14:paraId="62020000">
            <w:pPr>
              <w:pStyle w:val="Style_2"/>
              <w:widowControl w:val="0"/>
              <w:spacing w:after="0" w:before="0" w:line="240" w:lineRule="auto"/>
              <w:ind/>
              <w:jc w:val="both"/>
              <w:rPr>
                <w:rFonts w:ascii="Times New Roman" w:hAnsi="Times New Roman"/>
                <w:sz w:val="22"/>
              </w:rPr>
            </w:pPr>
          </w:p>
          <w:p w14:paraId="63020000">
            <w:pPr>
              <w:pStyle w:val="Style_2"/>
              <w:widowControl w:val="0"/>
              <w:spacing w:after="0" w:before="0" w:line="240" w:lineRule="auto"/>
              <w:ind/>
              <w:jc w:val="both"/>
              <w:rPr>
                <w:rFonts w:ascii="Times New Roman" w:hAnsi="Times New Roman"/>
                <w:sz w:val="22"/>
              </w:rPr>
            </w:pPr>
          </w:p>
          <w:p w14:paraId="64020000">
            <w:pPr>
              <w:pStyle w:val="Style_2"/>
              <w:widowControl w:val="0"/>
              <w:spacing w:after="0" w:before="0" w:line="240" w:lineRule="auto"/>
              <w:ind/>
              <w:jc w:val="both"/>
              <w:rPr>
                <w:rFonts w:ascii="Times New Roman" w:hAnsi="Times New Roman"/>
                <w:sz w:val="22"/>
              </w:rPr>
            </w:pPr>
          </w:p>
          <w:p w14:paraId="65020000">
            <w:pPr>
              <w:pStyle w:val="Style_2"/>
              <w:widowControl w:val="0"/>
              <w:spacing w:after="0" w:before="0" w:line="240" w:lineRule="auto"/>
              <w:ind/>
              <w:jc w:val="both"/>
              <w:rPr>
                <w:sz w:val="22"/>
              </w:rPr>
            </w:pPr>
            <w:r>
              <w:rPr>
                <w:rFonts w:ascii="Times New Roman" w:hAnsi="Times New Roman"/>
                <w:sz w:val="22"/>
              </w:rPr>
              <w:t>6</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66020000">
            <w:pPr>
              <w:pStyle w:val="Style_2"/>
              <w:widowControl w:val="0"/>
              <w:spacing w:after="0" w:before="0" w:line="240" w:lineRule="auto"/>
              <w:ind/>
              <w:jc w:val="both"/>
              <w:rPr>
                <w:sz w:val="22"/>
              </w:rPr>
            </w:pPr>
            <w:r>
              <w:rPr>
                <w:rFonts w:ascii="Times New Roman" w:hAnsi="Times New Roman"/>
                <w:sz w:val="22"/>
              </w:rPr>
              <w:t>документы, подтверждающие право на инженерное сооружение, если подано заявление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p w14:paraId="67020000">
            <w:pPr>
              <w:pStyle w:val="Style_2"/>
              <w:widowControl w:val="0"/>
              <w:spacing w:after="0" w:before="0" w:line="240" w:lineRule="auto"/>
              <w:ind/>
              <w:jc w:val="both"/>
              <w:rPr>
                <w:rFonts w:ascii="Times New Roman" w:hAnsi="Times New Roman"/>
                <w:sz w:val="22"/>
              </w:rPr>
            </w:pP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68020000">
            <w:pPr>
              <w:pStyle w:val="Style_2"/>
              <w:widowControl w:val="0"/>
              <w:spacing w:after="0" w:before="0" w:line="240" w:lineRule="auto"/>
              <w:ind/>
              <w:jc w:val="both"/>
              <w:rPr>
                <w:rFonts w:ascii="Times New Roman" w:hAnsi="Times New Roman"/>
                <w:spacing w:val="-5"/>
                <w:sz w:val="22"/>
              </w:rPr>
            </w:pPr>
          </w:p>
          <w:p w14:paraId="69020000">
            <w:pPr>
              <w:pStyle w:val="Style_2"/>
              <w:widowControl w:val="0"/>
              <w:spacing w:after="0" w:before="0" w:line="240" w:lineRule="auto"/>
              <w:ind/>
              <w:jc w:val="both"/>
              <w:rPr>
                <w:rFonts w:ascii="Times New Roman" w:hAnsi="Times New Roman"/>
                <w:spacing w:val="-5"/>
                <w:sz w:val="22"/>
              </w:rPr>
            </w:pPr>
          </w:p>
          <w:p w14:paraId="6A020000">
            <w:pPr>
              <w:pStyle w:val="Style_2"/>
              <w:widowControl w:val="0"/>
              <w:spacing w:after="0" w:before="0" w:line="240" w:lineRule="auto"/>
              <w:ind/>
              <w:jc w:val="both"/>
              <w:rPr>
                <w:sz w:val="22"/>
              </w:rPr>
            </w:pPr>
            <w:r>
              <w:rPr>
                <w:rFonts w:ascii="Times New Roman" w:hAnsi="Times New Roman"/>
                <w:spacing w:val="-5"/>
                <w:sz w:val="22"/>
              </w:rPr>
              <w:t>А, Б, В, Г, Г1, Г2, Д</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6B020000">
            <w:pPr>
              <w:pStyle w:val="Style_2"/>
              <w:widowControl w:val="0"/>
              <w:spacing w:after="0" w:before="0" w:line="240" w:lineRule="auto"/>
              <w:ind/>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6C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6D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6E020000">
            <w:pPr>
              <w:pStyle w:val="Style_2"/>
              <w:widowControl w:val="0"/>
              <w:spacing w:after="0" w:before="0" w:line="240" w:lineRule="auto"/>
              <w:ind/>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6F020000">
            <w:pPr>
              <w:pStyle w:val="Style_2"/>
              <w:widowControl w:val="0"/>
              <w:spacing w:after="0" w:before="0" w:line="240" w:lineRule="auto"/>
              <w:ind w:firstLine="0" w:left="115"/>
              <w:jc w:val="both"/>
              <w:rPr>
                <w:sz w:val="22"/>
              </w:rPr>
            </w:pPr>
            <w:r>
              <w:rPr>
                <w:rFonts w:ascii="Times New Roman" w:hAnsi="Times New Roman"/>
                <w:sz w:val="22"/>
              </w:rPr>
              <w:t>1 экземпляр</w:t>
            </w:r>
          </w:p>
        </w:tc>
      </w:tr>
      <w:tr>
        <w:trPr>
          <w:trHeight w:hRule="atLeast" w:val="3010"/>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70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71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72020000">
            <w:pPr>
              <w:pStyle w:val="Style_2"/>
              <w:widowControl w:val="0"/>
              <w:spacing w:after="0" w:before="0" w:line="240" w:lineRule="auto"/>
              <w:ind w:firstLine="0" w:left="115"/>
              <w:jc w:val="both"/>
              <w:rPr>
                <w:sz w:val="22"/>
              </w:rPr>
            </w:pPr>
            <w:r>
              <w:rPr>
                <w:rFonts w:ascii="Times New Roman" w:hAnsi="Times New Roman"/>
                <w:sz w:val="22"/>
              </w:rPr>
              <w:t>скан-образ</w:t>
            </w:r>
            <w:r>
              <w:rPr>
                <w:rFonts w:ascii="Times New Roman" w:hAnsi="Times New Roman"/>
                <w:spacing w:val="-3"/>
                <w:sz w:val="22"/>
              </w:rPr>
              <w:t xml:space="preserve"> </w:t>
            </w:r>
            <w:r>
              <w:rPr>
                <w:rFonts w:ascii="Times New Roman" w:hAnsi="Times New Roman"/>
                <w:spacing w:val="-2"/>
                <w:sz w:val="22"/>
              </w:rPr>
              <w:t>документа</w:t>
            </w:r>
            <w:r>
              <w:rPr>
                <w:rFonts w:ascii="Times New Roman" w:hAnsi="Times New Roman"/>
                <w:sz w:val="22"/>
              </w:rPr>
              <w:t xml:space="preserve"> </w:t>
            </w:r>
            <w:r>
              <w:rPr>
                <w:rFonts w:ascii="Times New Roman" w:hAnsi="Times New Roman"/>
                <w:spacing w:val="-2"/>
                <w:sz w:val="22"/>
              </w:rPr>
              <w:t>или электронный документ, подписанный в соответствии с требованиями Федерального закона от 06.04.2011 № 63- ФЗ</w:t>
            </w:r>
          </w:p>
        </w:tc>
      </w:tr>
      <w:tr>
        <w:trPr>
          <w:trHeight w:hRule="atLeast" w:val="2328"/>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73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74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75020000">
            <w:pPr>
              <w:pStyle w:val="Style_2"/>
              <w:widowControl w:val="0"/>
              <w:spacing w:after="0" w:before="0" w:line="240" w:lineRule="auto"/>
              <w:ind/>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 1 экземпляр</w:t>
            </w:r>
          </w:p>
        </w:tc>
      </w:tr>
      <w:tr>
        <w:trPr>
          <w:trHeight w:hRule="atLeast" w:val="976"/>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76020000">
            <w:pPr>
              <w:pStyle w:val="Style_2"/>
              <w:widowControl w:val="0"/>
              <w:spacing w:after="0" w:before="0" w:line="240" w:lineRule="auto"/>
              <w:ind/>
              <w:jc w:val="both"/>
              <w:rPr>
                <w:rFonts w:ascii="Times New Roman" w:hAnsi="Times New Roman"/>
                <w:sz w:val="22"/>
              </w:rPr>
            </w:pPr>
          </w:p>
          <w:p w14:paraId="77020000">
            <w:pPr>
              <w:pStyle w:val="Style_2"/>
              <w:widowControl w:val="0"/>
              <w:spacing w:after="0" w:before="0" w:line="240" w:lineRule="auto"/>
              <w:ind/>
              <w:jc w:val="both"/>
              <w:rPr>
                <w:rFonts w:ascii="Times New Roman" w:hAnsi="Times New Roman"/>
                <w:sz w:val="22"/>
              </w:rPr>
            </w:pPr>
          </w:p>
          <w:p w14:paraId="78020000">
            <w:pPr>
              <w:pStyle w:val="Style_2"/>
              <w:widowControl w:val="0"/>
              <w:spacing w:after="0" w:before="0" w:line="240" w:lineRule="auto"/>
              <w:ind/>
              <w:jc w:val="both"/>
              <w:rPr>
                <w:rFonts w:ascii="Times New Roman" w:hAnsi="Times New Roman"/>
                <w:sz w:val="22"/>
              </w:rPr>
            </w:pPr>
          </w:p>
          <w:p w14:paraId="79020000">
            <w:pPr>
              <w:pStyle w:val="Style_2"/>
              <w:widowControl w:val="0"/>
              <w:spacing w:after="0" w:before="0" w:line="240" w:lineRule="auto"/>
              <w:ind/>
              <w:jc w:val="both"/>
              <w:rPr>
                <w:rFonts w:ascii="Times New Roman" w:hAnsi="Times New Roman"/>
                <w:sz w:val="22"/>
              </w:rPr>
            </w:pPr>
          </w:p>
          <w:p w14:paraId="7A020000">
            <w:pPr>
              <w:pStyle w:val="Style_2"/>
              <w:widowControl w:val="0"/>
              <w:spacing w:after="0" w:before="0" w:line="240" w:lineRule="auto"/>
              <w:ind/>
              <w:jc w:val="both"/>
              <w:rPr>
                <w:rFonts w:ascii="Times New Roman" w:hAnsi="Times New Roman"/>
                <w:sz w:val="22"/>
              </w:rPr>
            </w:pPr>
          </w:p>
          <w:p w14:paraId="7B020000">
            <w:pPr>
              <w:pStyle w:val="Style_2"/>
              <w:widowControl w:val="0"/>
              <w:spacing w:after="0" w:before="0" w:line="240" w:lineRule="auto"/>
              <w:ind/>
              <w:jc w:val="both"/>
              <w:rPr>
                <w:rFonts w:ascii="Times New Roman" w:hAnsi="Times New Roman"/>
                <w:sz w:val="22"/>
              </w:rPr>
            </w:pPr>
          </w:p>
          <w:p w14:paraId="7C020000">
            <w:pPr>
              <w:pStyle w:val="Style_2"/>
              <w:widowControl w:val="0"/>
              <w:spacing w:after="0" w:before="0" w:line="240" w:lineRule="auto"/>
              <w:ind/>
              <w:jc w:val="both"/>
              <w:rPr>
                <w:rFonts w:ascii="Times New Roman" w:hAnsi="Times New Roman"/>
                <w:sz w:val="22"/>
              </w:rPr>
            </w:pPr>
          </w:p>
          <w:p w14:paraId="7D020000">
            <w:pPr>
              <w:pStyle w:val="Style_2"/>
              <w:widowControl w:val="0"/>
              <w:spacing w:after="0" w:before="0" w:line="240" w:lineRule="auto"/>
              <w:ind/>
              <w:jc w:val="both"/>
              <w:rPr>
                <w:rFonts w:ascii="Times New Roman" w:hAnsi="Times New Roman"/>
                <w:sz w:val="22"/>
              </w:rPr>
            </w:pPr>
          </w:p>
          <w:p w14:paraId="7E020000">
            <w:pPr>
              <w:pStyle w:val="Style_2"/>
              <w:widowControl w:val="0"/>
              <w:spacing w:after="0" w:before="0" w:line="240" w:lineRule="auto"/>
              <w:ind/>
              <w:jc w:val="both"/>
              <w:rPr>
                <w:sz w:val="22"/>
              </w:rPr>
            </w:pPr>
            <w:r>
              <w:rPr>
                <w:rFonts w:ascii="Times New Roman" w:hAnsi="Times New Roman"/>
                <w:sz w:val="22"/>
              </w:rPr>
              <w:t>7</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7F020000">
            <w:pPr>
              <w:pStyle w:val="Style_2"/>
              <w:widowControl w:val="0"/>
              <w:spacing w:after="0" w:before="0" w:line="240" w:lineRule="auto"/>
              <w:ind/>
              <w:jc w:val="both"/>
            </w:pPr>
            <w:r>
              <w:rPr>
                <w:rFonts w:ascii="Times New Roman" w:hAnsi="Times New Roman"/>
                <w:sz w:val="22"/>
              </w:rPr>
              <w:t xml:space="preserve">договор о прокладке, переустройстве, переносе инженерных коммуникаций, их эксплуатации в случае, если заявление об установлении публичного сервитута подано в целях, предусмотренных </w:t>
            </w:r>
            <w:r>
              <w:rPr>
                <w:rFonts w:ascii="Times New Roman" w:hAnsi="Times New Roman"/>
                <w:sz w:val="22"/>
              </w:rPr>
              <w:fldChar w:fldCharType="begin"/>
            </w:r>
            <w:r>
              <w:rPr>
                <w:rFonts w:ascii="Times New Roman" w:hAnsi="Times New Roman"/>
                <w:sz w:val="22"/>
              </w:rPr>
              <w:instrText>HYPERLINK "https://login.consultant.ru/link/?req=doc&amp;base=LAW&amp;n=533477&amp;dst=2557&amp;field=134&amp;date=26.06.2026"</w:instrText>
            </w:r>
            <w:r>
              <w:rPr>
                <w:rFonts w:ascii="Times New Roman" w:hAnsi="Times New Roman"/>
                <w:sz w:val="22"/>
              </w:rPr>
              <w:fldChar w:fldCharType="separate"/>
            </w:r>
            <w:r>
              <w:rPr>
                <w:rFonts w:ascii="Times New Roman" w:hAnsi="Times New Roman"/>
                <w:sz w:val="22"/>
              </w:rPr>
              <w:t>подпунктом 4.1 статьи 39.37</w:t>
            </w:r>
            <w:r>
              <w:rPr>
                <w:rFonts w:ascii="Times New Roman" w:hAnsi="Times New Roman"/>
                <w:sz w:val="22"/>
              </w:rPr>
              <w:fldChar w:fldCharType="end"/>
            </w:r>
            <w:r>
              <w:rPr>
                <w:rFonts w:ascii="Times New Roman" w:hAnsi="Times New Roman"/>
                <w:sz w:val="22"/>
              </w:rPr>
              <w:t xml:space="preserve"> ЗК РФ</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80020000">
            <w:pPr>
              <w:pStyle w:val="Style_2"/>
              <w:widowControl w:val="0"/>
              <w:spacing w:after="0" w:before="0" w:line="240" w:lineRule="auto"/>
              <w:ind/>
              <w:jc w:val="both"/>
              <w:rPr>
                <w:rFonts w:ascii="Times New Roman" w:hAnsi="Times New Roman"/>
                <w:spacing w:val="-5"/>
                <w:sz w:val="22"/>
              </w:rPr>
            </w:pPr>
          </w:p>
          <w:p w14:paraId="81020000">
            <w:pPr>
              <w:pStyle w:val="Style_2"/>
              <w:widowControl w:val="0"/>
              <w:spacing w:after="0" w:before="0" w:line="240" w:lineRule="auto"/>
              <w:ind/>
              <w:jc w:val="both"/>
              <w:rPr>
                <w:rFonts w:ascii="Times New Roman" w:hAnsi="Times New Roman"/>
                <w:spacing w:val="-5"/>
                <w:sz w:val="22"/>
              </w:rPr>
            </w:pPr>
          </w:p>
          <w:p w14:paraId="82020000">
            <w:pPr>
              <w:pStyle w:val="Style_2"/>
              <w:widowControl w:val="0"/>
              <w:spacing w:after="0" w:before="0" w:line="240" w:lineRule="auto"/>
              <w:ind/>
              <w:jc w:val="both"/>
              <w:rPr>
                <w:sz w:val="22"/>
              </w:rPr>
            </w:pPr>
            <w:r>
              <w:rPr>
                <w:rFonts w:ascii="Times New Roman" w:hAnsi="Times New Roman"/>
                <w:spacing w:val="-5"/>
                <w:sz w:val="22"/>
              </w:rPr>
              <w:t>А, Б, В, Г, Г1, Г2, Д</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83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84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85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86020000">
            <w:pPr>
              <w:pStyle w:val="Style_2"/>
              <w:widowControl w:val="0"/>
              <w:spacing w:after="0" w:before="0" w:line="240" w:lineRule="auto"/>
              <w:ind/>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87020000">
            <w:pPr>
              <w:pStyle w:val="Style_2"/>
              <w:widowControl w:val="0"/>
              <w:spacing w:after="0" w:before="0" w:line="240" w:lineRule="auto"/>
              <w:ind w:firstLine="0" w:left="115"/>
              <w:jc w:val="both"/>
              <w:rPr>
                <w:sz w:val="22"/>
              </w:rPr>
            </w:pPr>
            <w:r>
              <w:rPr>
                <w:rFonts w:ascii="Times New Roman" w:hAnsi="Times New Roman"/>
                <w:sz w:val="22"/>
              </w:rPr>
              <w:t>1 экземпляр</w:t>
            </w:r>
          </w:p>
        </w:tc>
      </w:tr>
      <w:tr>
        <w:trPr>
          <w:trHeight w:hRule="atLeast" w:val="900"/>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88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89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8A020000">
            <w:pPr>
              <w:pStyle w:val="Style_2"/>
              <w:widowControl w:val="0"/>
              <w:spacing w:after="0" w:before="0" w:line="240" w:lineRule="auto"/>
              <w:ind w:firstLine="0" w:left="115"/>
              <w:jc w:val="both"/>
              <w:rPr>
                <w:sz w:val="22"/>
              </w:rPr>
            </w:pPr>
            <w:r>
              <w:rPr>
                <w:rFonts w:ascii="Times New Roman" w:hAnsi="Times New Roman"/>
                <w:sz w:val="22"/>
              </w:rPr>
              <w:t>скан-образ</w:t>
            </w:r>
            <w:r>
              <w:rPr>
                <w:rFonts w:ascii="Times New Roman" w:hAnsi="Times New Roman"/>
                <w:spacing w:val="-3"/>
                <w:sz w:val="22"/>
              </w:rPr>
              <w:t xml:space="preserve"> </w:t>
            </w:r>
            <w:r>
              <w:rPr>
                <w:rFonts w:ascii="Times New Roman" w:hAnsi="Times New Roman"/>
                <w:spacing w:val="-2"/>
                <w:sz w:val="22"/>
              </w:rPr>
              <w:t>документа</w:t>
            </w:r>
            <w:r>
              <w:rPr>
                <w:rFonts w:ascii="Times New Roman" w:hAnsi="Times New Roman"/>
                <w:sz w:val="22"/>
              </w:rPr>
              <w:t xml:space="preserve"> </w:t>
            </w:r>
            <w:r>
              <w:rPr>
                <w:rFonts w:ascii="Times New Roman" w:hAnsi="Times New Roman"/>
                <w:spacing w:val="-2"/>
                <w:sz w:val="22"/>
              </w:rPr>
              <w:t>или электронный документ, подписанный в соответствии с требованиями Федерального закона от 06.04.2011 № 63- ФЗ</w:t>
            </w:r>
          </w:p>
        </w:tc>
      </w:tr>
      <w:tr>
        <w:trPr>
          <w:trHeight w:hRule="atLeast" w:val="684"/>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8B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8C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8D020000">
            <w:pPr>
              <w:pStyle w:val="Style_2"/>
              <w:widowControl w:val="0"/>
              <w:spacing w:after="0" w:before="0" w:line="240" w:lineRule="auto"/>
              <w:ind/>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8E020000">
            <w:pPr>
              <w:pStyle w:val="Style_2"/>
              <w:widowControl w:val="0"/>
              <w:spacing w:after="0" w:before="0" w:line="240" w:lineRule="auto"/>
              <w:ind/>
              <w:jc w:val="both"/>
              <w:rPr>
                <w:sz w:val="22"/>
              </w:rPr>
            </w:pPr>
            <w:r>
              <w:rPr>
                <w:rFonts w:ascii="Times New Roman" w:hAnsi="Times New Roman"/>
                <w:sz w:val="22"/>
              </w:rPr>
              <w:t>1 экземпляр</w:t>
            </w:r>
          </w:p>
        </w:tc>
      </w:tr>
      <w:tr>
        <w:trPr>
          <w:trHeight w:hRule="atLeast" w:val="988"/>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8F020000">
            <w:pPr>
              <w:pStyle w:val="Style_2"/>
              <w:widowControl w:val="0"/>
              <w:spacing w:after="0" w:before="0" w:line="240" w:lineRule="auto"/>
              <w:ind/>
              <w:jc w:val="both"/>
              <w:rPr>
                <w:rFonts w:ascii="Times New Roman" w:hAnsi="Times New Roman"/>
                <w:sz w:val="21"/>
              </w:rPr>
            </w:pPr>
          </w:p>
          <w:p w14:paraId="90020000">
            <w:pPr>
              <w:pStyle w:val="Style_2"/>
              <w:widowControl w:val="0"/>
              <w:spacing w:after="0" w:before="0" w:line="240" w:lineRule="auto"/>
              <w:ind/>
              <w:jc w:val="both"/>
              <w:rPr>
                <w:rFonts w:ascii="Times New Roman" w:hAnsi="Times New Roman"/>
                <w:sz w:val="21"/>
              </w:rPr>
            </w:pPr>
          </w:p>
          <w:p w14:paraId="91020000">
            <w:pPr>
              <w:pStyle w:val="Style_2"/>
              <w:widowControl w:val="0"/>
              <w:spacing w:after="0" w:before="0" w:line="240" w:lineRule="auto"/>
              <w:ind/>
              <w:jc w:val="both"/>
              <w:rPr>
                <w:rFonts w:ascii="Times New Roman" w:hAnsi="Times New Roman"/>
                <w:sz w:val="21"/>
              </w:rPr>
            </w:pPr>
          </w:p>
          <w:p w14:paraId="92020000">
            <w:pPr>
              <w:pStyle w:val="Style_2"/>
              <w:widowControl w:val="0"/>
              <w:spacing w:after="0" w:before="0" w:line="240" w:lineRule="auto"/>
              <w:ind/>
              <w:jc w:val="both"/>
              <w:rPr>
                <w:rFonts w:ascii="Times New Roman" w:hAnsi="Times New Roman"/>
                <w:sz w:val="21"/>
              </w:rPr>
            </w:pPr>
          </w:p>
          <w:p w14:paraId="93020000">
            <w:pPr>
              <w:pStyle w:val="Style_2"/>
              <w:widowControl w:val="0"/>
              <w:spacing w:after="0" w:before="0" w:line="240" w:lineRule="auto"/>
              <w:ind/>
              <w:jc w:val="both"/>
              <w:rPr>
                <w:rFonts w:ascii="Times New Roman" w:hAnsi="Times New Roman"/>
                <w:sz w:val="21"/>
              </w:rPr>
            </w:pPr>
          </w:p>
          <w:p w14:paraId="94020000">
            <w:pPr>
              <w:pStyle w:val="Style_2"/>
              <w:widowControl w:val="0"/>
              <w:spacing w:after="0" w:before="0" w:line="240" w:lineRule="auto"/>
              <w:ind/>
              <w:jc w:val="both"/>
              <w:rPr>
                <w:rFonts w:ascii="Times New Roman" w:hAnsi="Times New Roman"/>
                <w:sz w:val="21"/>
              </w:rPr>
            </w:pPr>
          </w:p>
          <w:p w14:paraId="95020000">
            <w:pPr>
              <w:pStyle w:val="Style_2"/>
              <w:widowControl w:val="0"/>
              <w:spacing w:after="0" w:before="0" w:line="240" w:lineRule="auto"/>
              <w:ind/>
              <w:jc w:val="both"/>
              <w:rPr>
                <w:sz w:val="21"/>
              </w:rPr>
            </w:pPr>
            <w:r>
              <w:rPr>
                <w:rFonts w:ascii="Times New Roman" w:hAnsi="Times New Roman"/>
                <w:sz w:val="21"/>
              </w:rPr>
              <w:t>8</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96020000">
            <w:pPr>
              <w:pStyle w:val="Style_2"/>
              <w:widowControl w:val="0"/>
              <w:spacing w:after="0" w:before="0" w:line="240" w:lineRule="auto"/>
              <w:ind/>
              <w:jc w:val="both"/>
            </w:pPr>
            <w:r>
              <w:rPr>
                <w:rFonts w:ascii="Times New Roman" w:hAnsi="Times New Roman"/>
                <w:sz w:val="21"/>
              </w:rPr>
              <w:t xml:space="preserve">договор,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заявление об установлении публичного сервитута подано лицом, указанным в </w:t>
            </w:r>
            <w:r>
              <w:rPr>
                <w:rFonts w:ascii="Times New Roman" w:hAnsi="Times New Roman"/>
                <w:sz w:val="21"/>
              </w:rPr>
              <w:fldChar w:fldCharType="begin"/>
            </w:r>
            <w:r>
              <w:rPr>
                <w:rFonts w:ascii="Times New Roman" w:hAnsi="Times New Roman"/>
                <w:sz w:val="21"/>
              </w:rPr>
              <w:instrText>HYPERLINK "https://login.consultant.ru/link/?req=doc&amp;base=LAW&amp;n=533477&amp;dst=2418&amp;field=134&amp;date=26.06.2026"</w:instrText>
            </w:r>
            <w:r>
              <w:rPr>
                <w:rFonts w:ascii="Times New Roman" w:hAnsi="Times New Roman"/>
                <w:sz w:val="21"/>
              </w:rPr>
              <w:fldChar w:fldCharType="separate"/>
            </w:r>
            <w:r>
              <w:rPr>
                <w:rFonts w:ascii="Times New Roman" w:hAnsi="Times New Roman"/>
                <w:sz w:val="21"/>
              </w:rPr>
              <w:t>подпункте 4.2 статьи 39.40</w:t>
            </w:r>
            <w:r>
              <w:rPr>
                <w:rFonts w:ascii="Times New Roman" w:hAnsi="Times New Roman"/>
                <w:sz w:val="21"/>
              </w:rPr>
              <w:fldChar w:fldCharType="end"/>
            </w:r>
            <w:r>
              <w:rPr>
                <w:rFonts w:ascii="Times New Roman" w:hAnsi="Times New Roman"/>
                <w:sz w:val="21"/>
              </w:rPr>
              <w:t xml:space="preserve"> ЗК РФ</w:t>
            </w:r>
          </w:p>
          <w:p w14:paraId="97020000">
            <w:pPr>
              <w:pStyle w:val="Style_2"/>
              <w:widowControl w:val="0"/>
              <w:spacing w:after="0" w:before="0" w:line="240" w:lineRule="auto"/>
              <w:ind/>
              <w:jc w:val="both"/>
              <w:rPr>
                <w:rFonts w:ascii="Times New Roman" w:hAnsi="Times New Roman"/>
                <w:sz w:val="21"/>
              </w:rPr>
            </w:pP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98020000">
            <w:pPr>
              <w:pStyle w:val="Style_2"/>
              <w:widowControl w:val="0"/>
              <w:spacing w:after="0" w:before="0" w:line="240" w:lineRule="auto"/>
              <w:ind/>
              <w:jc w:val="both"/>
              <w:rPr>
                <w:rFonts w:ascii="Times New Roman" w:hAnsi="Times New Roman"/>
                <w:spacing w:val="-5"/>
                <w:sz w:val="21"/>
              </w:rPr>
            </w:pPr>
          </w:p>
          <w:p w14:paraId="99020000">
            <w:pPr>
              <w:pStyle w:val="Style_2"/>
              <w:widowControl w:val="0"/>
              <w:spacing w:after="0" w:before="0" w:line="240" w:lineRule="auto"/>
              <w:ind/>
              <w:jc w:val="both"/>
              <w:rPr>
                <w:rFonts w:ascii="Times New Roman" w:hAnsi="Times New Roman"/>
                <w:spacing w:val="-5"/>
                <w:sz w:val="21"/>
              </w:rPr>
            </w:pPr>
          </w:p>
          <w:p w14:paraId="9A020000">
            <w:pPr>
              <w:pStyle w:val="Style_2"/>
              <w:widowControl w:val="0"/>
              <w:spacing w:after="0" w:before="0" w:line="240" w:lineRule="auto"/>
              <w:ind/>
              <w:jc w:val="both"/>
              <w:rPr>
                <w:rFonts w:ascii="Times New Roman" w:hAnsi="Times New Roman"/>
                <w:spacing w:val="-5"/>
                <w:sz w:val="21"/>
              </w:rPr>
            </w:pPr>
          </w:p>
          <w:p w14:paraId="9B020000">
            <w:pPr>
              <w:pStyle w:val="Style_2"/>
              <w:widowControl w:val="0"/>
              <w:spacing w:after="0" w:before="0" w:line="240" w:lineRule="auto"/>
              <w:ind/>
              <w:jc w:val="both"/>
              <w:rPr>
                <w:sz w:val="21"/>
              </w:rPr>
            </w:pPr>
            <w:r>
              <w:rPr>
                <w:rFonts w:ascii="Times New Roman" w:hAnsi="Times New Roman"/>
                <w:spacing w:val="-5"/>
                <w:sz w:val="21"/>
              </w:rPr>
              <w:t>А, Б, В, Г, Г1, Г2, Д</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9C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9D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9E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9F020000">
            <w:pPr>
              <w:pStyle w:val="Style_2"/>
              <w:widowControl w:val="0"/>
              <w:spacing w:after="0" w:before="0" w:line="240" w:lineRule="auto"/>
              <w:ind/>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A0020000">
            <w:pPr>
              <w:pStyle w:val="Style_2"/>
              <w:widowControl w:val="0"/>
              <w:spacing w:after="0" w:before="0" w:line="240" w:lineRule="auto"/>
              <w:ind w:firstLine="0" w:left="115"/>
              <w:jc w:val="both"/>
              <w:rPr>
                <w:sz w:val="21"/>
              </w:rPr>
            </w:pPr>
            <w:r>
              <w:rPr>
                <w:rFonts w:ascii="Times New Roman" w:hAnsi="Times New Roman"/>
                <w:sz w:val="21"/>
              </w:rPr>
              <w:t>1 экземпляр</w:t>
            </w:r>
          </w:p>
        </w:tc>
      </w:tr>
      <w:tr>
        <w:trPr>
          <w:trHeight w:hRule="atLeast" w:val="888"/>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A1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A2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A3020000">
            <w:pPr>
              <w:pStyle w:val="Style_2"/>
              <w:widowControl w:val="0"/>
              <w:spacing w:after="0" w:before="0" w:line="240" w:lineRule="auto"/>
              <w:ind w:firstLine="0" w:left="115"/>
              <w:jc w:val="both"/>
              <w:rPr>
                <w:sz w:val="21"/>
              </w:rPr>
            </w:pPr>
            <w:r>
              <w:rPr>
                <w:rFonts w:ascii="Times New Roman" w:hAnsi="Times New Roman"/>
                <w:sz w:val="21"/>
              </w:rPr>
              <w:t>скан-образ</w:t>
            </w:r>
            <w:r>
              <w:rPr>
                <w:rFonts w:ascii="Times New Roman" w:hAnsi="Times New Roman"/>
                <w:spacing w:val="-3"/>
                <w:sz w:val="21"/>
              </w:rPr>
              <w:t xml:space="preserve"> </w:t>
            </w:r>
            <w:r>
              <w:rPr>
                <w:rFonts w:ascii="Times New Roman" w:hAnsi="Times New Roman"/>
                <w:spacing w:val="-2"/>
                <w:sz w:val="21"/>
              </w:rPr>
              <w:t>документа</w:t>
            </w:r>
            <w:r>
              <w:rPr>
                <w:rFonts w:ascii="Times New Roman" w:hAnsi="Times New Roman"/>
                <w:sz w:val="21"/>
              </w:rPr>
              <w:t xml:space="preserve"> </w:t>
            </w:r>
            <w:r>
              <w:rPr>
                <w:rFonts w:ascii="Times New Roman" w:hAnsi="Times New Roman"/>
                <w:spacing w:val="-2"/>
                <w:sz w:val="21"/>
              </w:rPr>
              <w:t>или электронный документ, подписанный в соответствии с требованиями Федерального закона от 06.04.2011 № 63- ФЗ</w:t>
            </w:r>
          </w:p>
        </w:tc>
      </w:tr>
      <w:tr>
        <w:trPr>
          <w:trHeight w:hRule="atLeast" w:val="684"/>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A4020000">
            <w:pPr>
              <w:pStyle w:val="Style_2"/>
              <w:widowControl w:val="0"/>
              <w:spacing w:after="0" w:before="0" w:line="240" w:lineRule="auto"/>
              <w:ind w:firstLine="0" w:left="110"/>
              <w:jc w:val="both"/>
              <w:rPr>
                <w:sz w:val="21"/>
              </w:rPr>
            </w:pPr>
            <w:r>
              <w:rPr>
                <w:rFonts w:ascii="Times New Roman" w:hAnsi="Times New Roman"/>
                <w:sz w:val="21"/>
              </w:rPr>
              <w:t>почтовая</w:t>
            </w:r>
            <w:r>
              <w:rPr>
                <w:rFonts w:ascii="Times New Roman" w:hAnsi="Times New Roman"/>
                <w:spacing w:val="-2"/>
                <w:sz w:val="21"/>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A5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A6020000">
            <w:pPr>
              <w:pStyle w:val="Style_2"/>
              <w:widowControl w:val="0"/>
              <w:spacing w:after="0" w:before="0" w:line="240" w:lineRule="auto"/>
              <w:ind/>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A7020000">
            <w:pPr>
              <w:pStyle w:val="Style_2"/>
              <w:widowControl w:val="0"/>
              <w:spacing w:after="0" w:before="0" w:line="240" w:lineRule="auto"/>
              <w:ind/>
              <w:jc w:val="both"/>
              <w:rPr>
                <w:sz w:val="21"/>
              </w:rPr>
            </w:pPr>
            <w:r>
              <w:rPr>
                <w:rFonts w:ascii="Times New Roman" w:hAnsi="Times New Roman"/>
                <w:sz w:val="21"/>
              </w:rPr>
              <w:t>1 экземпляр</w:t>
            </w:r>
          </w:p>
        </w:tc>
      </w:tr>
      <w:tr>
        <w:trPr>
          <w:trHeight w:hRule="atLeast" w:val="796"/>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A8020000">
            <w:pPr>
              <w:pStyle w:val="Style_2"/>
              <w:widowControl w:val="0"/>
              <w:spacing w:after="0" w:before="0" w:line="240" w:lineRule="auto"/>
              <w:ind/>
              <w:jc w:val="both"/>
              <w:rPr>
                <w:rFonts w:ascii="Times New Roman" w:hAnsi="Times New Roman"/>
                <w:sz w:val="21"/>
              </w:rPr>
            </w:pPr>
          </w:p>
          <w:p w14:paraId="A9020000">
            <w:pPr>
              <w:pStyle w:val="Style_2"/>
              <w:widowControl w:val="0"/>
              <w:spacing w:after="0" w:before="0" w:line="240" w:lineRule="auto"/>
              <w:ind/>
              <w:jc w:val="both"/>
              <w:rPr>
                <w:rFonts w:ascii="Times New Roman" w:hAnsi="Times New Roman"/>
                <w:sz w:val="21"/>
              </w:rPr>
            </w:pPr>
          </w:p>
          <w:p w14:paraId="AA020000">
            <w:pPr>
              <w:pStyle w:val="Style_2"/>
              <w:widowControl w:val="0"/>
              <w:spacing w:after="0" w:before="0" w:line="240" w:lineRule="auto"/>
              <w:ind/>
              <w:jc w:val="both"/>
              <w:rPr>
                <w:rFonts w:ascii="Times New Roman" w:hAnsi="Times New Roman"/>
                <w:sz w:val="21"/>
              </w:rPr>
            </w:pPr>
          </w:p>
          <w:p w14:paraId="AB020000">
            <w:pPr>
              <w:pStyle w:val="Style_2"/>
              <w:widowControl w:val="0"/>
              <w:spacing w:after="0" w:before="0" w:line="240" w:lineRule="auto"/>
              <w:ind/>
              <w:jc w:val="both"/>
              <w:rPr>
                <w:rFonts w:ascii="Times New Roman" w:hAnsi="Times New Roman"/>
                <w:sz w:val="21"/>
              </w:rPr>
            </w:pPr>
          </w:p>
          <w:p w14:paraId="AC020000">
            <w:pPr>
              <w:pStyle w:val="Style_2"/>
              <w:widowControl w:val="0"/>
              <w:spacing w:after="0" w:before="0" w:line="240" w:lineRule="auto"/>
              <w:ind/>
              <w:jc w:val="both"/>
              <w:rPr>
                <w:rFonts w:ascii="Times New Roman" w:hAnsi="Times New Roman"/>
                <w:sz w:val="21"/>
              </w:rPr>
            </w:pPr>
          </w:p>
          <w:p w14:paraId="AD020000">
            <w:pPr>
              <w:pStyle w:val="Style_2"/>
              <w:widowControl w:val="0"/>
              <w:spacing w:after="0" w:before="0" w:line="240" w:lineRule="auto"/>
              <w:ind/>
              <w:jc w:val="both"/>
              <w:rPr>
                <w:rFonts w:ascii="Times New Roman" w:hAnsi="Times New Roman"/>
                <w:sz w:val="21"/>
              </w:rPr>
            </w:pPr>
          </w:p>
          <w:p w14:paraId="AE020000">
            <w:pPr>
              <w:pStyle w:val="Style_2"/>
              <w:widowControl w:val="0"/>
              <w:spacing w:after="0" w:before="0" w:line="240" w:lineRule="auto"/>
              <w:ind/>
              <w:jc w:val="both"/>
              <w:rPr>
                <w:rFonts w:ascii="Times New Roman" w:hAnsi="Times New Roman"/>
                <w:sz w:val="21"/>
              </w:rPr>
            </w:pPr>
          </w:p>
          <w:p w14:paraId="AF020000">
            <w:pPr>
              <w:pStyle w:val="Style_2"/>
              <w:widowControl w:val="0"/>
              <w:spacing w:after="0" w:before="0" w:line="240" w:lineRule="auto"/>
              <w:ind/>
              <w:jc w:val="both"/>
              <w:rPr>
                <w:sz w:val="21"/>
              </w:rPr>
            </w:pPr>
            <w:r>
              <w:rPr>
                <w:rFonts w:ascii="Times New Roman" w:hAnsi="Times New Roman"/>
                <w:sz w:val="21"/>
              </w:rPr>
              <w:t>9</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B0020000">
            <w:pPr>
              <w:pStyle w:val="Style_2"/>
              <w:widowControl w:val="0"/>
              <w:spacing w:after="0" w:before="0" w:line="240" w:lineRule="auto"/>
              <w:ind/>
              <w:jc w:val="both"/>
              <w:rPr>
                <w:sz w:val="21"/>
              </w:rPr>
            </w:pPr>
            <w:r>
              <w:rPr>
                <w:rFonts w:ascii="Times New Roman" w:hAnsi="Times New Roman"/>
                <w:sz w:val="21"/>
              </w:rPr>
              <w:t>договор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заявление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p w14:paraId="B1020000">
            <w:pPr>
              <w:pStyle w:val="Style_2"/>
              <w:widowControl w:val="0"/>
              <w:spacing w:after="0" w:before="0" w:line="240" w:lineRule="auto"/>
              <w:ind/>
              <w:jc w:val="both"/>
              <w:rPr>
                <w:rFonts w:ascii="Times New Roman" w:hAnsi="Times New Roman"/>
                <w:sz w:val="21"/>
              </w:rPr>
            </w:pP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B2020000">
            <w:pPr>
              <w:pStyle w:val="Style_2"/>
              <w:widowControl w:val="0"/>
              <w:spacing w:after="0" w:before="0" w:line="240" w:lineRule="auto"/>
              <w:ind/>
              <w:jc w:val="both"/>
              <w:rPr>
                <w:rFonts w:ascii="Times New Roman" w:hAnsi="Times New Roman"/>
                <w:spacing w:val="-5"/>
                <w:sz w:val="21"/>
              </w:rPr>
            </w:pPr>
          </w:p>
          <w:p w14:paraId="B3020000">
            <w:pPr>
              <w:pStyle w:val="Style_2"/>
              <w:widowControl w:val="0"/>
              <w:spacing w:after="0" w:before="0" w:line="240" w:lineRule="auto"/>
              <w:ind/>
              <w:jc w:val="both"/>
              <w:rPr>
                <w:rFonts w:ascii="Times New Roman" w:hAnsi="Times New Roman"/>
                <w:spacing w:val="-5"/>
                <w:sz w:val="21"/>
              </w:rPr>
            </w:pPr>
          </w:p>
          <w:p w14:paraId="B4020000">
            <w:pPr>
              <w:pStyle w:val="Style_2"/>
              <w:widowControl w:val="0"/>
              <w:spacing w:after="0" w:before="0" w:line="240" w:lineRule="auto"/>
              <w:ind/>
              <w:jc w:val="both"/>
              <w:rPr>
                <w:rFonts w:ascii="Times New Roman" w:hAnsi="Times New Roman"/>
                <w:spacing w:val="-5"/>
                <w:sz w:val="21"/>
              </w:rPr>
            </w:pPr>
          </w:p>
          <w:p w14:paraId="B5020000">
            <w:pPr>
              <w:pStyle w:val="Style_2"/>
              <w:widowControl w:val="0"/>
              <w:spacing w:after="0" w:before="0" w:line="240" w:lineRule="auto"/>
              <w:ind/>
              <w:jc w:val="both"/>
              <w:rPr>
                <w:sz w:val="21"/>
              </w:rPr>
            </w:pPr>
            <w:r>
              <w:rPr>
                <w:rFonts w:ascii="Times New Roman" w:hAnsi="Times New Roman"/>
                <w:spacing w:val="-5"/>
                <w:sz w:val="21"/>
              </w:rPr>
              <w:t>А, Б, В, Г, Г1, Г2, Д</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B6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B7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B8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B9020000">
            <w:pPr>
              <w:pStyle w:val="Style_2"/>
              <w:widowControl w:val="0"/>
              <w:spacing w:after="0" w:before="0" w:line="240" w:lineRule="auto"/>
              <w:ind/>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BA020000">
            <w:pPr>
              <w:pStyle w:val="Style_2"/>
              <w:widowControl w:val="0"/>
              <w:spacing w:after="0" w:before="0" w:line="240" w:lineRule="auto"/>
              <w:ind w:firstLine="0" w:left="115"/>
              <w:jc w:val="both"/>
              <w:rPr>
                <w:sz w:val="21"/>
              </w:rPr>
            </w:pPr>
            <w:r>
              <w:rPr>
                <w:rFonts w:ascii="Times New Roman" w:hAnsi="Times New Roman"/>
                <w:sz w:val="21"/>
              </w:rPr>
              <w:t>1 экземпляр</w:t>
            </w:r>
          </w:p>
        </w:tc>
      </w:tr>
      <w:tr>
        <w:trPr>
          <w:trHeight w:hRule="atLeast" w:val="948"/>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BB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BC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BD020000">
            <w:pPr>
              <w:pStyle w:val="Style_2"/>
              <w:widowControl w:val="0"/>
              <w:spacing w:after="0" w:before="0" w:line="240" w:lineRule="auto"/>
              <w:ind w:firstLine="0" w:left="115"/>
              <w:jc w:val="both"/>
              <w:rPr>
                <w:sz w:val="21"/>
              </w:rPr>
            </w:pPr>
            <w:r>
              <w:rPr>
                <w:rFonts w:ascii="Times New Roman" w:hAnsi="Times New Roman"/>
                <w:sz w:val="21"/>
              </w:rPr>
              <w:t>скан-образ</w:t>
            </w:r>
            <w:r>
              <w:rPr>
                <w:rFonts w:ascii="Times New Roman" w:hAnsi="Times New Roman"/>
                <w:spacing w:val="-3"/>
                <w:sz w:val="21"/>
              </w:rPr>
              <w:t xml:space="preserve"> </w:t>
            </w:r>
            <w:r>
              <w:rPr>
                <w:rFonts w:ascii="Times New Roman" w:hAnsi="Times New Roman"/>
                <w:spacing w:val="-2"/>
                <w:sz w:val="21"/>
              </w:rPr>
              <w:t>документа</w:t>
            </w:r>
            <w:r>
              <w:rPr>
                <w:rFonts w:ascii="Times New Roman" w:hAnsi="Times New Roman"/>
                <w:sz w:val="21"/>
              </w:rPr>
              <w:t xml:space="preserve"> </w:t>
            </w:r>
            <w:r>
              <w:rPr>
                <w:rFonts w:ascii="Times New Roman" w:hAnsi="Times New Roman"/>
                <w:spacing w:val="-2"/>
                <w:sz w:val="21"/>
              </w:rPr>
              <w:t>или электронный документ, подписанный в соответствии с требованиями Федерального закона от 06.04.2011 № 63- ФЗ</w:t>
            </w:r>
          </w:p>
        </w:tc>
      </w:tr>
      <w:tr>
        <w:trPr>
          <w:trHeight w:hRule="atLeast" w:val="2495"/>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BE020000">
            <w:pPr>
              <w:pStyle w:val="Style_2"/>
              <w:widowControl w:val="0"/>
              <w:spacing w:after="0" w:before="0" w:line="240" w:lineRule="auto"/>
              <w:ind w:firstLine="0" w:left="110"/>
              <w:jc w:val="both"/>
              <w:rPr>
                <w:sz w:val="21"/>
              </w:rPr>
            </w:pPr>
            <w:r>
              <w:rPr>
                <w:rFonts w:ascii="Times New Roman" w:hAnsi="Times New Roman"/>
                <w:sz w:val="21"/>
              </w:rPr>
              <w:t>почтовая</w:t>
            </w:r>
            <w:r>
              <w:rPr>
                <w:rFonts w:ascii="Times New Roman" w:hAnsi="Times New Roman"/>
                <w:spacing w:val="-2"/>
                <w:sz w:val="21"/>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BF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C0020000">
            <w:pPr>
              <w:pStyle w:val="Style_2"/>
              <w:widowControl w:val="0"/>
              <w:spacing w:after="0" w:before="0" w:line="240" w:lineRule="auto"/>
              <w:ind/>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C1020000">
            <w:pPr>
              <w:pStyle w:val="Style_2"/>
              <w:widowControl w:val="0"/>
              <w:spacing w:after="0" w:before="0" w:line="240" w:lineRule="auto"/>
              <w:ind/>
              <w:jc w:val="both"/>
              <w:rPr>
                <w:sz w:val="21"/>
              </w:rPr>
            </w:pPr>
            <w:r>
              <w:rPr>
                <w:rFonts w:ascii="Times New Roman" w:hAnsi="Times New Roman"/>
                <w:sz w:val="21"/>
              </w:rPr>
              <w:t>1 экземпляр</w:t>
            </w:r>
          </w:p>
        </w:tc>
      </w:tr>
      <w:tr>
        <w:trPr>
          <w:trHeight w:hRule="atLeast" w:val="972"/>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C2020000">
            <w:pPr>
              <w:pStyle w:val="Style_2"/>
              <w:widowControl w:val="0"/>
              <w:spacing w:after="0" w:before="0" w:line="240" w:lineRule="auto"/>
              <w:ind/>
              <w:jc w:val="both"/>
              <w:rPr>
                <w:rFonts w:ascii="Times New Roman" w:hAnsi="Times New Roman"/>
                <w:sz w:val="21"/>
              </w:rPr>
            </w:pPr>
          </w:p>
          <w:p w14:paraId="C3020000">
            <w:pPr>
              <w:pStyle w:val="Style_2"/>
              <w:widowControl w:val="0"/>
              <w:spacing w:after="0" w:before="0" w:line="240" w:lineRule="auto"/>
              <w:ind/>
              <w:jc w:val="both"/>
              <w:rPr>
                <w:rFonts w:ascii="Times New Roman" w:hAnsi="Times New Roman"/>
                <w:sz w:val="21"/>
              </w:rPr>
            </w:pPr>
          </w:p>
          <w:p w14:paraId="C4020000">
            <w:pPr>
              <w:pStyle w:val="Style_2"/>
              <w:widowControl w:val="0"/>
              <w:spacing w:after="0" w:before="0" w:line="240" w:lineRule="auto"/>
              <w:ind/>
              <w:jc w:val="both"/>
              <w:rPr>
                <w:rFonts w:ascii="Times New Roman" w:hAnsi="Times New Roman"/>
                <w:sz w:val="21"/>
              </w:rPr>
            </w:pPr>
          </w:p>
          <w:p w14:paraId="C5020000">
            <w:pPr>
              <w:pStyle w:val="Style_2"/>
              <w:widowControl w:val="0"/>
              <w:spacing w:after="0" w:before="0" w:line="240" w:lineRule="auto"/>
              <w:ind/>
              <w:jc w:val="both"/>
              <w:rPr>
                <w:rFonts w:ascii="Times New Roman" w:hAnsi="Times New Roman"/>
                <w:sz w:val="21"/>
              </w:rPr>
            </w:pPr>
          </w:p>
          <w:p w14:paraId="C6020000">
            <w:pPr>
              <w:pStyle w:val="Style_2"/>
              <w:widowControl w:val="0"/>
              <w:spacing w:after="0" w:before="0" w:line="240" w:lineRule="auto"/>
              <w:ind/>
              <w:jc w:val="both"/>
              <w:rPr>
                <w:rFonts w:ascii="Times New Roman" w:hAnsi="Times New Roman"/>
                <w:sz w:val="21"/>
              </w:rPr>
            </w:pPr>
          </w:p>
          <w:p w14:paraId="C7020000">
            <w:pPr>
              <w:pStyle w:val="Style_2"/>
              <w:widowControl w:val="0"/>
              <w:spacing w:after="0" w:before="0" w:line="240" w:lineRule="auto"/>
              <w:ind/>
              <w:jc w:val="both"/>
              <w:rPr>
                <w:sz w:val="21"/>
              </w:rPr>
            </w:pPr>
            <w:r>
              <w:rPr>
                <w:rFonts w:ascii="Times New Roman" w:hAnsi="Times New Roman"/>
                <w:sz w:val="21"/>
              </w:rPr>
              <w:t>10</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C8020000">
            <w:pPr>
              <w:pStyle w:val="Style_2"/>
              <w:widowControl w:val="0"/>
              <w:spacing w:after="0" w:before="0" w:line="240" w:lineRule="auto"/>
              <w:ind/>
              <w:jc w:val="both"/>
            </w:pPr>
            <w:r>
              <w:rPr>
                <w:rFonts w:ascii="Times New Roman" w:hAnsi="Times New Roman"/>
                <w:sz w:val="21"/>
              </w:rPr>
              <w:t xml:space="preserve">проект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заявление об установлении публичного сервитута подано в целях, предусмотренных </w:t>
            </w:r>
            <w:r>
              <w:rPr>
                <w:rFonts w:ascii="Times New Roman" w:hAnsi="Times New Roman"/>
                <w:sz w:val="21"/>
              </w:rPr>
              <w:fldChar w:fldCharType="begin"/>
            </w:r>
            <w:r>
              <w:rPr>
                <w:rFonts w:ascii="Times New Roman" w:hAnsi="Times New Roman"/>
                <w:sz w:val="21"/>
              </w:rPr>
              <w:instrText>HYPERLINK "https://login.consultant.ru/link/?req=doc&amp;base=LAW&amp;n=533477&amp;dst=2017&amp;field=134&amp;date=26.06.2026"</w:instrText>
            </w:r>
            <w:r>
              <w:rPr>
                <w:rFonts w:ascii="Times New Roman" w:hAnsi="Times New Roman"/>
                <w:sz w:val="21"/>
              </w:rPr>
              <w:fldChar w:fldCharType="separate"/>
            </w:r>
            <w:r>
              <w:rPr>
                <w:rFonts w:ascii="Times New Roman" w:hAnsi="Times New Roman"/>
                <w:sz w:val="21"/>
              </w:rPr>
              <w:t>подпунктом 2 статьи 39.37</w:t>
            </w:r>
            <w:r>
              <w:rPr>
                <w:rFonts w:ascii="Times New Roman" w:hAnsi="Times New Roman"/>
                <w:sz w:val="21"/>
              </w:rPr>
              <w:fldChar w:fldCharType="end"/>
            </w:r>
            <w:r>
              <w:rPr>
                <w:rFonts w:ascii="Times New Roman" w:hAnsi="Times New Roman"/>
                <w:sz w:val="21"/>
              </w:rPr>
              <w:t xml:space="preserve"> ЗК РФ</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C9020000">
            <w:pPr>
              <w:pStyle w:val="Style_2"/>
              <w:widowControl w:val="0"/>
              <w:spacing w:after="0" w:before="0" w:line="240" w:lineRule="auto"/>
              <w:ind/>
              <w:jc w:val="both"/>
              <w:rPr>
                <w:rFonts w:ascii="Times New Roman" w:hAnsi="Times New Roman"/>
                <w:spacing w:val="-5"/>
                <w:sz w:val="21"/>
              </w:rPr>
            </w:pPr>
          </w:p>
          <w:p w14:paraId="CA020000">
            <w:pPr>
              <w:pStyle w:val="Style_2"/>
              <w:widowControl w:val="0"/>
              <w:spacing w:after="0" w:before="0" w:line="240" w:lineRule="auto"/>
              <w:ind/>
              <w:jc w:val="both"/>
              <w:rPr>
                <w:rFonts w:ascii="Times New Roman" w:hAnsi="Times New Roman"/>
                <w:spacing w:val="-5"/>
                <w:sz w:val="21"/>
              </w:rPr>
            </w:pPr>
          </w:p>
          <w:p w14:paraId="CB020000">
            <w:pPr>
              <w:pStyle w:val="Style_2"/>
              <w:widowControl w:val="0"/>
              <w:spacing w:after="0" w:before="0" w:line="240" w:lineRule="auto"/>
              <w:ind/>
              <w:jc w:val="both"/>
              <w:rPr>
                <w:rFonts w:ascii="Times New Roman" w:hAnsi="Times New Roman"/>
                <w:spacing w:val="-5"/>
                <w:sz w:val="21"/>
              </w:rPr>
            </w:pPr>
          </w:p>
          <w:p w14:paraId="CC020000">
            <w:pPr>
              <w:pStyle w:val="Style_2"/>
              <w:widowControl w:val="0"/>
              <w:spacing w:after="0" w:before="0" w:line="240" w:lineRule="auto"/>
              <w:ind/>
              <w:jc w:val="both"/>
              <w:rPr>
                <w:sz w:val="21"/>
              </w:rPr>
            </w:pPr>
            <w:r>
              <w:rPr>
                <w:rFonts w:ascii="Times New Roman" w:hAnsi="Times New Roman"/>
                <w:spacing w:val="-5"/>
                <w:sz w:val="21"/>
              </w:rPr>
              <w:t>А, Б, В, Г, Г1, Г2, Д</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CD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CE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CF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D0020000">
            <w:pPr>
              <w:pStyle w:val="Style_2"/>
              <w:widowControl w:val="0"/>
              <w:spacing w:after="0" w:before="0" w:line="240" w:lineRule="auto"/>
              <w:ind/>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D1020000">
            <w:pPr>
              <w:pStyle w:val="Style_2"/>
              <w:widowControl w:val="0"/>
              <w:spacing w:after="0" w:before="0" w:line="240" w:lineRule="auto"/>
              <w:ind w:firstLine="0" w:left="115"/>
              <w:jc w:val="both"/>
              <w:rPr>
                <w:sz w:val="21"/>
              </w:rPr>
            </w:pPr>
            <w:r>
              <w:rPr>
                <w:rFonts w:ascii="Times New Roman" w:hAnsi="Times New Roman"/>
                <w:sz w:val="21"/>
              </w:rPr>
              <w:t>1 экземпляр</w:t>
            </w:r>
          </w:p>
        </w:tc>
      </w:tr>
      <w:tr>
        <w:trPr>
          <w:trHeight w:hRule="atLeast" w:val="1044"/>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D2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D3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D4020000">
            <w:pPr>
              <w:pStyle w:val="Style_2"/>
              <w:widowControl w:val="0"/>
              <w:spacing w:after="0" w:before="0" w:line="240" w:lineRule="auto"/>
              <w:ind w:firstLine="0" w:left="115"/>
              <w:jc w:val="both"/>
              <w:rPr>
                <w:sz w:val="21"/>
              </w:rPr>
            </w:pPr>
            <w:r>
              <w:rPr>
                <w:rFonts w:ascii="Times New Roman" w:hAnsi="Times New Roman"/>
                <w:sz w:val="21"/>
              </w:rPr>
              <w:t>скан-образ</w:t>
            </w:r>
            <w:r>
              <w:rPr>
                <w:rFonts w:ascii="Times New Roman" w:hAnsi="Times New Roman"/>
                <w:spacing w:val="-3"/>
                <w:sz w:val="21"/>
              </w:rPr>
              <w:t xml:space="preserve"> </w:t>
            </w:r>
            <w:r>
              <w:rPr>
                <w:rFonts w:ascii="Times New Roman" w:hAnsi="Times New Roman"/>
                <w:spacing w:val="-2"/>
                <w:sz w:val="21"/>
              </w:rPr>
              <w:t>документа</w:t>
            </w:r>
            <w:r>
              <w:rPr>
                <w:rFonts w:ascii="Times New Roman" w:hAnsi="Times New Roman"/>
                <w:sz w:val="21"/>
              </w:rPr>
              <w:t xml:space="preserve"> </w:t>
            </w:r>
            <w:r>
              <w:rPr>
                <w:rFonts w:ascii="Times New Roman" w:hAnsi="Times New Roman"/>
                <w:spacing w:val="-2"/>
                <w:sz w:val="21"/>
              </w:rPr>
              <w:t>или электронный документ, подписанный в соответствии с требованиями Федерального закона от 06.04.2011 № 63- ФЗ</w:t>
            </w:r>
          </w:p>
        </w:tc>
      </w:tr>
      <w:tr>
        <w:trPr>
          <w:trHeight w:hRule="atLeast" w:val="564"/>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D5020000">
            <w:pPr>
              <w:pStyle w:val="Style_2"/>
              <w:widowControl w:val="0"/>
              <w:spacing w:after="0" w:before="0" w:line="240" w:lineRule="auto"/>
              <w:ind w:firstLine="0" w:left="110"/>
              <w:jc w:val="both"/>
              <w:rPr>
                <w:sz w:val="21"/>
              </w:rPr>
            </w:pPr>
            <w:r>
              <w:rPr>
                <w:rFonts w:ascii="Times New Roman" w:hAnsi="Times New Roman"/>
                <w:sz w:val="21"/>
              </w:rPr>
              <w:t>почтовая</w:t>
            </w:r>
            <w:r>
              <w:rPr>
                <w:rFonts w:ascii="Times New Roman" w:hAnsi="Times New Roman"/>
                <w:spacing w:val="-2"/>
                <w:sz w:val="21"/>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D6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D7020000">
            <w:pPr>
              <w:pStyle w:val="Style_2"/>
              <w:widowControl w:val="0"/>
              <w:spacing w:after="0" w:before="0" w:line="240" w:lineRule="auto"/>
              <w:ind/>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D8020000">
            <w:pPr>
              <w:pStyle w:val="Style_2"/>
              <w:widowControl w:val="0"/>
              <w:spacing w:after="0" w:before="0" w:line="240" w:lineRule="auto"/>
              <w:ind/>
              <w:jc w:val="both"/>
              <w:rPr>
                <w:sz w:val="21"/>
              </w:rPr>
            </w:pPr>
            <w:r>
              <w:rPr>
                <w:rFonts w:ascii="Times New Roman" w:hAnsi="Times New Roman"/>
                <w:sz w:val="21"/>
              </w:rPr>
              <w:t>1 экземпляр</w:t>
            </w:r>
          </w:p>
        </w:tc>
      </w:tr>
      <w:tr>
        <w:trPr>
          <w:trHeight w:hRule="atLeast" w:val="840"/>
        </w:trPr>
        <w:tc>
          <w:tcPr>
            <w:tcW w:type="dxa" w:w="564"/>
            <w:vMerge w:val="restart"/>
            <w:tcBorders>
              <w:left w:color="000000" w:sz="4" w:val="single"/>
              <w:bottom w:color="000000" w:sz="4" w:val="single"/>
              <w:right w:color="000000" w:sz="4" w:val="single"/>
            </w:tcBorders>
            <w:tcMar>
              <w:top w:type="dxa" w:w="0"/>
              <w:left w:type="dxa" w:w="5"/>
              <w:bottom w:type="dxa" w:w="0"/>
              <w:right w:type="dxa" w:w="5"/>
            </w:tcMar>
          </w:tcPr>
          <w:p w14:paraId="D9020000">
            <w:pPr>
              <w:pStyle w:val="Style_2"/>
              <w:widowControl w:val="0"/>
              <w:spacing w:after="0" w:before="0" w:line="240" w:lineRule="auto"/>
              <w:ind/>
              <w:jc w:val="both"/>
              <w:rPr>
                <w:rFonts w:ascii="Times New Roman" w:hAnsi="Times New Roman"/>
                <w:sz w:val="22"/>
              </w:rPr>
            </w:pPr>
          </w:p>
          <w:p w14:paraId="DA020000">
            <w:pPr>
              <w:pStyle w:val="Style_2"/>
              <w:widowControl w:val="0"/>
              <w:spacing w:after="0" w:before="0" w:line="240" w:lineRule="auto"/>
              <w:ind/>
              <w:jc w:val="both"/>
              <w:rPr>
                <w:rFonts w:ascii="Times New Roman" w:hAnsi="Times New Roman"/>
                <w:sz w:val="22"/>
              </w:rPr>
            </w:pPr>
          </w:p>
          <w:p w14:paraId="DB020000">
            <w:pPr>
              <w:pStyle w:val="Style_2"/>
              <w:widowControl w:val="0"/>
              <w:spacing w:after="0" w:before="0" w:line="240" w:lineRule="auto"/>
              <w:ind/>
              <w:jc w:val="both"/>
              <w:rPr>
                <w:rFonts w:ascii="Times New Roman" w:hAnsi="Times New Roman"/>
                <w:sz w:val="22"/>
              </w:rPr>
            </w:pPr>
          </w:p>
          <w:p w14:paraId="DC020000">
            <w:pPr>
              <w:pStyle w:val="Style_2"/>
              <w:widowControl w:val="0"/>
              <w:spacing w:after="0" w:before="0" w:line="240" w:lineRule="auto"/>
              <w:ind/>
              <w:jc w:val="both"/>
              <w:rPr>
                <w:sz w:val="22"/>
              </w:rPr>
            </w:pPr>
            <w:r>
              <w:rPr>
                <w:rFonts w:ascii="Times New Roman" w:hAnsi="Times New Roman"/>
                <w:sz w:val="22"/>
              </w:rPr>
              <w:t>11</w:t>
            </w:r>
          </w:p>
        </w:tc>
        <w:tc>
          <w:tcPr>
            <w:tcW w:type="dxa" w:w="2130"/>
            <w:vMerge w:val="restart"/>
            <w:tcBorders>
              <w:left w:color="000000" w:sz="4" w:val="single"/>
              <w:bottom w:color="000000" w:sz="4" w:val="single"/>
              <w:right w:color="000000" w:sz="4" w:val="single"/>
            </w:tcBorders>
            <w:tcMar>
              <w:top w:type="dxa" w:w="0"/>
              <w:left w:type="dxa" w:w="5"/>
              <w:bottom w:type="dxa" w:w="0"/>
              <w:right w:type="dxa" w:w="5"/>
            </w:tcMar>
          </w:tcPr>
          <w:p w14:paraId="DD020000">
            <w:pPr>
              <w:pStyle w:val="Style_2"/>
              <w:widowControl w:val="0"/>
              <w:spacing w:after="0" w:before="0" w:line="240" w:lineRule="auto"/>
              <w:ind w:firstLine="0" w:left="141"/>
              <w:jc w:val="both"/>
              <w:rPr>
                <w:sz w:val="22"/>
              </w:rPr>
            </w:pPr>
            <w:r>
              <w:rPr>
                <w:rFonts w:ascii="Times New Roman" w:hAnsi="Times New Roman"/>
                <w:sz w:val="22"/>
              </w:rPr>
              <w:t>согласие на обработку персональных данных по форме приложения № 8 к настоящему регламенту</w:t>
            </w:r>
          </w:p>
        </w:tc>
        <w:tc>
          <w:tcPr>
            <w:tcW w:type="dxa" w:w="2126"/>
            <w:vMerge w:val="restart"/>
            <w:tcBorders>
              <w:left w:color="000000" w:sz="4" w:val="single"/>
              <w:bottom w:color="000000" w:sz="4" w:val="single"/>
              <w:right w:color="000000" w:sz="4" w:val="single"/>
            </w:tcBorders>
            <w:tcMar>
              <w:top w:type="dxa" w:w="0"/>
              <w:left w:type="dxa" w:w="5"/>
              <w:bottom w:type="dxa" w:w="0"/>
              <w:right w:type="dxa" w:w="5"/>
            </w:tcMar>
          </w:tcPr>
          <w:p w14:paraId="DE020000">
            <w:pPr>
              <w:pStyle w:val="Style_2"/>
              <w:widowControl w:val="0"/>
              <w:spacing w:after="0" w:before="0" w:line="240" w:lineRule="auto"/>
              <w:ind/>
              <w:jc w:val="both"/>
              <w:rPr>
                <w:rFonts w:ascii="Times New Roman" w:hAnsi="Times New Roman"/>
                <w:sz w:val="22"/>
              </w:rPr>
            </w:pPr>
          </w:p>
          <w:p w14:paraId="DF020000">
            <w:pPr>
              <w:pStyle w:val="Style_2"/>
              <w:widowControl w:val="0"/>
              <w:spacing w:after="0" w:before="0" w:line="240" w:lineRule="auto"/>
              <w:ind/>
              <w:jc w:val="both"/>
              <w:rPr>
                <w:sz w:val="22"/>
              </w:rPr>
            </w:pPr>
            <w:r>
              <w:rPr>
                <w:rFonts w:ascii="Times New Roman" w:hAnsi="Times New Roman"/>
                <w:spacing w:val="-5"/>
                <w:sz w:val="22"/>
              </w:rPr>
              <w:t>А, Б, В, Г, Г1, Г2, Д</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E0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E1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E2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E3020000">
            <w:pPr>
              <w:pStyle w:val="Style_2"/>
              <w:widowControl w:val="0"/>
              <w:spacing w:after="0" w:before="0" w:line="240" w:lineRule="auto"/>
              <w:ind w:firstLine="0" w:left="115"/>
              <w:jc w:val="both"/>
              <w:rPr>
                <w:sz w:val="22"/>
              </w:rPr>
            </w:pPr>
            <w:r>
              <w:rPr>
                <w:rFonts w:ascii="Times New Roman" w:hAnsi="Times New Roman"/>
                <w:sz w:val="22"/>
              </w:rPr>
              <w:t>оригинал,             1 экземпляр</w:t>
            </w:r>
          </w:p>
        </w:tc>
      </w:tr>
      <w:tr>
        <w:trPr>
          <w:trHeight w:hRule="atLeast" w:val="763"/>
        </w:trPr>
        <w:tc>
          <w:tcPr>
            <w:tcW w:type="dxa" w:w="564"/>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E4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E5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E6020000">
            <w:pPr>
              <w:pStyle w:val="Style_2"/>
              <w:widowControl w:val="0"/>
              <w:spacing w:after="0" w:before="0" w:line="240" w:lineRule="auto"/>
              <w:ind w:firstLine="0" w:left="115"/>
              <w:jc w:val="both"/>
              <w:rPr>
                <w:sz w:val="22"/>
              </w:rPr>
            </w:pPr>
            <w:r>
              <w:rPr>
                <w:rFonts w:ascii="Times New Roman" w:hAnsi="Times New Roman"/>
                <w:sz w:val="22"/>
              </w:rPr>
              <w:t>скан-образ</w:t>
            </w:r>
            <w:r>
              <w:rPr>
                <w:rFonts w:ascii="Times New Roman" w:hAnsi="Times New Roman"/>
                <w:spacing w:val="-3"/>
                <w:sz w:val="22"/>
              </w:rPr>
              <w:t xml:space="preserve"> </w:t>
            </w:r>
            <w:r>
              <w:rPr>
                <w:rFonts w:ascii="Times New Roman" w:hAnsi="Times New Roman"/>
                <w:spacing w:val="-2"/>
                <w:sz w:val="22"/>
              </w:rPr>
              <w:t>документа</w:t>
            </w:r>
          </w:p>
        </w:tc>
      </w:tr>
      <w:tr>
        <w:trPr>
          <w:trHeight w:hRule="atLeast" w:val="566"/>
        </w:trPr>
        <w:tc>
          <w:tcPr>
            <w:tcW w:type="dxa" w:w="564"/>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E7020000">
            <w:pPr>
              <w:pStyle w:val="Style_2"/>
              <w:widowControl w:val="0"/>
              <w:spacing w:after="0" w:before="0" w:line="240" w:lineRule="auto"/>
              <w:ind w:firstLine="0" w:left="110"/>
              <w:jc w:val="both"/>
              <w:rPr>
                <w:sz w:val="22"/>
              </w:rPr>
            </w:pPr>
            <w:r>
              <w:rPr>
                <w:rFonts w:ascii="Times New Roman" w:hAnsi="Times New Roman"/>
                <w:sz w:val="22"/>
              </w:rPr>
              <w:t>почтовая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E8020000">
            <w:pPr>
              <w:pStyle w:val="Style_2"/>
              <w:widowControl w:val="0"/>
              <w:spacing w:after="0" w:before="0" w:line="240" w:lineRule="auto"/>
              <w:ind/>
              <w:jc w:val="both"/>
              <w:rPr>
                <w:sz w:val="22"/>
              </w:rPr>
            </w:pPr>
            <w:r>
              <w:rPr>
                <w:rFonts w:ascii="Times New Roman" w:hAnsi="Times New Roman"/>
                <w:spacing w:val="-2"/>
                <w:sz w:val="22"/>
              </w:rPr>
              <w:t>обязательно</w:t>
            </w:r>
          </w:p>
        </w:tc>
        <w:tc>
          <w:tcPr>
            <w:tcW w:type="dxa" w:w="1979"/>
            <w:tcBorders>
              <w:top w:color="000000" w:sz="4" w:val="single"/>
              <w:left w:color="000000" w:sz="4" w:val="single"/>
              <w:bottom w:color="000000" w:sz="4" w:val="single"/>
              <w:right w:color="000000" w:sz="4" w:val="single"/>
            </w:tcBorders>
            <w:tcMar>
              <w:top w:type="dxa" w:w="0"/>
              <w:left w:type="dxa" w:w="5"/>
              <w:bottom w:type="dxa" w:w="0"/>
              <w:right w:type="dxa" w:w="5"/>
            </w:tcMar>
          </w:tcPr>
          <w:p w14:paraId="E9020000">
            <w:pPr>
              <w:pStyle w:val="Style_2"/>
              <w:widowControl w:val="0"/>
              <w:spacing w:after="0" w:before="0" w:line="240" w:lineRule="auto"/>
              <w:ind w:firstLine="0" w:left="115"/>
              <w:jc w:val="both"/>
              <w:rPr>
                <w:sz w:val="22"/>
              </w:rPr>
            </w:pPr>
            <w:r>
              <w:rPr>
                <w:rFonts w:ascii="Times New Roman" w:hAnsi="Times New Roman"/>
                <w:sz w:val="22"/>
              </w:rPr>
              <w:t>Оригинал, 1 экземпляр</w:t>
            </w:r>
          </w:p>
        </w:tc>
      </w:tr>
      <w:tr>
        <w:trPr>
          <w:trHeight w:hRule="atLeast" w:val="436"/>
        </w:trPr>
        <w:tc>
          <w:tcPr>
            <w:tcW w:type="dxa" w:w="10631"/>
            <w:gridSpan w:val="6"/>
            <w:tcBorders>
              <w:top w:color="000000" w:sz="4" w:val="single"/>
              <w:left w:color="000000" w:sz="4" w:val="single"/>
              <w:right w:color="000000" w:sz="4" w:val="single"/>
            </w:tcBorders>
            <w:tcMar>
              <w:top w:type="dxa" w:w="0"/>
              <w:left w:type="dxa" w:w="5"/>
              <w:bottom w:type="dxa" w:w="0"/>
              <w:right w:type="dxa" w:w="5"/>
            </w:tcMar>
          </w:tcPr>
          <w:p w14:paraId="EA020000">
            <w:pPr>
              <w:pStyle w:val="Style_2"/>
              <w:widowControl w:val="0"/>
              <w:spacing w:after="0" w:before="0" w:line="240" w:lineRule="auto"/>
              <w:ind/>
              <w:jc w:val="both"/>
              <w:rPr>
                <w:sz w:val="21"/>
              </w:rPr>
            </w:pPr>
            <w:r>
              <w:rPr>
                <w:rFonts w:ascii="Times New Roman" w:hAnsi="Times New Roman"/>
                <w:b w:val="1"/>
                <w:sz w:val="21"/>
              </w:rPr>
              <w:t>перечень документов, которые должны быть получены уполномоченным органом посредством межведомственного информационного взаимодействия заявитель вправе представить самостоятельно</w:t>
            </w:r>
          </w:p>
        </w:tc>
      </w:tr>
    </w:tbl>
    <w:p w14:paraId="EB020000">
      <w:pPr>
        <w:pStyle w:val="Style_2"/>
        <w:widowControl w:val="1"/>
        <w:spacing w:after="0" w:before="3" w:line="240" w:lineRule="auto"/>
        <w:ind/>
        <w:jc w:val="both"/>
        <w:rPr>
          <w:rFonts w:ascii="Times New Roman" w:hAnsi="Times New Roman"/>
          <w:b w:val="1"/>
          <w:sz w:val="2"/>
        </w:rPr>
      </w:pPr>
    </w:p>
    <w:p w14:paraId="EC020000">
      <w:pPr>
        <w:pStyle w:val="Style_2"/>
        <w:widowControl w:val="1"/>
        <w:spacing w:after="0" w:before="3" w:line="240" w:lineRule="auto"/>
        <w:ind/>
        <w:jc w:val="both"/>
        <w:rPr>
          <w:rFonts w:ascii="Times New Roman" w:hAnsi="Times New Roman"/>
          <w:b w:val="1"/>
          <w:sz w:val="2"/>
        </w:rPr>
      </w:pPr>
    </w:p>
    <w:tbl>
      <w:tblPr>
        <w:tblW w:type="auto" w:w="0"/>
        <w:jc w:val="left"/>
        <w:tblInd w:type="dxa" w:w="-421"/>
        <w:tblLayout w:type="fixed"/>
        <w:tblCellMar>
          <w:top w:type="dxa" w:w="0"/>
          <w:left w:type="dxa" w:w="5"/>
          <w:bottom w:type="dxa" w:w="0"/>
          <w:right w:type="dxa" w:w="5"/>
        </w:tblCellMar>
      </w:tblPr>
      <w:tblGrid>
        <w:gridCol w:w="564"/>
        <w:gridCol w:w="1988"/>
        <w:gridCol w:w="2552"/>
        <w:gridCol w:w="1985"/>
        <w:gridCol w:w="1700"/>
        <w:gridCol w:w="1842"/>
      </w:tblGrid>
      <w:tr>
        <w:trPr>
          <w:trHeight w:hRule="atLeast" w:val="988"/>
        </w:trPr>
        <w:tc>
          <w:tcPr>
            <w:tcW w:type="dxa" w:w="564"/>
            <w:tcBorders>
              <w:top w:color="000000" w:sz="4" w:val="single"/>
              <w:left w:color="000000" w:sz="4" w:val="single"/>
              <w:right w:color="000000" w:sz="4" w:val="single"/>
            </w:tcBorders>
            <w:tcMar>
              <w:top w:type="dxa" w:w="0"/>
              <w:left w:type="dxa" w:w="5"/>
              <w:bottom w:type="dxa" w:w="0"/>
              <w:right w:type="dxa" w:w="5"/>
            </w:tcMar>
          </w:tcPr>
          <w:p w14:paraId="ED020000">
            <w:pPr>
              <w:pStyle w:val="Style_2"/>
              <w:widowControl w:val="0"/>
              <w:spacing w:after="0" w:before="0" w:line="240" w:lineRule="auto"/>
              <w:ind w:firstLine="0" w:left="107"/>
              <w:jc w:val="both"/>
              <w:rPr>
                <w:rFonts w:ascii="Times New Roman" w:hAnsi="Times New Roman"/>
                <w:sz w:val="22"/>
              </w:rPr>
            </w:pPr>
          </w:p>
          <w:p w14:paraId="EE020000">
            <w:pPr>
              <w:pStyle w:val="Style_2"/>
              <w:widowControl w:val="0"/>
              <w:spacing w:after="0" w:before="0" w:line="240" w:lineRule="auto"/>
              <w:ind w:firstLine="0" w:left="107"/>
              <w:jc w:val="both"/>
              <w:rPr>
                <w:sz w:val="22"/>
              </w:rPr>
            </w:pPr>
            <w:r>
              <w:rPr>
                <w:rFonts w:ascii="Times New Roman" w:hAnsi="Times New Roman"/>
                <w:sz w:val="22"/>
              </w:rPr>
              <w:t>1</w:t>
            </w:r>
          </w:p>
        </w:tc>
        <w:tc>
          <w:tcPr>
            <w:tcW w:type="dxa" w:w="1988"/>
            <w:tcBorders>
              <w:top w:color="000000" w:sz="4" w:val="single"/>
              <w:left w:color="000000" w:sz="4" w:val="single"/>
              <w:right w:color="000000" w:sz="4" w:val="single"/>
            </w:tcBorders>
            <w:tcMar>
              <w:top w:type="dxa" w:w="0"/>
              <w:left w:type="dxa" w:w="5"/>
              <w:bottom w:type="dxa" w:w="0"/>
              <w:right w:type="dxa" w:w="5"/>
            </w:tcMar>
          </w:tcPr>
          <w:p w14:paraId="EF020000">
            <w:pPr>
              <w:pStyle w:val="Style_2"/>
              <w:widowControl w:val="0"/>
              <w:spacing w:after="0" w:before="0" w:line="240" w:lineRule="auto"/>
              <w:ind w:firstLine="0" w:left="108"/>
              <w:jc w:val="both"/>
              <w:rPr>
                <w:rFonts w:ascii="Times New Roman" w:hAnsi="Times New Roman"/>
                <w:sz w:val="22"/>
              </w:rPr>
            </w:pPr>
          </w:p>
          <w:p w14:paraId="F0020000">
            <w:pPr>
              <w:pStyle w:val="Style_2"/>
              <w:widowControl w:val="0"/>
              <w:spacing w:after="0" w:before="0" w:line="240" w:lineRule="auto"/>
              <w:ind w:firstLine="0" w:left="108"/>
              <w:jc w:val="both"/>
              <w:rPr>
                <w:sz w:val="22"/>
              </w:rPr>
            </w:pPr>
            <w:r>
              <w:rPr>
                <w:rFonts w:ascii="Times New Roman" w:hAnsi="Times New Roman"/>
                <w:sz w:val="22"/>
              </w:rPr>
              <w:t>сведения</w:t>
            </w:r>
            <w:r>
              <w:rPr>
                <w:rFonts w:ascii="Times New Roman" w:hAnsi="Times New Roman"/>
                <w:spacing w:val="-4"/>
                <w:sz w:val="22"/>
              </w:rPr>
              <w:t xml:space="preserve"> </w:t>
            </w:r>
            <w:r>
              <w:rPr>
                <w:rFonts w:ascii="Times New Roman" w:hAnsi="Times New Roman"/>
                <w:sz w:val="22"/>
              </w:rPr>
              <w:t>из</w:t>
            </w:r>
            <w:r>
              <w:rPr>
                <w:rFonts w:ascii="Times New Roman" w:hAnsi="Times New Roman"/>
                <w:spacing w:val="-1"/>
                <w:sz w:val="22"/>
              </w:rPr>
              <w:t xml:space="preserve"> </w:t>
            </w:r>
            <w:r>
              <w:rPr>
                <w:rFonts w:ascii="Times New Roman" w:hAnsi="Times New Roman"/>
                <w:spacing w:val="-4"/>
                <w:sz w:val="22"/>
              </w:rPr>
              <w:t>ЕГРН</w:t>
            </w:r>
          </w:p>
        </w:tc>
        <w:tc>
          <w:tcPr>
            <w:tcW w:type="dxa" w:w="2552"/>
            <w:tcBorders>
              <w:top w:color="000000" w:sz="4" w:val="single"/>
              <w:left w:color="000000" w:sz="4" w:val="single"/>
              <w:right w:color="000000" w:sz="4" w:val="single"/>
            </w:tcBorders>
            <w:tcMar>
              <w:top w:type="dxa" w:w="0"/>
              <w:left w:type="dxa" w:w="5"/>
              <w:bottom w:type="dxa" w:w="0"/>
              <w:right w:type="dxa" w:w="5"/>
            </w:tcMar>
          </w:tcPr>
          <w:p w14:paraId="F1020000">
            <w:pPr>
              <w:pStyle w:val="Style_2"/>
              <w:widowControl w:val="0"/>
              <w:spacing w:after="0" w:before="0" w:line="240" w:lineRule="auto"/>
              <w:ind w:firstLine="0" w:left="111"/>
              <w:jc w:val="both"/>
              <w:rPr>
                <w:rFonts w:ascii="Times New Roman" w:hAnsi="Times New Roman"/>
                <w:spacing w:val="-5"/>
                <w:sz w:val="22"/>
              </w:rPr>
            </w:pPr>
          </w:p>
          <w:p w14:paraId="F2020000">
            <w:pPr>
              <w:pStyle w:val="Style_2"/>
              <w:widowControl w:val="0"/>
              <w:spacing w:after="0" w:before="0" w:line="240" w:lineRule="auto"/>
              <w:ind w:firstLine="0" w:left="111"/>
              <w:jc w:val="both"/>
              <w:rPr>
                <w:sz w:val="22"/>
              </w:rPr>
            </w:pPr>
            <w:r>
              <w:rPr>
                <w:rFonts w:ascii="Times New Roman" w:hAnsi="Times New Roman"/>
                <w:spacing w:val="-5"/>
                <w:sz w:val="22"/>
              </w:rPr>
              <w:t>А, Б, В, Г, Г1, Г2, Д</w:t>
            </w:r>
          </w:p>
        </w:tc>
        <w:tc>
          <w:tcPr>
            <w:tcW w:type="dxa" w:w="1985"/>
            <w:tcBorders>
              <w:top w:color="000000" w:sz="4" w:val="single"/>
              <w:left w:color="000000" w:sz="4" w:val="single"/>
              <w:right w:color="000000" w:sz="4" w:val="single"/>
            </w:tcBorders>
            <w:tcMar>
              <w:top w:type="dxa" w:w="0"/>
              <w:left w:type="dxa" w:w="5"/>
              <w:bottom w:type="dxa" w:w="0"/>
              <w:right w:type="dxa" w:w="5"/>
            </w:tcMar>
          </w:tcPr>
          <w:p w14:paraId="F3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F4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700"/>
            <w:tcBorders>
              <w:top w:color="000000" w:sz="4" w:val="single"/>
              <w:left w:color="000000" w:sz="4" w:val="single"/>
              <w:right w:color="000000" w:sz="4" w:val="single"/>
            </w:tcBorders>
            <w:tcMar>
              <w:top w:type="dxa" w:w="0"/>
              <w:left w:type="dxa" w:w="5"/>
              <w:bottom w:type="dxa" w:w="0"/>
              <w:right w:type="dxa" w:w="5"/>
            </w:tcMar>
          </w:tcPr>
          <w:p w14:paraId="F5020000">
            <w:pPr>
              <w:pStyle w:val="Style_2"/>
              <w:widowControl w:val="0"/>
              <w:spacing w:after="0" w:before="0" w:line="240" w:lineRule="auto"/>
              <w:ind w:firstLine="0" w:left="111"/>
              <w:jc w:val="both"/>
              <w:rPr>
                <w:sz w:val="22"/>
              </w:rPr>
            </w:pPr>
            <w:r>
              <w:rPr>
                <w:rFonts w:ascii="Times New Roman" w:hAnsi="Times New Roman"/>
                <w:sz w:val="22"/>
              </w:rPr>
              <w:t>по</w:t>
            </w:r>
            <w:r>
              <w:rPr>
                <w:rFonts w:ascii="Times New Roman" w:hAnsi="Times New Roman"/>
                <w:spacing w:val="-15"/>
                <w:sz w:val="22"/>
              </w:rPr>
              <w:t xml:space="preserve"> </w:t>
            </w:r>
            <w:r>
              <w:rPr>
                <w:rFonts w:ascii="Times New Roman" w:hAnsi="Times New Roman"/>
                <w:sz w:val="22"/>
              </w:rPr>
              <w:t xml:space="preserve">инициативе </w:t>
            </w:r>
            <w:r>
              <w:rPr>
                <w:rFonts w:ascii="Times New Roman" w:hAnsi="Times New Roman"/>
                <w:spacing w:val="-2"/>
                <w:sz w:val="22"/>
              </w:rPr>
              <w:t>заявителя/</w:t>
            </w:r>
          </w:p>
          <w:p w14:paraId="F6020000">
            <w:pPr>
              <w:pStyle w:val="Style_2"/>
              <w:widowControl w:val="0"/>
              <w:spacing w:after="0" w:before="0" w:line="240" w:lineRule="auto"/>
              <w:ind w:firstLine="0" w:left="111"/>
              <w:jc w:val="both"/>
              <w:rPr>
                <w:sz w:val="22"/>
              </w:rPr>
            </w:pPr>
            <w:r>
              <w:rPr>
                <w:rFonts w:ascii="Times New Roman" w:hAnsi="Times New Roman"/>
                <w:sz w:val="22"/>
              </w:rPr>
              <w:t>Росреестр/</w:t>
            </w:r>
            <w:r>
              <w:rPr>
                <w:rFonts w:ascii="Times New Roman" w:hAnsi="Times New Roman"/>
                <w:spacing w:val="-5"/>
                <w:sz w:val="22"/>
              </w:rPr>
              <w:t xml:space="preserve"> </w:t>
            </w:r>
            <w:r>
              <w:rPr>
                <w:rFonts w:ascii="Times New Roman" w:hAnsi="Times New Roman"/>
                <w:spacing w:val="-4"/>
                <w:sz w:val="22"/>
              </w:rPr>
              <w:t>ЕГРН</w:t>
            </w:r>
          </w:p>
        </w:tc>
        <w:tc>
          <w:tcPr>
            <w:tcW w:type="dxa" w:w="1842"/>
            <w:tcBorders>
              <w:top w:color="000000" w:sz="4" w:val="single"/>
              <w:left w:color="000000" w:sz="4" w:val="single"/>
              <w:right w:color="000000" w:sz="4" w:val="single"/>
            </w:tcBorders>
            <w:tcMar>
              <w:top w:type="dxa" w:w="0"/>
              <w:left w:type="dxa" w:w="5"/>
              <w:bottom w:type="dxa" w:w="0"/>
              <w:right w:type="dxa" w:w="5"/>
            </w:tcMar>
          </w:tcPr>
          <w:p w14:paraId="F7020000">
            <w:pPr>
              <w:pStyle w:val="Style_2"/>
              <w:widowControl w:val="0"/>
              <w:spacing w:after="0" w:before="0" w:line="240" w:lineRule="auto"/>
              <w:ind/>
              <w:jc w:val="both"/>
              <w:rPr>
                <w:sz w:val="22"/>
              </w:rPr>
            </w:pPr>
            <w:r>
              <w:rPr>
                <w:rFonts w:ascii="Times New Roman" w:hAnsi="Times New Roman"/>
                <w:spacing w:val="-2"/>
                <w:sz w:val="22"/>
              </w:rPr>
              <w:t>запрашивается</w:t>
            </w:r>
          </w:p>
          <w:p w14:paraId="F8020000">
            <w:pPr>
              <w:pStyle w:val="Style_2"/>
              <w:widowControl w:val="0"/>
              <w:spacing w:after="0" w:before="0" w:line="240" w:lineRule="auto"/>
              <w:ind w:firstLine="0" w:left="115"/>
              <w:jc w:val="both"/>
              <w:rPr>
                <w:sz w:val="22"/>
              </w:rPr>
            </w:pPr>
            <w:r>
              <w:rPr>
                <w:rFonts w:ascii="Times New Roman" w:hAnsi="Times New Roman"/>
                <w:sz w:val="22"/>
              </w:rPr>
              <w:t>посредством</w:t>
            </w:r>
            <w:r>
              <w:rPr>
                <w:rFonts w:ascii="Times New Roman" w:hAnsi="Times New Roman"/>
                <w:spacing w:val="-3"/>
                <w:sz w:val="22"/>
              </w:rPr>
              <w:t xml:space="preserve"> </w:t>
            </w:r>
            <w:r>
              <w:rPr>
                <w:rFonts w:ascii="Times New Roman" w:hAnsi="Times New Roman"/>
                <w:spacing w:val="-4"/>
                <w:sz w:val="22"/>
              </w:rPr>
              <w:t>СМЭВ, копия,            1 экземпляр</w:t>
            </w:r>
          </w:p>
        </w:tc>
      </w:tr>
    </w:tbl>
    <w:p w14:paraId="F9020000">
      <w:pPr>
        <w:pStyle w:val="Style_2"/>
        <w:widowControl w:val="1"/>
        <w:spacing w:after="0" w:before="3" w:line="240" w:lineRule="auto"/>
        <w:ind/>
        <w:jc w:val="both"/>
        <w:rPr>
          <w:rFonts w:ascii="Times New Roman" w:hAnsi="Times New Roman"/>
          <w:b w:val="1"/>
          <w:sz w:val="2"/>
        </w:rPr>
      </w:pPr>
    </w:p>
    <w:tbl>
      <w:tblPr>
        <w:tblW w:type="auto" w:w="0"/>
        <w:jc w:val="left"/>
        <w:tblInd w:type="dxa" w:w="-421"/>
        <w:tblLayout w:type="fixed"/>
        <w:tblCellMar>
          <w:top w:type="dxa" w:w="0"/>
          <w:left w:type="dxa" w:w="5"/>
          <w:bottom w:type="dxa" w:w="0"/>
          <w:right w:type="dxa" w:w="5"/>
        </w:tblCellMar>
      </w:tblPr>
      <w:tblGrid>
        <w:gridCol w:w="564"/>
        <w:gridCol w:w="1988"/>
        <w:gridCol w:w="2552"/>
        <w:gridCol w:w="1985"/>
        <w:gridCol w:w="1700"/>
        <w:gridCol w:w="1842"/>
      </w:tblGrid>
      <w:tr>
        <w:trPr>
          <w:trHeight w:hRule="atLeast" w:val="1116"/>
        </w:trPr>
        <w:tc>
          <w:tcPr>
            <w:tcW w:type="dxa" w:w="564"/>
            <w:vMerge w:val="restart"/>
            <w:tcBorders>
              <w:left w:color="000000" w:sz="4" w:val="single"/>
              <w:bottom w:color="000000" w:sz="4" w:val="single"/>
              <w:right w:color="000000" w:sz="4" w:val="single"/>
            </w:tcBorders>
            <w:tcMar>
              <w:top w:type="dxa" w:w="0"/>
              <w:left w:type="dxa" w:w="5"/>
              <w:bottom w:type="dxa" w:w="0"/>
              <w:right w:type="dxa" w:w="5"/>
            </w:tcMar>
          </w:tcPr>
          <w:p w14:paraId="FA020000">
            <w:pPr>
              <w:pStyle w:val="Style_2"/>
              <w:widowControl w:val="0"/>
              <w:spacing w:after="0" w:before="0" w:line="240" w:lineRule="auto"/>
              <w:ind/>
              <w:jc w:val="both"/>
              <w:rPr>
                <w:rFonts w:ascii="Times New Roman" w:hAnsi="Times New Roman"/>
                <w:sz w:val="21"/>
              </w:rPr>
            </w:pPr>
          </w:p>
        </w:tc>
        <w:tc>
          <w:tcPr>
            <w:tcW w:type="dxa" w:w="1988"/>
            <w:vMerge w:val="restart"/>
            <w:tcBorders>
              <w:left w:color="000000" w:sz="4" w:val="single"/>
              <w:bottom w:color="000000" w:sz="4" w:val="single"/>
              <w:right w:color="000000" w:sz="4" w:val="single"/>
            </w:tcBorders>
            <w:tcMar>
              <w:top w:type="dxa" w:w="0"/>
              <w:left w:type="dxa" w:w="5"/>
              <w:bottom w:type="dxa" w:w="0"/>
              <w:right w:type="dxa" w:w="5"/>
            </w:tcMar>
          </w:tcPr>
          <w:p w14:paraId="FB020000">
            <w:pPr>
              <w:pStyle w:val="Style_2"/>
              <w:widowControl w:val="0"/>
              <w:spacing w:after="0" w:before="0" w:line="240" w:lineRule="auto"/>
              <w:ind/>
              <w:jc w:val="both"/>
              <w:rPr>
                <w:rFonts w:ascii="Times New Roman" w:hAnsi="Times New Roman"/>
                <w:sz w:val="21"/>
              </w:rPr>
            </w:pPr>
          </w:p>
        </w:tc>
        <w:tc>
          <w:tcPr>
            <w:tcW w:type="dxa" w:w="2552"/>
            <w:vMerge w:val="restart"/>
            <w:tcBorders>
              <w:left w:color="000000" w:sz="4" w:val="single"/>
              <w:bottom w:color="000000" w:sz="4" w:val="single"/>
              <w:right w:color="000000" w:sz="4" w:val="single"/>
            </w:tcBorders>
            <w:tcMar>
              <w:top w:type="dxa" w:w="0"/>
              <w:left w:type="dxa" w:w="5"/>
              <w:bottom w:type="dxa" w:w="0"/>
              <w:right w:type="dxa" w:w="5"/>
            </w:tcMar>
          </w:tcPr>
          <w:p w14:paraId="FC020000">
            <w:pPr>
              <w:pStyle w:val="Style_2"/>
              <w:widowControl w:val="0"/>
              <w:spacing w:after="0" w:before="0" w:line="240" w:lineRule="auto"/>
              <w:ind/>
              <w:jc w:val="both"/>
              <w:rPr>
                <w:rFonts w:ascii="Times New Roman" w:hAnsi="Times New Roman"/>
                <w:sz w:val="21"/>
              </w:rPr>
            </w:pP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FD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700"/>
            <w:tcBorders>
              <w:top w:color="000000" w:sz="4" w:val="single"/>
              <w:left w:color="000000" w:sz="4" w:val="single"/>
              <w:bottom w:color="000000" w:sz="4" w:val="single"/>
              <w:right w:color="000000" w:sz="4" w:val="single"/>
            </w:tcBorders>
            <w:tcMar>
              <w:top w:type="dxa" w:w="0"/>
              <w:left w:type="dxa" w:w="5"/>
              <w:bottom w:type="dxa" w:w="0"/>
              <w:right w:type="dxa" w:w="5"/>
            </w:tcMar>
          </w:tcPr>
          <w:p w14:paraId="FE020000">
            <w:pPr>
              <w:pStyle w:val="Style_2"/>
              <w:widowControl w:val="0"/>
              <w:spacing w:after="0" w:before="0" w:line="240" w:lineRule="auto"/>
              <w:ind w:firstLine="0" w:left="111"/>
              <w:jc w:val="both"/>
              <w:rPr>
                <w:sz w:val="21"/>
              </w:rPr>
            </w:pPr>
            <w:r>
              <w:rPr>
                <w:rFonts w:ascii="Times New Roman" w:hAnsi="Times New Roman"/>
                <w:sz w:val="21"/>
              </w:rPr>
              <w:t>по</w:t>
            </w:r>
            <w:r>
              <w:rPr>
                <w:rFonts w:ascii="Times New Roman" w:hAnsi="Times New Roman"/>
                <w:spacing w:val="-15"/>
                <w:sz w:val="21"/>
              </w:rPr>
              <w:t xml:space="preserve"> </w:t>
            </w:r>
            <w:r>
              <w:rPr>
                <w:rFonts w:ascii="Times New Roman" w:hAnsi="Times New Roman"/>
                <w:sz w:val="21"/>
              </w:rPr>
              <w:t xml:space="preserve">инициативе </w:t>
            </w:r>
            <w:r>
              <w:rPr>
                <w:rFonts w:ascii="Times New Roman" w:hAnsi="Times New Roman"/>
                <w:spacing w:val="-2"/>
                <w:sz w:val="21"/>
              </w:rPr>
              <w:t>заявителя/</w:t>
            </w:r>
          </w:p>
          <w:p w14:paraId="FF020000">
            <w:pPr>
              <w:pStyle w:val="Style_2"/>
              <w:widowControl w:val="0"/>
              <w:spacing w:after="0" w:before="0" w:line="240" w:lineRule="auto"/>
              <w:ind w:firstLine="0" w:left="111"/>
              <w:jc w:val="both"/>
              <w:rPr>
                <w:sz w:val="21"/>
              </w:rPr>
            </w:pPr>
            <w:r>
              <w:rPr>
                <w:rFonts w:ascii="Times New Roman" w:hAnsi="Times New Roman"/>
                <w:sz w:val="21"/>
              </w:rPr>
              <w:t>Росреестр/</w:t>
            </w:r>
            <w:r>
              <w:rPr>
                <w:rFonts w:ascii="Times New Roman" w:hAnsi="Times New Roman"/>
                <w:spacing w:val="-5"/>
                <w:sz w:val="21"/>
              </w:rPr>
              <w:t xml:space="preserve"> </w:t>
            </w:r>
            <w:r>
              <w:rPr>
                <w:rFonts w:ascii="Times New Roman" w:hAnsi="Times New Roman"/>
                <w:spacing w:val="-4"/>
                <w:sz w:val="21"/>
              </w:rPr>
              <w:t>ЕГРН</w:t>
            </w:r>
          </w:p>
        </w:tc>
        <w:tc>
          <w:tcPr>
            <w:tcW w:type="dxa" w:w="1842"/>
            <w:tcBorders>
              <w:top w:color="000000" w:sz="4" w:val="single"/>
              <w:left w:color="000000" w:sz="4" w:val="single"/>
              <w:bottom w:color="000000" w:sz="4" w:val="single"/>
              <w:right w:color="000000" w:sz="4" w:val="single"/>
            </w:tcBorders>
            <w:tcMar>
              <w:top w:type="dxa" w:w="0"/>
              <w:left w:type="dxa" w:w="5"/>
              <w:bottom w:type="dxa" w:w="0"/>
              <w:right w:type="dxa" w:w="5"/>
            </w:tcMar>
          </w:tcPr>
          <w:p w14:paraId="00030000">
            <w:pPr>
              <w:pStyle w:val="Style_2"/>
              <w:widowControl w:val="0"/>
              <w:spacing w:after="0" w:before="0" w:line="240" w:lineRule="auto"/>
              <w:ind w:firstLine="0" w:left="115"/>
              <w:jc w:val="both"/>
              <w:rPr>
                <w:sz w:val="21"/>
              </w:rPr>
            </w:pPr>
            <w:r>
              <w:rPr>
                <w:rFonts w:ascii="Times New Roman" w:hAnsi="Times New Roman"/>
                <w:spacing w:val="-2"/>
                <w:sz w:val="21"/>
              </w:rPr>
              <w:t>запрашивается</w:t>
            </w:r>
          </w:p>
          <w:p w14:paraId="01030000">
            <w:pPr>
              <w:pStyle w:val="Style_2"/>
              <w:widowControl w:val="0"/>
              <w:spacing w:after="0" w:before="0" w:line="240" w:lineRule="auto"/>
              <w:ind w:firstLine="0" w:left="115"/>
              <w:jc w:val="both"/>
              <w:rPr>
                <w:sz w:val="21"/>
              </w:rPr>
            </w:pPr>
            <w:r>
              <w:rPr>
                <w:rFonts w:ascii="Times New Roman" w:hAnsi="Times New Roman"/>
                <w:sz w:val="21"/>
              </w:rPr>
              <w:t>посредством</w:t>
            </w:r>
            <w:r>
              <w:rPr>
                <w:rFonts w:ascii="Times New Roman" w:hAnsi="Times New Roman"/>
                <w:spacing w:val="-3"/>
                <w:sz w:val="21"/>
              </w:rPr>
              <w:t xml:space="preserve"> </w:t>
            </w:r>
            <w:r>
              <w:rPr>
                <w:rFonts w:ascii="Times New Roman" w:hAnsi="Times New Roman"/>
                <w:spacing w:val="-4"/>
                <w:sz w:val="21"/>
              </w:rPr>
              <w:t>СМЭВ, копия,                  1 экземпляр</w:t>
            </w:r>
          </w:p>
        </w:tc>
      </w:tr>
      <w:tr>
        <w:trPr>
          <w:trHeight w:hRule="atLeast" w:val="528"/>
        </w:trPr>
        <w:tc>
          <w:tcPr>
            <w:tcW w:type="dxa" w:w="564"/>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1988"/>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552"/>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02030000">
            <w:pPr>
              <w:pStyle w:val="Style_2"/>
              <w:widowControl w:val="0"/>
              <w:spacing w:after="0" w:before="0" w:line="240" w:lineRule="auto"/>
              <w:ind w:firstLine="0" w:left="110"/>
              <w:jc w:val="both"/>
              <w:rPr>
                <w:sz w:val="21"/>
              </w:rPr>
            </w:pPr>
            <w:r>
              <w:rPr>
                <w:rFonts w:ascii="Times New Roman" w:hAnsi="Times New Roman"/>
                <w:sz w:val="21"/>
              </w:rPr>
              <w:t>почтовая связь</w:t>
            </w:r>
          </w:p>
        </w:tc>
        <w:tc>
          <w:tcPr>
            <w:tcW w:type="dxa" w:w="1700"/>
            <w:tcBorders>
              <w:top w:color="000000" w:sz="4" w:val="single"/>
              <w:left w:color="000000" w:sz="4" w:val="single"/>
              <w:bottom w:color="000000" w:sz="4" w:val="single"/>
              <w:right w:color="000000" w:sz="4" w:val="single"/>
            </w:tcBorders>
            <w:tcMar>
              <w:top w:type="dxa" w:w="0"/>
              <w:left w:type="dxa" w:w="5"/>
              <w:bottom w:type="dxa" w:w="0"/>
              <w:right w:type="dxa" w:w="5"/>
            </w:tcMar>
          </w:tcPr>
          <w:p w14:paraId="03030000">
            <w:pPr>
              <w:pStyle w:val="Style_2"/>
              <w:widowControl w:val="0"/>
              <w:spacing w:after="0" w:before="0" w:line="240" w:lineRule="auto"/>
              <w:ind/>
              <w:jc w:val="both"/>
              <w:rPr>
                <w:sz w:val="21"/>
              </w:rPr>
            </w:pPr>
            <w:r>
              <w:rPr>
                <w:rFonts w:ascii="Times New Roman" w:hAnsi="Times New Roman"/>
                <w:spacing w:val="-2"/>
                <w:sz w:val="21"/>
              </w:rPr>
              <w:t>обязательно</w:t>
            </w:r>
          </w:p>
        </w:tc>
        <w:tc>
          <w:tcPr>
            <w:tcW w:type="dxa" w:w="1842"/>
            <w:tcBorders>
              <w:top w:color="000000" w:sz="4" w:val="single"/>
              <w:left w:color="000000" w:sz="4" w:val="single"/>
              <w:bottom w:color="000000" w:sz="4" w:val="single"/>
              <w:right w:color="000000" w:sz="4" w:val="single"/>
            </w:tcBorders>
            <w:tcMar>
              <w:top w:type="dxa" w:w="0"/>
              <w:left w:type="dxa" w:w="5"/>
              <w:bottom w:type="dxa" w:w="0"/>
              <w:right w:type="dxa" w:w="5"/>
            </w:tcMar>
          </w:tcPr>
          <w:p w14:paraId="04030000">
            <w:pPr>
              <w:pStyle w:val="Style_2"/>
              <w:widowControl w:val="0"/>
              <w:spacing w:after="0" w:before="0" w:line="240" w:lineRule="auto"/>
              <w:ind w:firstLine="0" w:left="115"/>
              <w:jc w:val="both"/>
              <w:rPr>
                <w:sz w:val="21"/>
              </w:rPr>
            </w:pPr>
            <w:r>
              <w:rPr>
                <w:rFonts w:ascii="Times New Roman" w:hAnsi="Times New Roman"/>
                <w:sz w:val="21"/>
              </w:rPr>
              <w:t>копия,                         1 экземпляр</w:t>
            </w:r>
          </w:p>
        </w:tc>
      </w:tr>
      <w:tr>
        <w:trPr>
          <w:trHeight w:hRule="atLeast" w:val="988"/>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05030000">
            <w:pPr>
              <w:pStyle w:val="Style_2"/>
              <w:widowControl w:val="0"/>
              <w:spacing w:after="0" w:before="0" w:line="240" w:lineRule="auto"/>
              <w:ind w:firstLine="0" w:left="107"/>
              <w:jc w:val="both"/>
              <w:rPr>
                <w:rFonts w:ascii="Times New Roman" w:hAnsi="Times New Roman"/>
                <w:spacing w:val="-10"/>
                <w:sz w:val="21"/>
              </w:rPr>
            </w:pPr>
          </w:p>
          <w:p w14:paraId="06030000">
            <w:pPr>
              <w:pStyle w:val="Style_2"/>
              <w:widowControl w:val="0"/>
              <w:spacing w:after="0" w:before="0" w:line="240" w:lineRule="auto"/>
              <w:ind w:firstLine="0" w:left="107"/>
              <w:jc w:val="both"/>
              <w:rPr>
                <w:sz w:val="21"/>
              </w:rPr>
            </w:pPr>
            <w:r>
              <w:rPr>
                <w:rFonts w:ascii="Times New Roman" w:hAnsi="Times New Roman"/>
                <w:spacing w:val="-10"/>
                <w:sz w:val="21"/>
              </w:rPr>
              <w:t>2</w:t>
            </w:r>
          </w:p>
        </w:tc>
        <w:tc>
          <w:tcPr>
            <w:tcW w:type="dxa" w:w="1988"/>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07030000">
            <w:pPr>
              <w:pStyle w:val="Style_2"/>
              <w:widowControl w:val="0"/>
              <w:spacing w:after="0" w:before="0" w:line="240" w:lineRule="auto"/>
              <w:ind/>
              <w:jc w:val="both"/>
              <w:rPr>
                <w:rFonts w:ascii="Times New Roman" w:hAnsi="Times New Roman"/>
                <w:sz w:val="21"/>
              </w:rPr>
            </w:pPr>
          </w:p>
          <w:p w14:paraId="08030000">
            <w:pPr>
              <w:pStyle w:val="Style_2"/>
              <w:widowControl w:val="0"/>
              <w:spacing w:after="0" w:before="0" w:line="240" w:lineRule="auto"/>
              <w:ind/>
              <w:jc w:val="both"/>
              <w:rPr>
                <w:sz w:val="21"/>
              </w:rPr>
            </w:pPr>
            <w:r>
              <w:rPr>
                <w:rFonts w:ascii="Times New Roman" w:hAnsi="Times New Roman"/>
                <w:sz w:val="21"/>
              </w:rPr>
              <w:t>сведения</w:t>
            </w:r>
            <w:r>
              <w:rPr>
                <w:rFonts w:ascii="Times New Roman" w:hAnsi="Times New Roman"/>
                <w:spacing w:val="-2"/>
                <w:sz w:val="21"/>
              </w:rPr>
              <w:t xml:space="preserve"> </w:t>
            </w:r>
            <w:r>
              <w:rPr>
                <w:rFonts w:ascii="Times New Roman" w:hAnsi="Times New Roman"/>
                <w:sz w:val="21"/>
              </w:rPr>
              <w:t>из</w:t>
            </w:r>
            <w:r>
              <w:rPr>
                <w:rFonts w:ascii="Times New Roman" w:hAnsi="Times New Roman"/>
                <w:spacing w:val="-1"/>
                <w:sz w:val="21"/>
              </w:rPr>
              <w:t xml:space="preserve"> </w:t>
            </w:r>
            <w:r>
              <w:rPr>
                <w:rFonts w:ascii="Times New Roman" w:hAnsi="Times New Roman"/>
                <w:spacing w:val="-4"/>
                <w:sz w:val="21"/>
              </w:rPr>
              <w:t>ЕГРЮЛ</w:t>
            </w:r>
          </w:p>
        </w:tc>
        <w:tc>
          <w:tcPr>
            <w:tcW w:type="dxa" w:w="2552"/>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09030000">
            <w:pPr>
              <w:pStyle w:val="Style_2"/>
              <w:widowControl w:val="0"/>
              <w:spacing w:after="0" w:before="0" w:line="240" w:lineRule="auto"/>
              <w:ind w:firstLine="0" w:left="111"/>
              <w:jc w:val="both"/>
              <w:rPr>
                <w:rFonts w:ascii="Times New Roman" w:hAnsi="Times New Roman"/>
                <w:spacing w:val="-5"/>
                <w:sz w:val="21"/>
              </w:rPr>
            </w:pPr>
          </w:p>
          <w:p w14:paraId="0A030000">
            <w:pPr>
              <w:pStyle w:val="Style_2"/>
              <w:widowControl w:val="0"/>
              <w:spacing w:after="0" w:before="0" w:line="240" w:lineRule="auto"/>
              <w:ind w:firstLine="0" w:left="111"/>
              <w:jc w:val="both"/>
              <w:rPr>
                <w:sz w:val="21"/>
              </w:rPr>
            </w:pPr>
            <w:r>
              <w:rPr>
                <w:rFonts w:ascii="Times New Roman" w:hAnsi="Times New Roman"/>
                <w:spacing w:val="-5"/>
                <w:sz w:val="21"/>
              </w:rPr>
              <w:t>А, Б, В, Г, Г1, Г2</w:t>
            </w: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0B03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0C03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700"/>
            <w:tcBorders>
              <w:top w:color="000000" w:sz="4" w:val="single"/>
              <w:left w:color="000000" w:sz="4" w:val="single"/>
              <w:bottom w:color="000000" w:sz="4" w:val="single"/>
              <w:right w:color="000000" w:sz="4" w:val="single"/>
            </w:tcBorders>
            <w:tcMar>
              <w:top w:type="dxa" w:w="0"/>
              <w:left w:type="dxa" w:w="5"/>
              <w:bottom w:type="dxa" w:w="0"/>
              <w:right w:type="dxa" w:w="5"/>
            </w:tcMar>
          </w:tcPr>
          <w:p w14:paraId="0D030000">
            <w:pPr>
              <w:pStyle w:val="Style_2"/>
              <w:widowControl w:val="0"/>
              <w:spacing w:after="0" w:before="0" w:line="240" w:lineRule="auto"/>
              <w:ind w:firstLine="0" w:left="111"/>
              <w:jc w:val="both"/>
              <w:rPr>
                <w:sz w:val="21"/>
              </w:rPr>
            </w:pPr>
            <w:r>
              <w:rPr>
                <w:rFonts w:ascii="Times New Roman" w:hAnsi="Times New Roman"/>
                <w:sz w:val="21"/>
              </w:rPr>
              <w:t>по инициативе заявителя/</w:t>
            </w:r>
            <w:r>
              <w:rPr>
                <w:rFonts w:ascii="Times New Roman" w:hAnsi="Times New Roman"/>
                <w:spacing w:val="-15"/>
                <w:sz w:val="21"/>
              </w:rPr>
              <w:t xml:space="preserve"> </w:t>
            </w:r>
            <w:r>
              <w:rPr>
                <w:rFonts w:ascii="Times New Roman" w:hAnsi="Times New Roman"/>
                <w:sz w:val="21"/>
              </w:rPr>
              <w:t xml:space="preserve">ФНС/ </w:t>
            </w:r>
            <w:r>
              <w:rPr>
                <w:rFonts w:ascii="Times New Roman" w:hAnsi="Times New Roman"/>
                <w:spacing w:val="-2"/>
                <w:sz w:val="21"/>
              </w:rPr>
              <w:t>ЕГРЮЛ</w:t>
            </w:r>
          </w:p>
        </w:tc>
        <w:tc>
          <w:tcPr>
            <w:tcW w:type="dxa" w:w="1842"/>
            <w:tcBorders>
              <w:top w:color="000000" w:sz="4" w:val="single"/>
              <w:left w:color="000000" w:sz="4" w:val="single"/>
              <w:bottom w:color="000000" w:sz="4" w:val="single"/>
              <w:right w:color="000000" w:sz="4" w:val="single"/>
            </w:tcBorders>
            <w:tcMar>
              <w:top w:type="dxa" w:w="0"/>
              <w:left w:type="dxa" w:w="5"/>
              <w:bottom w:type="dxa" w:w="0"/>
              <w:right w:type="dxa" w:w="5"/>
            </w:tcMar>
          </w:tcPr>
          <w:p w14:paraId="0E030000">
            <w:pPr>
              <w:pStyle w:val="Style_2"/>
              <w:widowControl w:val="0"/>
              <w:spacing w:after="0" w:before="0" w:line="240" w:lineRule="auto"/>
              <w:ind w:firstLine="0" w:left="115"/>
              <w:jc w:val="both"/>
              <w:rPr>
                <w:sz w:val="21"/>
              </w:rPr>
            </w:pPr>
            <w:r>
              <w:rPr>
                <w:rFonts w:ascii="Times New Roman" w:hAnsi="Times New Roman"/>
                <w:spacing w:val="-2"/>
                <w:sz w:val="21"/>
              </w:rPr>
              <w:t>запрашивается</w:t>
            </w:r>
          </w:p>
          <w:p w14:paraId="0F030000">
            <w:pPr>
              <w:pStyle w:val="Style_2"/>
              <w:widowControl w:val="0"/>
              <w:spacing w:after="0" w:before="0" w:line="240" w:lineRule="auto"/>
              <w:ind w:firstLine="0" w:left="115"/>
              <w:jc w:val="both"/>
              <w:rPr>
                <w:sz w:val="21"/>
              </w:rPr>
            </w:pPr>
            <w:r>
              <w:rPr>
                <w:rFonts w:ascii="Times New Roman" w:hAnsi="Times New Roman"/>
                <w:sz w:val="21"/>
              </w:rPr>
              <w:t>посредством</w:t>
            </w:r>
            <w:r>
              <w:rPr>
                <w:rFonts w:ascii="Times New Roman" w:hAnsi="Times New Roman"/>
                <w:spacing w:val="-3"/>
                <w:sz w:val="21"/>
              </w:rPr>
              <w:t xml:space="preserve"> </w:t>
            </w:r>
            <w:r>
              <w:rPr>
                <w:rFonts w:ascii="Times New Roman" w:hAnsi="Times New Roman"/>
                <w:spacing w:val="-4"/>
                <w:sz w:val="21"/>
              </w:rPr>
              <w:t>СМЭВ, копия,                1 экземпляр</w:t>
            </w:r>
          </w:p>
        </w:tc>
      </w:tr>
      <w:tr>
        <w:trPr>
          <w:trHeight w:hRule="atLeast" w:val="1092"/>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2"/>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1003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700"/>
            <w:tcBorders>
              <w:top w:color="000000" w:sz="4" w:val="single"/>
              <w:left w:color="000000" w:sz="4" w:val="single"/>
              <w:bottom w:color="000000" w:sz="4" w:val="single"/>
              <w:right w:color="000000" w:sz="4" w:val="single"/>
            </w:tcBorders>
            <w:tcMar>
              <w:top w:type="dxa" w:w="0"/>
              <w:left w:type="dxa" w:w="5"/>
              <w:bottom w:type="dxa" w:w="0"/>
              <w:right w:type="dxa" w:w="5"/>
            </w:tcMar>
          </w:tcPr>
          <w:p w14:paraId="11030000">
            <w:pPr>
              <w:pStyle w:val="Style_2"/>
              <w:widowControl w:val="0"/>
              <w:spacing w:after="0" w:before="0" w:line="240" w:lineRule="auto"/>
              <w:ind w:firstLine="0" w:left="111"/>
              <w:jc w:val="both"/>
              <w:rPr>
                <w:sz w:val="21"/>
              </w:rPr>
            </w:pPr>
            <w:r>
              <w:rPr>
                <w:rFonts w:ascii="Times New Roman" w:hAnsi="Times New Roman"/>
                <w:sz w:val="21"/>
              </w:rPr>
              <w:t>по инициативе заявителя/</w:t>
            </w:r>
            <w:r>
              <w:rPr>
                <w:rFonts w:ascii="Times New Roman" w:hAnsi="Times New Roman"/>
                <w:spacing w:val="-15"/>
                <w:sz w:val="21"/>
              </w:rPr>
              <w:t xml:space="preserve"> </w:t>
            </w:r>
            <w:r>
              <w:rPr>
                <w:rFonts w:ascii="Times New Roman" w:hAnsi="Times New Roman"/>
                <w:sz w:val="21"/>
              </w:rPr>
              <w:t xml:space="preserve">ФНС/ </w:t>
            </w:r>
            <w:r>
              <w:rPr>
                <w:rFonts w:ascii="Times New Roman" w:hAnsi="Times New Roman"/>
                <w:spacing w:val="-2"/>
                <w:sz w:val="21"/>
              </w:rPr>
              <w:t>ЕГРЮЛ</w:t>
            </w:r>
          </w:p>
        </w:tc>
        <w:tc>
          <w:tcPr>
            <w:tcW w:type="dxa" w:w="1842"/>
            <w:tcBorders>
              <w:top w:color="000000" w:sz="4" w:val="single"/>
              <w:left w:color="000000" w:sz="4" w:val="single"/>
              <w:bottom w:color="000000" w:sz="4" w:val="single"/>
              <w:right w:color="000000" w:sz="4" w:val="single"/>
            </w:tcBorders>
            <w:tcMar>
              <w:top w:type="dxa" w:w="0"/>
              <w:left w:type="dxa" w:w="5"/>
              <w:bottom w:type="dxa" w:w="0"/>
              <w:right w:type="dxa" w:w="5"/>
            </w:tcMar>
          </w:tcPr>
          <w:p w14:paraId="12030000">
            <w:pPr>
              <w:pStyle w:val="Style_2"/>
              <w:widowControl w:val="0"/>
              <w:spacing w:after="0" w:before="0" w:line="240" w:lineRule="auto"/>
              <w:ind w:firstLine="0" w:left="115"/>
              <w:jc w:val="both"/>
              <w:rPr>
                <w:sz w:val="21"/>
              </w:rPr>
            </w:pPr>
            <w:r>
              <w:rPr>
                <w:rFonts w:ascii="Times New Roman" w:hAnsi="Times New Roman"/>
                <w:spacing w:val="-2"/>
                <w:sz w:val="21"/>
              </w:rPr>
              <w:t>запрашивается</w:t>
            </w:r>
          </w:p>
          <w:p w14:paraId="13030000">
            <w:pPr>
              <w:pStyle w:val="Style_2"/>
              <w:widowControl w:val="0"/>
              <w:spacing w:after="0" w:before="0" w:line="240" w:lineRule="auto"/>
              <w:ind w:firstLine="0" w:left="115"/>
              <w:jc w:val="both"/>
              <w:rPr>
                <w:sz w:val="21"/>
              </w:rPr>
            </w:pPr>
            <w:r>
              <w:rPr>
                <w:rFonts w:ascii="Times New Roman" w:hAnsi="Times New Roman"/>
                <w:sz w:val="21"/>
              </w:rPr>
              <w:t>посредством</w:t>
            </w:r>
            <w:r>
              <w:rPr>
                <w:rFonts w:ascii="Times New Roman" w:hAnsi="Times New Roman"/>
                <w:spacing w:val="-3"/>
                <w:sz w:val="21"/>
              </w:rPr>
              <w:t xml:space="preserve"> </w:t>
            </w:r>
            <w:r>
              <w:rPr>
                <w:rFonts w:ascii="Times New Roman" w:hAnsi="Times New Roman"/>
                <w:spacing w:val="-4"/>
                <w:sz w:val="21"/>
              </w:rPr>
              <w:t>СМЭВ, копия,            1 экземпляр</w:t>
            </w:r>
          </w:p>
        </w:tc>
      </w:tr>
      <w:tr>
        <w:trPr>
          <w:trHeight w:hRule="atLeast" w:val="544"/>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2"/>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14030000">
            <w:pPr>
              <w:pStyle w:val="Style_2"/>
              <w:widowControl w:val="0"/>
              <w:spacing w:after="0" w:before="0" w:line="240" w:lineRule="auto"/>
              <w:ind w:firstLine="0" w:left="110"/>
              <w:jc w:val="both"/>
              <w:rPr>
                <w:sz w:val="21"/>
              </w:rPr>
            </w:pPr>
            <w:r>
              <w:rPr>
                <w:rFonts w:ascii="Times New Roman" w:hAnsi="Times New Roman"/>
                <w:sz w:val="21"/>
              </w:rPr>
              <w:t>почтовая связь</w:t>
            </w:r>
          </w:p>
        </w:tc>
        <w:tc>
          <w:tcPr>
            <w:tcW w:type="dxa" w:w="1700"/>
            <w:tcBorders>
              <w:top w:color="000000" w:sz="4" w:val="single"/>
              <w:left w:color="000000" w:sz="4" w:val="single"/>
              <w:bottom w:color="000000" w:sz="4" w:val="single"/>
              <w:right w:color="000000" w:sz="4" w:val="single"/>
            </w:tcBorders>
            <w:tcMar>
              <w:top w:type="dxa" w:w="0"/>
              <w:left w:type="dxa" w:w="5"/>
              <w:bottom w:type="dxa" w:w="0"/>
              <w:right w:type="dxa" w:w="5"/>
            </w:tcMar>
          </w:tcPr>
          <w:p w14:paraId="15030000">
            <w:pPr>
              <w:pStyle w:val="Style_2"/>
              <w:widowControl w:val="0"/>
              <w:spacing w:after="0" w:before="0" w:line="240" w:lineRule="auto"/>
              <w:ind/>
              <w:jc w:val="both"/>
              <w:rPr>
                <w:sz w:val="21"/>
              </w:rPr>
            </w:pPr>
            <w:r>
              <w:rPr>
                <w:rFonts w:ascii="Times New Roman" w:hAnsi="Times New Roman"/>
                <w:spacing w:val="-2"/>
                <w:sz w:val="21"/>
              </w:rPr>
              <w:t>по инициативе заявителя/ ФНС/ ЕГРЮЛ</w:t>
            </w:r>
          </w:p>
        </w:tc>
        <w:tc>
          <w:tcPr>
            <w:tcW w:type="dxa" w:w="1842"/>
            <w:tcBorders>
              <w:top w:color="000000" w:sz="4" w:val="single"/>
              <w:left w:color="000000" w:sz="4" w:val="single"/>
              <w:bottom w:color="000000" w:sz="4" w:val="single"/>
              <w:right w:color="000000" w:sz="4" w:val="single"/>
            </w:tcBorders>
            <w:tcMar>
              <w:top w:type="dxa" w:w="0"/>
              <w:left w:type="dxa" w:w="5"/>
              <w:bottom w:type="dxa" w:w="0"/>
              <w:right w:type="dxa" w:w="5"/>
            </w:tcMar>
          </w:tcPr>
          <w:p w14:paraId="16030000">
            <w:pPr>
              <w:pStyle w:val="Style_2"/>
              <w:widowControl w:val="0"/>
              <w:spacing w:after="0" w:before="0" w:line="240" w:lineRule="auto"/>
              <w:ind w:firstLine="0" w:left="115"/>
              <w:jc w:val="both"/>
              <w:rPr>
                <w:sz w:val="21"/>
              </w:rPr>
            </w:pPr>
            <w:r>
              <w:rPr>
                <w:rFonts w:ascii="Times New Roman" w:hAnsi="Times New Roman"/>
                <w:sz w:val="21"/>
              </w:rPr>
              <w:t>копия,                        1 экземпляр</w:t>
            </w:r>
          </w:p>
        </w:tc>
      </w:tr>
      <w:tr>
        <w:trPr>
          <w:trHeight w:hRule="atLeast" w:val="458"/>
        </w:trPr>
        <w:tc>
          <w:tcPr>
            <w:tcW w:type="dxa" w:w="10631"/>
            <w:gridSpan w:val="6"/>
            <w:tcBorders>
              <w:top w:color="000000" w:sz="4" w:val="single"/>
              <w:left w:color="000000" w:sz="4" w:val="single"/>
              <w:bottom w:color="000000" w:sz="4" w:val="single"/>
              <w:right w:color="000000" w:sz="4" w:val="single"/>
            </w:tcBorders>
            <w:tcMar>
              <w:top w:type="dxa" w:w="0"/>
              <w:left w:type="dxa" w:w="5"/>
              <w:bottom w:type="dxa" w:w="0"/>
              <w:right w:type="dxa" w:w="5"/>
            </w:tcMar>
          </w:tcPr>
          <w:p w14:paraId="17030000">
            <w:pPr>
              <w:pStyle w:val="Style_2"/>
              <w:widowControl w:val="0"/>
              <w:spacing w:after="0" w:before="0" w:line="240" w:lineRule="auto"/>
              <w:ind w:firstLine="0" w:left="113"/>
              <w:jc w:val="both"/>
              <w:rPr>
                <w:sz w:val="21"/>
              </w:rPr>
            </w:pPr>
            <w:r>
              <w:rPr>
                <w:rFonts w:ascii="Times New Roman" w:hAnsi="Times New Roman"/>
                <w:b w:val="1"/>
                <w:sz w:val="21"/>
              </w:rPr>
              <w:t>перечень документов, необходимых исправления опечаток и (или)</w:t>
            </w:r>
            <w:r>
              <w:rPr>
                <w:rFonts w:ascii="Times New Roman" w:hAnsi="Times New Roman"/>
                <w:sz w:val="21"/>
              </w:rPr>
              <w:t xml:space="preserve"> </w:t>
            </w:r>
            <w:r>
              <w:rPr>
                <w:rFonts w:ascii="Times New Roman" w:hAnsi="Times New Roman"/>
                <w:b w:val="1"/>
                <w:sz w:val="21"/>
              </w:rPr>
              <w:t>и ошибок в выданных в результате предоставления услуги документах</w:t>
            </w:r>
          </w:p>
        </w:tc>
      </w:tr>
      <w:tr>
        <w:trPr>
          <w:trHeight w:hRule="atLeast" w:val="985"/>
        </w:trPr>
        <w:tc>
          <w:tcPr>
            <w:tcW w:type="dxa" w:w="564"/>
            <w:tcBorders>
              <w:top w:color="000000" w:sz="4" w:val="single"/>
              <w:left w:color="000000" w:sz="4" w:val="single"/>
              <w:bottom w:color="000000" w:sz="4" w:val="single"/>
              <w:right w:color="000000" w:sz="4" w:val="single"/>
            </w:tcBorders>
            <w:tcMar>
              <w:top w:type="dxa" w:w="0"/>
              <w:left w:type="dxa" w:w="5"/>
              <w:bottom w:type="dxa" w:w="0"/>
              <w:right w:type="dxa" w:w="5"/>
            </w:tcMar>
          </w:tcPr>
          <w:p w14:paraId="18030000">
            <w:pPr>
              <w:pStyle w:val="Style_2"/>
              <w:widowControl w:val="0"/>
              <w:spacing w:after="0" w:before="0" w:line="240" w:lineRule="auto"/>
              <w:ind/>
              <w:jc w:val="both"/>
              <w:rPr>
                <w:rFonts w:ascii="Times New Roman" w:hAnsi="Times New Roman"/>
                <w:sz w:val="21"/>
              </w:rPr>
            </w:pPr>
          </w:p>
          <w:p w14:paraId="19030000">
            <w:pPr>
              <w:pStyle w:val="Style_2"/>
              <w:widowControl w:val="0"/>
              <w:spacing w:after="0" w:before="0" w:line="240" w:lineRule="auto"/>
              <w:ind/>
              <w:jc w:val="both"/>
              <w:rPr>
                <w:sz w:val="21"/>
              </w:rPr>
            </w:pPr>
            <w:r>
              <w:rPr>
                <w:rFonts w:ascii="Times New Roman" w:hAnsi="Times New Roman"/>
                <w:sz w:val="21"/>
              </w:rPr>
              <w:t>1</w:t>
            </w:r>
          </w:p>
        </w:tc>
        <w:tc>
          <w:tcPr>
            <w:tcW w:type="dxa" w:w="1988"/>
            <w:tcBorders>
              <w:top w:color="000000" w:sz="4" w:val="single"/>
              <w:left w:color="000000" w:sz="4" w:val="single"/>
              <w:bottom w:color="000000" w:sz="4" w:val="single"/>
              <w:right w:color="000000" w:sz="4" w:val="single"/>
            </w:tcBorders>
            <w:tcMar>
              <w:top w:type="dxa" w:w="0"/>
              <w:left w:type="dxa" w:w="5"/>
              <w:bottom w:type="dxa" w:w="0"/>
              <w:right w:type="dxa" w:w="5"/>
            </w:tcMar>
          </w:tcPr>
          <w:p w14:paraId="1A030000">
            <w:pPr>
              <w:pStyle w:val="Style_2"/>
              <w:widowControl w:val="0"/>
              <w:spacing w:after="0" w:before="0" w:line="240" w:lineRule="auto"/>
              <w:ind/>
              <w:jc w:val="both"/>
              <w:rPr>
                <w:sz w:val="21"/>
              </w:rPr>
            </w:pPr>
            <w:r>
              <w:rPr>
                <w:rFonts w:ascii="Times New Roman" w:hAnsi="Times New Roman"/>
                <w:sz w:val="21"/>
              </w:rPr>
              <w:t xml:space="preserve">  </w:t>
            </w:r>
            <w:r>
              <w:rPr>
                <w:rFonts w:ascii="Times New Roman" w:hAnsi="Times New Roman"/>
                <w:sz w:val="21"/>
              </w:rPr>
              <w:t>заявление, по форме согласно приложению № 4 к настоящему административному регламенту</w:t>
            </w:r>
          </w:p>
        </w:tc>
        <w:tc>
          <w:tcPr>
            <w:tcW w:type="dxa" w:w="2552"/>
            <w:tcBorders>
              <w:top w:color="000000" w:sz="4" w:val="single"/>
              <w:left w:color="000000" w:sz="4" w:val="single"/>
              <w:bottom w:color="000000" w:sz="4" w:val="single"/>
              <w:right w:color="000000" w:sz="4" w:val="single"/>
            </w:tcBorders>
            <w:tcMar>
              <w:top w:type="dxa" w:w="0"/>
              <w:left w:type="dxa" w:w="5"/>
              <w:bottom w:type="dxa" w:w="0"/>
              <w:right w:type="dxa" w:w="5"/>
            </w:tcMar>
          </w:tcPr>
          <w:p w14:paraId="1B030000">
            <w:pPr>
              <w:pStyle w:val="Style_2"/>
              <w:widowControl w:val="0"/>
              <w:spacing w:after="0" w:before="0" w:line="240" w:lineRule="auto"/>
              <w:ind/>
              <w:jc w:val="both"/>
              <w:rPr>
                <w:rFonts w:ascii="Times New Roman" w:hAnsi="Times New Roman"/>
                <w:sz w:val="21"/>
              </w:rPr>
            </w:pPr>
          </w:p>
          <w:p w14:paraId="1C030000">
            <w:pPr>
              <w:pStyle w:val="Style_2"/>
              <w:widowControl w:val="0"/>
              <w:spacing w:after="0" w:before="0" w:line="240" w:lineRule="auto"/>
              <w:ind/>
              <w:jc w:val="both"/>
              <w:rPr>
                <w:sz w:val="21"/>
              </w:rPr>
            </w:pPr>
            <w:r>
              <w:rPr>
                <w:rFonts w:ascii="Times New Roman" w:hAnsi="Times New Roman"/>
                <w:sz w:val="21"/>
              </w:rPr>
              <w:t>А, Б, В, Г, Г1, Г2, Д</w:t>
            </w: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1D030000">
            <w:pPr>
              <w:pStyle w:val="Style_2"/>
              <w:widowControl w:val="0"/>
              <w:spacing w:after="0" w:before="0" w:line="240" w:lineRule="auto"/>
              <w:ind w:firstLine="0" w:left="110"/>
              <w:jc w:val="both"/>
              <w:rPr>
                <w:sz w:val="21"/>
              </w:rPr>
            </w:pPr>
            <w:r>
              <w:rPr>
                <w:rFonts w:ascii="Times New Roman" w:hAnsi="Times New Roman"/>
                <w:sz w:val="21"/>
              </w:rPr>
              <w:t>лично в</w:t>
            </w:r>
          </w:p>
          <w:p w14:paraId="1E030000">
            <w:pPr>
              <w:pStyle w:val="Style_2"/>
              <w:widowControl w:val="0"/>
              <w:spacing w:after="0" w:before="0" w:line="240" w:lineRule="auto"/>
              <w:ind w:firstLine="0" w:left="110"/>
              <w:jc w:val="both"/>
              <w:rPr>
                <w:sz w:val="21"/>
              </w:rPr>
            </w:pPr>
            <w:r>
              <w:rPr>
                <w:rFonts w:ascii="Times New Roman" w:hAnsi="Times New Roman"/>
                <w:sz w:val="21"/>
              </w:rPr>
              <w:t>уполномоченный орган, МФЦ</w:t>
            </w:r>
          </w:p>
        </w:tc>
        <w:tc>
          <w:tcPr>
            <w:tcW w:type="dxa" w:w="1700"/>
            <w:tcBorders>
              <w:top w:color="000000" w:sz="4" w:val="single"/>
              <w:left w:color="000000" w:sz="4" w:val="single"/>
              <w:bottom w:color="000000" w:sz="4" w:val="single"/>
              <w:right w:color="000000" w:sz="4" w:val="single"/>
            </w:tcBorders>
            <w:tcMar>
              <w:top w:type="dxa" w:w="0"/>
              <w:left w:type="dxa" w:w="5"/>
              <w:bottom w:type="dxa" w:w="0"/>
              <w:right w:type="dxa" w:w="5"/>
            </w:tcMar>
          </w:tcPr>
          <w:p w14:paraId="1F03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842"/>
            <w:tcBorders>
              <w:top w:color="000000" w:sz="4" w:val="single"/>
              <w:left w:color="000000" w:sz="4" w:val="single"/>
              <w:bottom w:color="000000" w:sz="4" w:val="single"/>
              <w:right w:color="000000" w:sz="4" w:val="single"/>
            </w:tcBorders>
            <w:tcMar>
              <w:top w:type="dxa" w:w="0"/>
              <w:left w:type="dxa" w:w="5"/>
              <w:bottom w:type="dxa" w:w="0"/>
              <w:right w:type="dxa" w:w="5"/>
            </w:tcMar>
          </w:tcPr>
          <w:p w14:paraId="20030000">
            <w:pPr>
              <w:pStyle w:val="Style_2"/>
              <w:widowControl w:val="0"/>
              <w:spacing w:after="0" w:before="0" w:line="240" w:lineRule="auto"/>
              <w:ind w:firstLine="0" w:left="115"/>
              <w:jc w:val="both"/>
              <w:rPr>
                <w:sz w:val="21"/>
              </w:rPr>
            </w:pPr>
            <w:r>
              <w:rPr>
                <w:rFonts w:ascii="Times New Roman" w:hAnsi="Times New Roman"/>
                <w:sz w:val="21"/>
              </w:rPr>
              <w:t>оригинал,</w:t>
            </w:r>
            <w:r>
              <w:rPr>
                <w:rFonts w:ascii="Times New Roman" w:hAnsi="Times New Roman"/>
                <w:spacing w:val="-4"/>
                <w:sz w:val="21"/>
              </w:rPr>
              <w:t xml:space="preserve">               </w:t>
            </w:r>
            <w:r>
              <w:rPr>
                <w:rFonts w:ascii="Times New Roman" w:hAnsi="Times New Roman"/>
                <w:spacing w:val="-10"/>
                <w:sz w:val="21"/>
              </w:rPr>
              <w:t>1</w:t>
            </w:r>
            <w:r>
              <w:rPr>
                <w:rFonts w:ascii="Times New Roman" w:hAnsi="Times New Roman"/>
                <w:spacing w:val="-2"/>
                <w:sz w:val="21"/>
              </w:rPr>
              <w:t xml:space="preserve"> экземпляр</w:t>
            </w:r>
          </w:p>
        </w:tc>
      </w:tr>
      <w:tr>
        <w:trPr>
          <w:trHeight w:hRule="atLeast" w:val="1250"/>
        </w:trPr>
        <w:tc>
          <w:tcPr>
            <w:tcW w:type="dxa" w:w="564"/>
            <w:tcBorders>
              <w:top w:color="000000" w:sz="4" w:val="single"/>
              <w:left w:color="000000" w:sz="4" w:val="single"/>
              <w:bottom w:color="000000" w:sz="4" w:val="single"/>
              <w:right w:color="000000" w:sz="4" w:val="single"/>
            </w:tcBorders>
            <w:tcMar>
              <w:top w:type="dxa" w:w="0"/>
              <w:left w:type="dxa" w:w="5"/>
              <w:bottom w:type="dxa" w:w="0"/>
              <w:right w:type="dxa" w:w="5"/>
            </w:tcMar>
          </w:tcPr>
          <w:p w14:paraId="21030000">
            <w:pPr>
              <w:pStyle w:val="Style_2"/>
              <w:widowControl w:val="0"/>
              <w:spacing w:after="0" w:before="0" w:line="240" w:lineRule="auto"/>
              <w:ind/>
              <w:jc w:val="both"/>
              <w:rPr>
                <w:rFonts w:ascii="Times New Roman" w:hAnsi="Times New Roman"/>
                <w:sz w:val="21"/>
              </w:rPr>
            </w:pPr>
          </w:p>
          <w:p w14:paraId="22030000">
            <w:pPr>
              <w:pStyle w:val="Style_2"/>
              <w:widowControl w:val="0"/>
              <w:spacing w:after="0" w:before="0" w:line="240" w:lineRule="auto"/>
              <w:ind/>
              <w:jc w:val="both"/>
              <w:rPr>
                <w:sz w:val="21"/>
              </w:rPr>
            </w:pPr>
            <w:r>
              <w:rPr>
                <w:rFonts w:ascii="Times New Roman" w:hAnsi="Times New Roman"/>
                <w:sz w:val="21"/>
              </w:rPr>
              <w:t>2</w:t>
            </w:r>
          </w:p>
        </w:tc>
        <w:tc>
          <w:tcPr>
            <w:tcW w:type="dxa" w:w="1988"/>
            <w:tcBorders>
              <w:top w:color="000000" w:sz="4" w:val="single"/>
              <w:left w:color="000000" w:sz="4" w:val="single"/>
              <w:bottom w:color="000000" w:sz="4" w:val="single"/>
              <w:right w:color="000000" w:sz="4" w:val="single"/>
            </w:tcBorders>
            <w:tcMar>
              <w:top w:type="dxa" w:w="0"/>
              <w:left w:type="dxa" w:w="5"/>
              <w:bottom w:type="dxa" w:w="0"/>
              <w:right w:type="dxa" w:w="5"/>
            </w:tcMar>
          </w:tcPr>
          <w:p w14:paraId="23030000">
            <w:pPr>
              <w:pStyle w:val="Style_2"/>
              <w:widowControl w:val="0"/>
              <w:spacing w:after="0" w:before="0" w:line="240" w:lineRule="auto"/>
              <w:ind w:firstLine="0" w:left="141"/>
              <w:jc w:val="both"/>
              <w:rPr>
                <w:sz w:val="21"/>
              </w:rPr>
            </w:pPr>
            <w:r>
              <w:rPr>
                <w:rFonts w:ascii="Times New Roman" w:hAnsi="Times New Roman"/>
                <w:sz w:val="21"/>
              </w:rPr>
              <w:t>документы, являющиеся основанием для исправления ошибки (опечатки)</w:t>
            </w:r>
          </w:p>
        </w:tc>
        <w:tc>
          <w:tcPr>
            <w:tcW w:type="dxa" w:w="2552"/>
            <w:tcBorders>
              <w:top w:color="000000" w:sz="4" w:val="single"/>
              <w:left w:color="000000" w:sz="4" w:val="single"/>
              <w:bottom w:color="000000" w:sz="4" w:val="single"/>
              <w:right w:color="000000" w:sz="4" w:val="single"/>
            </w:tcBorders>
            <w:tcMar>
              <w:top w:type="dxa" w:w="0"/>
              <w:left w:type="dxa" w:w="5"/>
              <w:bottom w:type="dxa" w:w="0"/>
              <w:right w:type="dxa" w:w="5"/>
            </w:tcMar>
          </w:tcPr>
          <w:p w14:paraId="24030000">
            <w:pPr>
              <w:pStyle w:val="Style_2"/>
              <w:widowControl w:val="0"/>
              <w:spacing w:after="0" w:before="0" w:line="240" w:lineRule="auto"/>
              <w:ind/>
              <w:jc w:val="both"/>
              <w:rPr>
                <w:rFonts w:ascii="Times New Roman" w:hAnsi="Times New Roman"/>
                <w:sz w:val="21"/>
              </w:rPr>
            </w:pPr>
          </w:p>
          <w:p w14:paraId="25030000">
            <w:pPr>
              <w:pStyle w:val="Style_2"/>
              <w:widowControl w:val="0"/>
              <w:spacing w:after="0" w:before="0" w:line="240" w:lineRule="auto"/>
              <w:ind/>
              <w:jc w:val="both"/>
              <w:rPr>
                <w:sz w:val="21"/>
              </w:rPr>
            </w:pPr>
            <w:r>
              <w:rPr>
                <w:rFonts w:ascii="Times New Roman" w:hAnsi="Times New Roman"/>
                <w:sz w:val="21"/>
              </w:rPr>
              <w:t>А, Б, В, Г, Г1, Г2, Д</w:t>
            </w: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26030000">
            <w:pPr>
              <w:pStyle w:val="Style_2"/>
              <w:widowControl w:val="0"/>
              <w:spacing w:after="0" w:before="0" w:line="240" w:lineRule="auto"/>
              <w:ind w:firstLine="0" w:left="110"/>
              <w:jc w:val="both"/>
              <w:rPr>
                <w:sz w:val="21"/>
              </w:rPr>
            </w:pPr>
            <w:r>
              <w:rPr>
                <w:rFonts w:ascii="Times New Roman" w:hAnsi="Times New Roman"/>
                <w:sz w:val="21"/>
              </w:rPr>
              <w:t>лично в</w:t>
            </w:r>
          </w:p>
          <w:p w14:paraId="27030000">
            <w:pPr>
              <w:pStyle w:val="Style_2"/>
              <w:widowControl w:val="0"/>
              <w:spacing w:after="0" w:before="0" w:line="240" w:lineRule="auto"/>
              <w:ind w:firstLine="0" w:left="110"/>
              <w:jc w:val="both"/>
              <w:rPr>
                <w:sz w:val="21"/>
              </w:rPr>
            </w:pPr>
            <w:r>
              <w:rPr>
                <w:rFonts w:ascii="Times New Roman" w:hAnsi="Times New Roman"/>
                <w:sz w:val="21"/>
              </w:rPr>
              <w:t>уполномоченный орган, МФЦ</w:t>
            </w:r>
          </w:p>
        </w:tc>
        <w:tc>
          <w:tcPr>
            <w:tcW w:type="dxa" w:w="1700"/>
            <w:tcBorders>
              <w:top w:color="000000" w:sz="4" w:val="single"/>
              <w:left w:color="000000" w:sz="4" w:val="single"/>
              <w:bottom w:color="000000" w:sz="4" w:val="single"/>
              <w:right w:color="000000" w:sz="4" w:val="single"/>
            </w:tcBorders>
            <w:tcMar>
              <w:top w:type="dxa" w:w="0"/>
              <w:left w:type="dxa" w:w="5"/>
              <w:bottom w:type="dxa" w:w="0"/>
              <w:right w:type="dxa" w:w="5"/>
            </w:tcMar>
          </w:tcPr>
          <w:p w14:paraId="2803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842"/>
            <w:tcBorders>
              <w:top w:color="000000" w:sz="4" w:val="single"/>
              <w:left w:color="000000" w:sz="4" w:val="single"/>
              <w:bottom w:color="000000" w:sz="4" w:val="single"/>
              <w:right w:color="000000" w:sz="4" w:val="single"/>
            </w:tcBorders>
            <w:tcMar>
              <w:top w:type="dxa" w:w="0"/>
              <w:left w:type="dxa" w:w="5"/>
              <w:bottom w:type="dxa" w:w="0"/>
              <w:right w:type="dxa" w:w="5"/>
            </w:tcMar>
          </w:tcPr>
          <w:p w14:paraId="29030000">
            <w:pPr>
              <w:pStyle w:val="Style_2"/>
              <w:widowControl w:val="0"/>
              <w:spacing w:after="0" w:before="0" w:line="240" w:lineRule="auto"/>
              <w:ind w:firstLine="0" w:left="115"/>
              <w:jc w:val="both"/>
              <w:rPr>
                <w:sz w:val="21"/>
              </w:rPr>
            </w:pPr>
            <w:r>
              <w:rPr>
                <w:rFonts w:ascii="Times New Roman" w:hAnsi="Times New Roman"/>
                <w:sz w:val="21"/>
              </w:rPr>
              <w:t>копия,                    1 экземпляр, оригинал для сверки</w:t>
            </w:r>
          </w:p>
        </w:tc>
      </w:tr>
      <w:tr>
        <w:trPr>
          <w:trHeight w:hRule="atLeast" w:val="1524"/>
        </w:trPr>
        <w:tc>
          <w:tcPr>
            <w:tcW w:type="dxa" w:w="564"/>
            <w:tcBorders>
              <w:top w:color="000000" w:sz="4" w:val="single"/>
              <w:left w:color="000000" w:sz="4" w:val="single"/>
              <w:bottom w:color="000000" w:sz="4" w:val="single"/>
              <w:right w:color="000000" w:sz="4" w:val="single"/>
            </w:tcBorders>
            <w:tcMar>
              <w:top w:type="dxa" w:w="0"/>
              <w:left w:type="dxa" w:w="5"/>
              <w:bottom w:type="dxa" w:w="0"/>
              <w:right w:type="dxa" w:w="5"/>
            </w:tcMar>
          </w:tcPr>
          <w:p w14:paraId="2A030000">
            <w:pPr>
              <w:pStyle w:val="Style_2"/>
              <w:widowControl w:val="0"/>
              <w:spacing w:after="0" w:before="0" w:line="240" w:lineRule="auto"/>
              <w:ind/>
              <w:jc w:val="both"/>
              <w:rPr>
                <w:rFonts w:ascii="Times New Roman" w:hAnsi="Times New Roman"/>
                <w:sz w:val="21"/>
              </w:rPr>
            </w:pPr>
          </w:p>
          <w:p w14:paraId="2B030000">
            <w:pPr>
              <w:pStyle w:val="Style_2"/>
              <w:widowControl w:val="0"/>
              <w:spacing w:after="0" w:before="0" w:line="240" w:lineRule="auto"/>
              <w:ind/>
              <w:jc w:val="both"/>
              <w:rPr>
                <w:sz w:val="21"/>
              </w:rPr>
            </w:pPr>
            <w:r>
              <w:rPr>
                <w:rFonts w:ascii="Times New Roman" w:hAnsi="Times New Roman"/>
                <w:sz w:val="21"/>
              </w:rPr>
              <w:t>3</w:t>
            </w:r>
          </w:p>
        </w:tc>
        <w:tc>
          <w:tcPr>
            <w:tcW w:type="dxa" w:w="1988"/>
            <w:tcBorders>
              <w:top w:color="000000" w:sz="4" w:val="single"/>
              <w:left w:color="000000" w:sz="4" w:val="single"/>
              <w:bottom w:color="000000" w:sz="4" w:val="single"/>
              <w:right w:color="000000" w:sz="4" w:val="single"/>
            </w:tcBorders>
            <w:tcMar>
              <w:top w:type="dxa" w:w="0"/>
              <w:left w:type="dxa" w:w="5"/>
              <w:bottom w:type="dxa" w:w="0"/>
              <w:right w:type="dxa" w:w="5"/>
            </w:tcMar>
          </w:tcPr>
          <w:p w14:paraId="2C030000">
            <w:pPr>
              <w:pStyle w:val="Style_2"/>
              <w:widowControl w:val="0"/>
              <w:spacing w:after="0" w:before="0" w:line="240" w:lineRule="auto"/>
              <w:ind w:firstLine="0" w:left="141"/>
              <w:jc w:val="both"/>
              <w:rPr>
                <w:sz w:val="21"/>
              </w:rPr>
            </w:pPr>
            <w:r>
              <w:rPr>
                <w:rFonts w:ascii="Times New Roman" w:hAnsi="Times New Roman"/>
                <w:sz w:val="21"/>
              </w:rPr>
              <w:t>документ, являющийся результатом предоставления услуги на бумажном носителе</w:t>
            </w:r>
          </w:p>
        </w:tc>
        <w:tc>
          <w:tcPr>
            <w:tcW w:type="dxa" w:w="2552"/>
            <w:tcBorders>
              <w:top w:color="000000" w:sz="4" w:val="single"/>
              <w:left w:color="000000" w:sz="4" w:val="single"/>
              <w:bottom w:color="000000" w:sz="4" w:val="single"/>
              <w:right w:color="000000" w:sz="4" w:val="single"/>
            </w:tcBorders>
            <w:tcMar>
              <w:top w:type="dxa" w:w="0"/>
              <w:left w:type="dxa" w:w="5"/>
              <w:bottom w:type="dxa" w:w="0"/>
              <w:right w:type="dxa" w:w="5"/>
            </w:tcMar>
          </w:tcPr>
          <w:p w14:paraId="2D030000">
            <w:pPr>
              <w:pStyle w:val="Style_2"/>
              <w:widowControl w:val="0"/>
              <w:spacing w:after="0" w:before="0" w:line="240" w:lineRule="auto"/>
              <w:ind/>
              <w:jc w:val="both"/>
              <w:rPr>
                <w:rFonts w:ascii="Times New Roman" w:hAnsi="Times New Roman"/>
                <w:sz w:val="21"/>
              </w:rPr>
            </w:pPr>
          </w:p>
          <w:p w14:paraId="2E030000">
            <w:pPr>
              <w:pStyle w:val="Style_2"/>
              <w:widowControl w:val="0"/>
              <w:spacing w:after="0" w:before="0" w:line="240" w:lineRule="auto"/>
              <w:ind/>
              <w:jc w:val="both"/>
              <w:rPr>
                <w:sz w:val="21"/>
              </w:rPr>
            </w:pPr>
            <w:r>
              <w:rPr>
                <w:rFonts w:ascii="Times New Roman" w:hAnsi="Times New Roman"/>
                <w:sz w:val="21"/>
              </w:rPr>
              <w:t>А, Б, В, Г, Г1, Г2, Д</w:t>
            </w: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2F030000">
            <w:pPr>
              <w:pStyle w:val="Style_2"/>
              <w:widowControl w:val="0"/>
              <w:spacing w:after="0" w:before="0" w:line="240" w:lineRule="auto"/>
              <w:ind w:firstLine="0" w:left="110"/>
              <w:jc w:val="both"/>
              <w:rPr>
                <w:sz w:val="21"/>
              </w:rPr>
            </w:pPr>
            <w:r>
              <w:rPr>
                <w:rFonts w:ascii="Times New Roman" w:hAnsi="Times New Roman"/>
                <w:sz w:val="21"/>
              </w:rPr>
              <w:t>лично в</w:t>
            </w:r>
          </w:p>
          <w:p w14:paraId="30030000">
            <w:pPr>
              <w:pStyle w:val="Style_2"/>
              <w:widowControl w:val="0"/>
              <w:spacing w:after="0" w:before="0" w:line="240" w:lineRule="auto"/>
              <w:ind w:firstLine="0" w:left="110"/>
              <w:jc w:val="both"/>
              <w:rPr>
                <w:sz w:val="21"/>
              </w:rPr>
            </w:pPr>
            <w:r>
              <w:rPr>
                <w:rFonts w:ascii="Times New Roman" w:hAnsi="Times New Roman"/>
                <w:sz w:val="21"/>
              </w:rPr>
              <w:t>уполномоченный орган, МФЦ</w:t>
            </w:r>
          </w:p>
        </w:tc>
        <w:tc>
          <w:tcPr>
            <w:tcW w:type="dxa" w:w="1700"/>
            <w:tcBorders>
              <w:top w:color="000000" w:sz="4" w:val="single"/>
              <w:left w:color="000000" w:sz="4" w:val="single"/>
              <w:bottom w:color="000000" w:sz="4" w:val="single"/>
              <w:right w:color="000000" w:sz="4" w:val="single"/>
            </w:tcBorders>
            <w:tcMar>
              <w:top w:type="dxa" w:w="0"/>
              <w:left w:type="dxa" w:w="5"/>
              <w:bottom w:type="dxa" w:w="0"/>
              <w:right w:type="dxa" w:w="5"/>
            </w:tcMar>
          </w:tcPr>
          <w:p w14:paraId="3103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842"/>
            <w:tcBorders>
              <w:top w:color="000000" w:sz="4" w:val="single"/>
              <w:left w:color="000000" w:sz="4" w:val="single"/>
              <w:bottom w:color="000000" w:sz="4" w:val="single"/>
              <w:right w:color="000000" w:sz="4" w:val="single"/>
            </w:tcBorders>
            <w:tcMar>
              <w:top w:type="dxa" w:w="0"/>
              <w:left w:type="dxa" w:w="5"/>
              <w:bottom w:type="dxa" w:w="0"/>
              <w:right w:type="dxa" w:w="5"/>
            </w:tcMar>
          </w:tcPr>
          <w:p w14:paraId="32030000">
            <w:pPr>
              <w:pStyle w:val="Style_2"/>
              <w:widowControl w:val="0"/>
              <w:spacing w:after="0" w:before="0" w:line="240" w:lineRule="auto"/>
              <w:ind w:firstLine="0" w:left="115"/>
              <w:jc w:val="both"/>
              <w:rPr>
                <w:sz w:val="21"/>
              </w:rPr>
            </w:pPr>
            <w:r>
              <w:rPr>
                <w:rFonts w:ascii="Times New Roman" w:hAnsi="Times New Roman"/>
                <w:sz w:val="21"/>
              </w:rPr>
              <w:t>копия,                     1 экземпляр, оригинал для сверки</w:t>
            </w:r>
          </w:p>
        </w:tc>
      </w:tr>
      <w:tr>
        <w:trPr>
          <w:trHeight w:hRule="atLeast" w:val="277"/>
        </w:trPr>
        <w:tc>
          <w:tcPr>
            <w:tcW w:type="dxa" w:w="10631"/>
            <w:gridSpan w:val="6"/>
            <w:tcBorders>
              <w:top w:color="000000" w:sz="4" w:val="single"/>
              <w:left w:color="000000" w:sz="4" w:val="single"/>
              <w:bottom w:color="000000" w:sz="4" w:val="single"/>
              <w:right w:color="000000" w:sz="4" w:val="single"/>
            </w:tcBorders>
            <w:tcMar>
              <w:top w:type="dxa" w:w="0"/>
              <w:left w:type="dxa" w:w="5"/>
              <w:bottom w:type="dxa" w:w="0"/>
              <w:right w:type="dxa" w:w="5"/>
            </w:tcMar>
          </w:tcPr>
          <w:p w14:paraId="33030000">
            <w:pPr>
              <w:pStyle w:val="Style_2"/>
              <w:widowControl w:val="0"/>
              <w:spacing w:after="0" w:before="0" w:line="240" w:lineRule="auto"/>
              <w:ind w:firstLine="0" w:left="115"/>
              <w:jc w:val="both"/>
              <w:rPr>
                <w:sz w:val="21"/>
              </w:rPr>
            </w:pPr>
            <w:r>
              <w:rPr>
                <w:rFonts w:ascii="Times New Roman" w:hAnsi="Times New Roman"/>
                <w:spacing w:val="-2"/>
                <w:sz w:val="21"/>
              </w:rPr>
              <w:t>Документы, прилагаемые заявителем к заявлению, представляемые в электронной форме, направляются в следующих форматах:</w:t>
            </w:r>
          </w:p>
          <w:p w14:paraId="34030000">
            <w:pPr>
              <w:pStyle w:val="Style_2"/>
              <w:widowControl w:val="0"/>
              <w:spacing w:after="0" w:before="0" w:line="240" w:lineRule="auto"/>
              <w:ind w:firstLine="0" w:left="115"/>
              <w:jc w:val="both"/>
              <w:rPr>
                <w:sz w:val="21"/>
              </w:rPr>
            </w:pPr>
            <w:r>
              <w:rPr>
                <w:rFonts w:ascii="Times New Roman" w:hAnsi="Times New Roman"/>
                <w:spacing w:val="-2"/>
                <w:sz w:val="21"/>
              </w:rPr>
              <w:t>1) xml - для документов, в отношении которых утверждены формы и требования по формированию электронных документов в виде файлов в формате xml;</w:t>
            </w:r>
          </w:p>
          <w:p w14:paraId="35030000">
            <w:pPr>
              <w:pStyle w:val="Style_2"/>
              <w:widowControl w:val="0"/>
              <w:spacing w:after="0" w:before="0" w:line="240" w:lineRule="auto"/>
              <w:ind w:firstLine="0" w:left="115"/>
              <w:jc w:val="both"/>
              <w:rPr>
                <w:sz w:val="21"/>
              </w:rPr>
            </w:pPr>
            <w:r>
              <w:rPr>
                <w:rFonts w:ascii="Times New Roman" w:hAnsi="Times New Roman"/>
                <w:spacing w:val="-2"/>
                <w:sz w:val="21"/>
              </w:rPr>
              <w:t>2) doc, docx, odt - для документов с текстовым содержанием, не включающим формулы;</w:t>
            </w:r>
          </w:p>
          <w:p w14:paraId="36030000">
            <w:pPr>
              <w:pStyle w:val="Style_2"/>
              <w:widowControl w:val="0"/>
              <w:spacing w:after="0" w:before="0" w:line="240" w:lineRule="auto"/>
              <w:ind w:firstLine="0" w:left="115"/>
              <w:jc w:val="both"/>
              <w:rPr>
                <w:sz w:val="21"/>
              </w:rPr>
            </w:pPr>
            <w:r>
              <w:rPr>
                <w:rFonts w:ascii="Times New Roman" w:hAnsi="Times New Roman"/>
                <w:spacing w:val="-2"/>
                <w:sz w:val="21"/>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37030000">
            <w:pPr>
              <w:pStyle w:val="Style_2"/>
              <w:widowControl w:val="0"/>
              <w:spacing w:after="0" w:before="0" w:line="240" w:lineRule="auto"/>
              <w:ind w:firstLine="0" w:left="115"/>
              <w:jc w:val="both"/>
              <w:rPr>
                <w:sz w:val="21"/>
              </w:rPr>
            </w:pPr>
            <w:r>
              <w:rPr>
                <w:rFonts w:ascii="Times New Roman" w:hAnsi="Times New Roman"/>
                <w:spacing w:val="-2"/>
                <w:sz w:val="21"/>
              </w:rPr>
              <w:t>4) zip, rar - для сжатых документов в один файл;</w:t>
            </w:r>
          </w:p>
          <w:p w14:paraId="38030000">
            <w:pPr>
              <w:pStyle w:val="Style_2"/>
              <w:widowControl w:val="0"/>
              <w:spacing w:after="0" w:before="0" w:line="240" w:lineRule="auto"/>
              <w:ind w:firstLine="0" w:left="115"/>
              <w:jc w:val="both"/>
              <w:rPr>
                <w:sz w:val="21"/>
              </w:rPr>
            </w:pPr>
            <w:r>
              <w:rPr>
                <w:rFonts w:ascii="Times New Roman" w:hAnsi="Times New Roman"/>
                <w:spacing w:val="-2"/>
                <w:sz w:val="21"/>
              </w:rPr>
              <w:t>5) sig - для открепленной усиленной квалифицированной электронной подписи.</w:t>
            </w:r>
          </w:p>
          <w:p w14:paraId="39030000">
            <w:pPr>
              <w:pStyle w:val="Style_2"/>
              <w:widowControl w:val="0"/>
              <w:spacing w:after="0" w:before="0" w:line="240" w:lineRule="auto"/>
              <w:ind w:firstLine="0" w:left="115"/>
              <w:jc w:val="both"/>
              <w:rPr>
                <w:sz w:val="21"/>
              </w:rPr>
            </w:pPr>
            <w:r>
              <w:rPr>
                <w:rFonts w:ascii="Times New Roman" w:hAnsi="Times New Roman"/>
                <w:spacing w:val="-2"/>
                <w:sz w:val="21"/>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3A030000">
            <w:pPr>
              <w:pStyle w:val="Style_2"/>
              <w:widowControl w:val="0"/>
              <w:spacing w:after="0" w:before="0" w:line="240" w:lineRule="auto"/>
              <w:ind w:firstLine="0" w:left="115"/>
              <w:jc w:val="both"/>
              <w:rPr>
                <w:sz w:val="21"/>
              </w:rPr>
            </w:pPr>
            <w:r>
              <w:rPr>
                <w:rFonts w:ascii="Times New Roman" w:hAnsi="Times New Roman"/>
                <w:spacing w:val="-2"/>
                <w:sz w:val="21"/>
              </w:rPr>
              <w:t>1) «черно-белый» (при отсутствии в документе графических изображений и (или) цветного текста);</w:t>
            </w:r>
          </w:p>
          <w:p w14:paraId="3B030000">
            <w:pPr>
              <w:pStyle w:val="Style_2"/>
              <w:widowControl w:val="0"/>
              <w:spacing w:after="0" w:before="0" w:line="240" w:lineRule="auto"/>
              <w:ind w:firstLine="0" w:left="115"/>
              <w:jc w:val="both"/>
              <w:rPr>
                <w:sz w:val="21"/>
              </w:rPr>
            </w:pPr>
            <w:r>
              <w:rPr>
                <w:rFonts w:ascii="Times New Roman" w:hAnsi="Times New Roman"/>
                <w:spacing w:val="-2"/>
                <w:sz w:val="21"/>
              </w:rPr>
              <w:t>2) «оттенки серого» (при наличии в документе графических изображений, отличных от цветного графического изображения);</w:t>
            </w:r>
          </w:p>
          <w:p w14:paraId="3C030000">
            <w:pPr>
              <w:pStyle w:val="Style_2"/>
              <w:widowControl w:val="0"/>
              <w:spacing w:after="0" w:before="0" w:line="240" w:lineRule="auto"/>
              <w:ind w:firstLine="0" w:left="115"/>
              <w:jc w:val="both"/>
              <w:rPr>
                <w:sz w:val="21"/>
              </w:rPr>
            </w:pPr>
            <w:r>
              <w:rPr>
                <w:rFonts w:ascii="Times New Roman" w:hAnsi="Times New Roman"/>
                <w:spacing w:val="-2"/>
                <w:sz w:val="21"/>
              </w:rPr>
              <w:t>3) «цветной» или «режим полной цветопередачи» (при наличии в документе цветных графических изображений либо цветного текста).</w:t>
            </w:r>
          </w:p>
          <w:p w14:paraId="3D030000">
            <w:pPr>
              <w:pStyle w:val="Style_2"/>
              <w:widowControl w:val="0"/>
              <w:spacing w:after="0" w:before="0" w:line="240" w:lineRule="auto"/>
              <w:ind w:firstLine="0" w:left="115"/>
              <w:jc w:val="both"/>
              <w:rPr>
                <w:sz w:val="21"/>
              </w:rPr>
            </w:pPr>
            <w:r>
              <w:rPr>
                <w:rFonts w:ascii="Times New Roman" w:hAnsi="Times New Roman"/>
                <w:spacing w:val="-2"/>
                <w:sz w:val="21"/>
              </w:rPr>
              <w:t>Количество файлов должно соответствовать количеству документов, каждый из которых содержит текстовую и (или) графическую информацию.</w:t>
            </w:r>
          </w:p>
          <w:p w14:paraId="3E030000">
            <w:pPr>
              <w:pStyle w:val="Style_2"/>
              <w:widowControl w:val="0"/>
              <w:spacing w:after="0" w:before="0" w:line="240" w:lineRule="auto"/>
              <w:ind w:firstLine="0" w:left="115"/>
              <w:jc w:val="both"/>
              <w:rPr>
                <w:sz w:val="21"/>
              </w:rPr>
            </w:pPr>
            <w:r>
              <w:rPr>
                <w:rFonts w:ascii="Times New Roman" w:hAnsi="Times New Roman"/>
                <w:spacing w:val="-2"/>
                <w:sz w:val="21"/>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r>
              <w:rPr>
                <w:rFonts w:ascii="Times New Roman" w:hAnsi="Times New Roman"/>
                <w:sz w:val="21"/>
              </w:rPr>
              <w:t xml:space="preserve"> </w:t>
            </w:r>
            <w:r>
              <w:rPr>
                <w:rFonts w:ascii="Times New Roman" w:hAnsi="Times New Roman"/>
                <w:spacing w:val="-2"/>
                <w:sz w:val="21"/>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14:paraId="3F030000">
            <w:pPr>
              <w:pStyle w:val="Style_2"/>
              <w:widowControl w:val="0"/>
              <w:spacing w:after="0" w:before="0" w:line="240" w:lineRule="auto"/>
              <w:ind w:firstLine="0" w:left="115"/>
              <w:jc w:val="both"/>
              <w:rPr>
                <w:sz w:val="21"/>
              </w:rPr>
            </w:pPr>
            <w:r>
              <w:rPr>
                <w:rFonts w:ascii="Times New Roman" w:hAnsi="Times New Roman"/>
                <w:spacing w:val="-2"/>
                <w:sz w:val="21"/>
              </w:rPr>
              <w:t>Документ, подтверждающий полномочия представителя, выданный индивидуальным предпринимателем, должен быть подписан усиленной квалификационной</w:t>
            </w:r>
            <w:r>
              <w:rPr>
                <w:rFonts w:ascii="Times New Roman" w:hAnsi="Times New Roman"/>
                <w:spacing w:val="-2"/>
                <w:sz w:val="21"/>
              </w:rPr>
              <w:tab/>
            </w:r>
            <w:r>
              <w:rPr>
                <w:rFonts w:ascii="Times New Roman" w:hAnsi="Times New Roman"/>
                <w:spacing w:val="-2"/>
                <w:sz w:val="21"/>
              </w:rPr>
              <w:t>электронной подписью индивидуального предпринимателя. 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14:paraId="40030000">
            <w:pPr>
              <w:pStyle w:val="Style_2"/>
              <w:widowControl w:val="0"/>
              <w:spacing w:after="0" w:before="0" w:line="240" w:lineRule="auto"/>
              <w:ind w:firstLine="0" w:left="115"/>
              <w:jc w:val="both"/>
              <w:rPr>
                <w:sz w:val="21"/>
              </w:rPr>
            </w:pPr>
            <w:r>
              <w:rPr>
                <w:rFonts w:ascii="Times New Roman" w:hAnsi="Times New Roman"/>
                <w:spacing w:val="-2"/>
                <w:sz w:val="21"/>
              </w:rPr>
              <w:t>Документы, подлежащие предоставлению в форматах xls,xlsx или ods, формируются в виде отдельного документа, предоставляемого в электронной форме.</w:t>
            </w:r>
          </w:p>
        </w:tc>
      </w:tr>
    </w:tbl>
    <w:p w14:paraId="41030000">
      <w:pPr>
        <w:pStyle w:val="Style_2"/>
        <w:widowControl w:val="1"/>
        <w:spacing w:after="0" w:before="91" w:line="240" w:lineRule="auto"/>
        <w:ind w:firstLine="0"/>
        <w:jc w:val="both"/>
        <w:rPr>
          <w:rFonts w:ascii="Times New Roman" w:hAnsi="Times New Roman"/>
          <w:sz w:val="20"/>
        </w:rPr>
      </w:pPr>
    </w:p>
    <w:p w14:paraId="42030000">
      <w:pPr>
        <w:pStyle w:val="Style_2"/>
        <w:widowControl w:val="1"/>
        <w:spacing w:after="0" w:before="91" w:line="240" w:lineRule="auto"/>
        <w:ind w:firstLine="0" w:left="5103"/>
        <w:jc w:val="both"/>
        <w:rPr>
          <w:rFonts w:ascii="Times New Roman" w:hAnsi="Times New Roman"/>
        </w:rPr>
      </w:pPr>
    </w:p>
    <w:p w14:paraId="43030000">
      <w:pPr>
        <w:pStyle w:val="Style_2"/>
        <w:widowControl w:val="1"/>
        <w:spacing w:after="0" w:before="91" w:line="240" w:lineRule="auto"/>
        <w:ind w:firstLine="0" w:left="5103"/>
        <w:jc w:val="both"/>
        <w:rPr>
          <w:rFonts w:ascii="Times New Roman" w:hAnsi="Times New Roman"/>
        </w:rPr>
      </w:pPr>
    </w:p>
    <w:p w14:paraId="44030000">
      <w:pPr>
        <w:pStyle w:val="Style_2"/>
        <w:widowControl w:val="1"/>
        <w:spacing w:after="0" w:before="91" w:line="240" w:lineRule="auto"/>
        <w:ind w:firstLine="0" w:left="5103"/>
        <w:jc w:val="both"/>
        <w:rPr>
          <w:rFonts w:ascii="Times New Roman" w:hAnsi="Times New Roman"/>
        </w:rPr>
      </w:pPr>
    </w:p>
    <w:p w14:paraId="45030000">
      <w:pPr>
        <w:pStyle w:val="Style_2"/>
        <w:widowControl w:val="1"/>
        <w:spacing w:after="0" w:before="91" w:line="240" w:lineRule="auto"/>
        <w:ind w:firstLine="0" w:left="5103"/>
        <w:jc w:val="both"/>
        <w:rPr>
          <w:rFonts w:ascii="Times New Roman" w:hAnsi="Times New Roman"/>
        </w:rPr>
      </w:pPr>
    </w:p>
    <w:p w14:paraId="46030000">
      <w:pPr>
        <w:pStyle w:val="Style_2"/>
        <w:widowControl w:val="1"/>
        <w:spacing w:after="0" w:before="91" w:line="240" w:lineRule="auto"/>
        <w:ind w:firstLine="0" w:left="5103"/>
        <w:jc w:val="both"/>
        <w:rPr>
          <w:rFonts w:ascii="Times New Roman" w:hAnsi="Times New Roman"/>
        </w:rPr>
      </w:pPr>
      <w:r>
        <w:rPr>
          <w:rFonts w:ascii="Times New Roman" w:hAnsi="Times New Roman"/>
          <w:sz w:val="20"/>
        </w:rPr>
        <w:t>Приложение №  6 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2"/>
          <w:sz w:val="20"/>
        </w:rPr>
        <w:t xml:space="preserve"> </w:t>
      </w:r>
      <w:r>
        <w:rPr>
          <w:rFonts w:ascii="Times New Roman" w:hAnsi="Times New Roman"/>
          <w:sz w:val="20"/>
        </w:rPr>
        <w:t xml:space="preserve">регламенту </w:t>
      </w:r>
      <w:r>
        <w:rPr>
          <w:rFonts w:ascii="Times New Roman" w:hAnsi="Times New Roman"/>
          <w:spacing w:val="-1"/>
          <w:sz w:val="20"/>
        </w:rPr>
        <w:t>по</w:t>
      </w:r>
      <w:r>
        <w:rPr>
          <w:rFonts w:ascii="Times New Roman" w:hAnsi="Times New Roman"/>
          <w:spacing w:val="-7"/>
          <w:sz w:val="20"/>
        </w:rPr>
        <w:t xml:space="preserve"> </w:t>
      </w:r>
      <w:r>
        <w:rPr>
          <w:rFonts w:ascii="Times New Roman" w:hAnsi="Times New Roman"/>
          <w:spacing w:val="-1"/>
          <w:sz w:val="20"/>
        </w:rPr>
        <w:t>предоставлению</w:t>
      </w:r>
      <w:r>
        <w:rPr>
          <w:rFonts w:ascii="Times New Roman" w:hAnsi="Times New Roman"/>
          <w:sz w:val="20"/>
        </w:rPr>
        <w:t xml:space="preserve"> муниципальной</w:t>
      </w:r>
      <w:r>
        <w:rPr>
          <w:rFonts w:ascii="Times New Roman" w:hAnsi="Times New Roman"/>
          <w:spacing w:val="-11"/>
          <w:sz w:val="20"/>
        </w:rPr>
        <w:t xml:space="preserve"> </w:t>
      </w:r>
      <w:r>
        <w:rPr>
          <w:rFonts w:ascii="Times New Roman" w:hAnsi="Times New Roman"/>
          <w:sz w:val="20"/>
        </w:rPr>
        <w:t>услуги  «Установление публичного сервитута»  на территории Крапивинского муниципального округа</w:t>
      </w:r>
    </w:p>
    <w:p w14:paraId="47030000">
      <w:pPr>
        <w:pStyle w:val="Style_2"/>
        <w:widowControl w:val="1"/>
        <w:spacing w:after="0" w:before="91" w:line="240" w:lineRule="auto"/>
        <w:ind w:firstLine="0" w:left="5103"/>
        <w:jc w:val="both"/>
        <w:rPr>
          <w:rFonts w:ascii="Times New Roman" w:hAnsi="Times New Roman"/>
        </w:rPr>
      </w:pPr>
    </w:p>
    <w:p w14:paraId="48030000">
      <w:pPr>
        <w:pStyle w:val="Style_2"/>
        <w:widowControl w:val="1"/>
        <w:spacing w:after="0" w:before="0" w:line="240" w:lineRule="auto"/>
        <w:ind w:firstLine="709"/>
        <w:jc w:val="both"/>
        <w:rPr>
          <w:sz w:val="24"/>
        </w:rPr>
      </w:pPr>
      <w:r>
        <w:rPr>
          <w:rFonts w:ascii="Times New Roman" w:hAnsi="Times New Roman"/>
          <w:b w:val="1"/>
          <w:sz w:val="24"/>
        </w:rPr>
        <w:t>Исчерпывающий перечень оснований для отказа в приеме заявления                                 о предоставлении услуги и документов, необходимых для предоставления услуги</w:t>
      </w:r>
    </w:p>
    <w:tbl>
      <w:tblPr>
        <w:tblW w:type="auto" w:w="0"/>
        <w:jc w:val="left"/>
        <w:tblInd w:type="dxa" w:w="-176"/>
        <w:tblLayout w:type="fixed"/>
        <w:tblCellMar>
          <w:top w:type="dxa" w:w="0"/>
          <w:left w:type="dxa" w:w="108"/>
          <w:bottom w:type="dxa" w:w="0"/>
          <w:right w:type="dxa" w:w="108"/>
        </w:tblCellMar>
      </w:tblPr>
      <w:tblGrid>
        <w:gridCol w:w="540"/>
        <w:gridCol w:w="2579"/>
        <w:gridCol w:w="6946"/>
      </w:tblGrid>
      <w:tr>
        <w:tc>
          <w:tcPr>
            <w:tcW w:type="dxa" w:w="540"/>
            <w:tcMar>
              <w:top w:type="dxa" w:w="0"/>
              <w:left w:type="dxa" w:w="108"/>
              <w:bottom w:type="dxa" w:w="0"/>
              <w:right w:type="dxa" w:w="108"/>
            </w:tcMar>
          </w:tcPr>
          <w:p w14:paraId="49030000">
            <w:pPr>
              <w:pStyle w:val="Style_2"/>
              <w:widowControl w:val="0"/>
              <w:spacing w:after="0" w:before="0" w:line="240" w:lineRule="auto"/>
              <w:ind/>
              <w:jc w:val="both"/>
              <w:rPr>
                <w:sz w:val="24"/>
              </w:rPr>
            </w:pPr>
            <w:r>
              <w:rPr>
                <w:rFonts w:ascii="Times New Roman" w:hAnsi="Times New Roman"/>
                <w:sz w:val="24"/>
              </w:rPr>
              <w:t xml:space="preserve">№ </w:t>
            </w:r>
            <w:r>
              <w:rPr>
                <w:rFonts w:ascii="Times New Roman" w:hAnsi="Times New Roman"/>
                <w:sz w:val="24"/>
              </w:rPr>
              <w:t>п/п</w:t>
            </w:r>
          </w:p>
        </w:tc>
        <w:tc>
          <w:tcPr>
            <w:tcW w:type="dxa" w:w="2579"/>
            <w:tcMar>
              <w:top w:type="dxa" w:w="0"/>
              <w:left w:type="dxa" w:w="108"/>
              <w:bottom w:type="dxa" w:w="0"/>
              <w:right w:type="dxa" w:w="108"/>
            </w:tcMar>
          </w:tcPr>
          <w:p w14:paraId="4A030000">
            <w:pPr>
              <w:pStyle w:val="Style_2"/>
              <w:widowControl w:val="0"/>
              <w:spacing w:after="0" w:before="0" w:line="240" w:lineRule="auto"/>
              <w:ind/>
              <w:jc w:val="both"/>
              <w:rPr>
                <w:sz w:val="24"/>
              </w:rPr>
            </w:pPr>
            <w:r>
              <w:rPr>
                <w:rFonts w:ascii="Times New Roman" w:hAnsi="Times New Roman"/>
                <w:sz w:val="24"/>
              </w:rPr>
              <w:t>Идентификаторы категорий (признаков)     заявителей</w:t>
            </w:r>
          </w:p>
        </w:tc>
        <w:tc>
          <w:tcPr>
            <w:tcW w:type="dxa" w:w="6946"/>
            <w:tcMar>
              <w:top w:type="dxa" w:w="0"/>
              <w:left w:type="dxa" w:w="108"/>
              <w:bottom w:type="dxa" w:w="0"/>
              <w:right w:type="dxa" w:w="108"/>
            </w:tcMar>
          </w:tcPr>
          <w:p w14:paraId="4B030000">
            <w:pPr>
              <w:pStyle w:val="Style_2"/>
              <w:widowControl w:val="0"/>
              <w:spacing w:after="0" w:before="0" w:line="240" w:lineRule="auto"/>
              <w:ind/>
              <w:jc w:val="both"/>
              <w:rPr>
                <w:sz w:val="24"/>
              </w:rPr>
            </w:pPr>
            <w:r>
              <w:rPr>
                <w:rFonts w:ascii="Times New Roman" w:hAnsi="Times New Roman"/>
                <w:sz w:val="24"/>
              </w:rPr>
              <w:t>Исчерпывающий перечень оснований для отказа в приеме</w:t>
            </w:r>
          </w:p>
          <w:p w14:paraId="4C030000">
            <w:pPr>
              <w:pStyle w:val="Style_2"/>
              <w:widowControl w:val="0"/>
              <w:spacing w:after="0" w:before="0" w:line="240" w:lineRule="auto"/>
              <w:ind/>
              <w:jc w:val="both"/>
              <w:rPr>
                <w:sz w:val="24"/>
              </w:rPr>
            </w:pPr>
            <w:r>
              <w:rPr>
                <w:rFonts w:ascii="Times New Roman" w:hAnsi="Times New Roman"/>
                <w:sz w:val="24"/>
              </w:rPr>
              <w:t>заявления</w:t>
            </w:r>
            <w:r>
              <w:rPr>
                <w:rFonts w:ascii="Times New Roman" w:hAnsi="Times New Roman"/>
                <w:sz w:val="24"/>
              </w:rPr>
              <w:t xml:space="preserve"> о предоставлении услуги</w:t>
            </w:r>
            <w:r>
              <w:rPr>
                <w:rFonts w:ascii="Times New Roman" w:hAnsi="Times New Roman"/>
                <w:sz w:val="24"/>
              </w:rPr>
              <w:t xml:space="preserve">  и документов, необходимых</w:t>
            </w:r>
            <w:r>
              <w:rPr>
                <w:rFonts w:ascii="Times New Roman" w:hAnsi="Times New Roman"/>
                <w:sz w:val="24"/>
              </w:rPr>
              <w:t xml:space="preserve"> для предоставления услуги</w:t>
            </w:r>
          </w:p>
        </w:tc>
      </w:tr>
      <w:tr>
        <w:tc>
          <w:tcPr>
            <w:tcW w:type="dxa" w:w="540"/>
            <w:tcMar>
              <w:top w:type="dxa" w:w="0"/>
              <w:left w:type="dxa" w:w="108"/>
              <w:bottom w:type="dxa" w:w="0"/>
              <w:right w:type="dxa" w:w="108"/>
            </w:tcMar>
          </w:tcPr>
          <w:p w14:paraId="4D030000">
            <w:pPr>
              <w:pStyle w:val="Style_2"/>
              <w:widowControl w:val="0"/>
              <w:spacing w:after="0" w:before="0" w:line="240" w:lineRule="auto"/>
              <w:ind/>
              <w:jc w:val="both"/>
              <w:rPr>
                <w:rFonts w:ascii="Times New Roman" w:hAnsi="Times New Roman"/>
                <w:sz w:val="24"/>
              </w:rPr>
            </w:pPr>
          </w:p>
          <w:p w14:paraId="4E030000">
            <w:pPr>
              <w:pStyle w:val="Style_2"/>
              <w:widowControl w:val="0"/>
              <w:spacing w:after="0" w:before="0" w:line="240" w:lineRule="auto"/>
              <w:ind/>
              <w:jc w:val="both"/>
              <w:rPr>
                <w:sz w:val="24"/>
              </w:rPr>
            </w:pPr>
            <w:r>
              <w:rPr>
                <w:rFonts w:ascii="Times New Roman" w:hAnsi="Times New Roman"/>
                <w:sz w:val="24"/>
              </w:rPr>
              <w:t>1</w:t>
            </w:r>
          </w:p>
        </w:tc>
        <w:tc>
          <w:tcPr>
            <w:tcW w:type="dxa" w:w="2579"/>
            <w:tcMar>
              <w:top w:type="dxa" w:w="0"/>
              <w:left w:type="dxa" w:w="108"/>
              <w:bottom w:type="dxa" w:w="0"/>
              <w:right w:type="dxa" w:w="108"/>
            </w:tcMar>
          </w:tcPr>
          <w:p w14:paraId="4F030000">
            <w:pPr>
              <w:pStyle w:val="Style_2"/>
              <w:widowControl w:val="0"/>
              <w:spacing w:after="0" w:before="0" w:line="240" w:lineRule="auto"/>
              <w:ind/>
              <w:jc w:val="both"/>
              <w:rPr>
                <w:rFonts w:ascii="Times New Roman" w:hAnsi="Times New Roman"/>
                <w:sz w:val="24"/>
              </w:rPr>
            </w:pPr>
          </w:p>
          <w:p w14:paraId="50030000">
            <w:pPr>
              <w:pStyle w:val="Style_2"/>
              <w:widowControl w:val="0"/>
              <w:spacing w:after="0" w:before="0" w:line="240" w:lineRule="auto"/>
              <w:ind/>
              <w:jc w:val="both"/>
              <w:rPr>
                <w:sz w:val="24"/>
              </w:rPr>
            </w:pPr>
            <w:r>
              <w:rPr>
                <w:rFonts w:ascii="Times New Roman" w:hAnsi="Times New Roman"/>
                <w:sz w:val="24"/>
              </w:rPr>
              <w:t>А, Б, В, Г, Г1, Г2, Д</w:t>
            </w:r>
          </w:p>
        </w:tc>
        <w:tc>
          <w:tcPr>
            <w:tcW w:type="dxa" w:w="6946"/>
            <w:tcMar>
              <w:top w:type="dxa" w:w="0"/>
              <w:left w:type="dxa" w:w="108"/>
              <w:bottom w:type="dxa" w:w="0"/>
              <w:right w:type="dxa" w:w="108"/>
            </w:tcMar>
          </w:tcPr>
          <w:p w14:paraId="51030000">
            <w:pPr>
              <w:pStyle w:val="Style_2"/>
              <w:widowControl w:val="0"/>
              <w:spacing w:after="0" w:before="0" w:line="240" w:lineRule="auto"/>
              <w:ind/>
              <w:jc w:val="both"/>
              <w:rPr>
                <w:sz w:val="24"/>
              </w:rPr>
            </w:pPr>
            <w:r>
              <w:rPr>
                <w:rFonts w:ascii="Times New Roman" w:hAnsi="Times New Roman"/>
                <w:sz w:val="24"/>
              </w:rPr>
              <w:t>заявление подано в орган исполнительной власти или орган местного самоуправления, не уполномоченные на установление публичного сервитута для целей, указанных в заявлении</w:t>
            </w:r>
          </w:p>
        </w:tc>
      </w:tr>
      <w:tr>
        <w:tc>
          <w:tcPr>
            <w:tcW w:type="dxa" w:w="540"/>
            <w:tcMar>
              <w:top w:type="dxa" w:w="0"/>
              <w:left w:type="dxa" w:w="108"/>
              <w:bottom w:type="dxa" w:w="0"/>
              <w:right w:type="dxa" w:w="108"/>
            </w:tcMar>
          </w:tcPr>
          <w:p w14:paraId="52030000">
            <w:pPr>
              <w:pStyle w:val="Style_2"/>
              <w:widowControl w:val="0"/>
              <w:spacing w:after="0" w:before="0" w:line="240" w:lineRule="auto"/>
              <w:ind/>
              <w:jc w:val="both"/>
              <w:rPr>
                <w:rFonts w:ascii="Times New Roman" w:hAnsi="Times New Roman"/>
                <w:sz w:val="24"/>
              </w:rPr>
            </w:pPr>
          </w:p>
          <w:p w14:paraId="53030000">
            <w:pPr>
              <w:pStyle w:val="Style_2"/>
              <w:widowControl w:val="0"/>
              <w:spacing w:after="0" w:before="0" w:line="240" w:lineRule="auto"/>
              <w:ind/>
              <w:jc w:val="both"/>
              <w:rPr>
                <w:sz w:val="24"/>
              </w:rPr>
            </w:pPr>
            <w:r>
              <w:rPr>
                <w:rFonts w:ascii="Times New Roman" w:hAnsi="Times New Roman"/>
                <w:sz w:val="24"/>
              </w:rPr>
              <w:t>2</w:t>
            </w:r>
          </w:p>
        </w:tc>
        <w:tc>
          <w:tcPr>
            <w:tcW w:type="dxa" w:w="2579"/>
            <w:tcMar>
              <w:top w:type="dxa" w:w="0"/>
              <w:left w:type="dxa" w:w="108"/>
              <w:bottom w:type="dxa" w:w="0"/>
              <w:right w:type="dxa" w:w="108"/>
            </w:tcMar>
          </w:tcPr>
          <w:p w14:paraId="54030000">
            <w:pPr>
              <w:pStyle w:val="Style_2"/>
              <w:widowControl w:val="0"/>
              <w:spacing w:after="0" w:before="0" w:line="240" w:lineRule="auto"/>
              <w:ind/>
              <w:jc w:val="both"/>
              <w:rPr>
                <w:rFonts w:ascii="Times New Roman" w:hAnsi="Times New Roman"/>
                <w:sz w:val="24"/>
              </w:rPr>
            </w:pPr>
          </w:p>
          <w:p w14:paraId="55030000">
            <w:pPr>
              <w:pStyle w:val="Style_2"/>
              <w:widowControl w:val="0"/>
              <w:spacing w:after="0" w:before="0" w:line="240" w:lineRule="auto"/>
              <w:ind/>
              <w:jc w:val="both"/>
              <w:rPr>
                <w:sz w:val="24"/>
              </w:rPr>
            </w:pPr>
            <w:r>
              <w:rPr>
                <w:rFonts w:ascii="Times New Roman" w:hAnsi="Times New Roman"/>
                <w:sz w:val="24"/>
              </w:rPr>
              <w:t>А, Б, В, Г, Г1, Г2, Д</w:t>
            </w:r>
          </w:p>
        </w:tc>
        <w:tc>
          <w:tcPr>
            <w:tcW w:type="dxa" w:w="6946"/>
            <w:tcMar>
              <w:top w:type="dxa" w:w="0"/>
              <w:left w:type="dxa" w:w="108"/>
              <w:bottom w:type="dxa" w:w="0"/>
              <w:right w:type="dxa" w:w="108"/>
            </w:tcMar>
          </w:tcPr>
          <w:p w14:paraId="56030000">
            <w:pPr>
              <w:pStyle w:val="Style_2"/>
              <w:widowControl w:val="0"/>
              <w:spacing w:after="0" w:before="0" w:line="240" w:lineRule="auto"/>
              <w:ind/>
              <w:jc w:val="both"/>
              <w:rPr>
                <w:sz w:val="24"/>
              </w:rPr>
            </w:pPr>
            <w:r>
              <w:rPr>
                <w:rFonts w:ascii="Times New Roman" w:hAnsi="Times New Roman"/>
                <w:sz w:val="24"/>
              </w:rPr>
              <w:t>заявитель не является лицом, предусмотренным статьей 39.40 Земельного Кодекса Российской Федерации;</w:t>
            </w:r>
          </w:p>
        </w:tc>
      </w:tr>
      <w:tr>
        <w:tc>
          <w:tcPr>
            <w:tcW w:type="dxa" w:w="540"/>
            <w:tcMar>
              <w:top w:type="dxa" w:w="0"/>
              <w:left w:type="dxa" w:w="108"/>
              <w:bottom w:type="dxa" w:w="0"/>
              <w:right w:type="dxa" w:w="108"/>
            </w:tcMar>
          </w:tcPr>
          <w:p w14:paraId="57030000">
            <w:pPr>
              <w:pStyle w:val="Style_2"/>
              <w:widowControl w:val="0"/>
              <w:spacing w:after="0" w:before="0" w:line="240" w:lineRule="auto"/>
              <w:ind/>
              <w:jc w:val="both"/>
              <w:rPr>
                <w:rFonts w:ascii="Times New Roman" w:hAnsi="Times New Roman"/>
                <w:sz w:val="24"/>
              </w:rPr>
            </w:pPr>
          </w:p>
          <w:p w14:paraId="58030000">
            <w:pPr>
              <w:pStyle w:val="Style_2"/>
              <w:widowControl w:val="0"/>
              <w:spacing w:after="0" w:before="0" w:line="240" w:lineRule="auto"/>
              <w:ind/>
              <w:jc w:val="both"/>
              <w:rPr>
                <w:sz w:val="24"/>
              </w:rPr>
            </w:pPr>
            <w:r>
              <w:rPr>
                <w:rFonts w:ascii="Times New Roman" w:hAnsi="Times New Roman"/>
                <w:sz w:val="24"/>
              </w:rPr>
              <w:t>3</w:t>
            </w:r>
          </w:p>
        </w:tc>
        <w:tc>
          <w:tcPr>
            <w:tcW w:type="dxa" w:w="2579"/>
            <w:tcMar>
              <w:top w:type="dxa" w:w="0"/>
              <w:left w:type="dxa" w:w="108"/>
              <w:bottom w:type="dxa" w:w="0"/>
              <w:right w:type="dxa" w:w="108"/>
            </w:tcMar>
          </w:tcPr>
          <w:p w14:paraId="59030000">
            <w:pPr>
              <w:pStyle w:val="Style_2"/>
              <w:widowControl w:val="0"/>
              <w:spacing w:after="0" w:before="0" w:line="240" w:lineRule="auto"/>
              <w:ind/>
              <w:jc w:val="both"/>
              <w:rPr>
                <w:rFonts w:ascii="Times New Roman" w:hAnsi="Times New Roman"/>
                <w:sz w:val="24"/>
              </w:rPr>
            </w:pPr>
          </w:p>
          <w:p w14:paraId="5A030000">
            <w:pPr>
              <w:pStyle w:val="Style_2"/>
              <w:widowControl w:val="0"/>
              <w:spacing w:after="0" w:before="0" w:line="240" w:lineRule="auto"/>
              <w:ind/>
              <w:jc w:val="both"/>
              <w:rPr>
                <w:sz w:val="24"/>
              </w:rPr>
            </w:pPr>
            <w:r>
              <w:rPr>
                <w:rFonts w:ascii="Times New Roman" w:hAnsi="Times New Roman"/>
                <w:sz w:val="24"/>
              </w:rPr>
              <w:t>А, Б, В, Г, Г1, Г2, Д</w:t>
            </w:r>
          </w:p>
        </w:tc>
        <w:tc>
          <w:tcPr>
            <w:tcW w:type="dxa" w:w="6946"/>
            <w:tcMar>
              <w:top w:type="dxa" w:w="0"/>
              <w:left w:type="dxa" w:w="108"/>
              <w:bottom w:type="dxa" w:w="0"/>
              <w:right w:type="dxa" w:w="108"/>
            </w:tcMar>
          </w:tcPr>
          <w:p w14:paraId="5B030000">
            <w:pPr>
              <w:pStyle w:val="Style_2"/>
              <w:widowControl w:val="0"/>
              <w:spacing w:after="0" w:before="0" w:line="240" w:lineRule="auto"/>
              <w:ind/>
              <w:jc w:val="both"/>
              <w:rPr>
                <w:sz w:val="24"/>
              </w:rPr>
            </w:pPr>
            <w:r>
              <w:rPr>
                <w:rFonts w:ascii="Times New Roman" w:hAnsi="Times New Roman"/>
                <w:sz w:val="24"/>
              </w:rPr>
              <w:t>подано заявление об установлении публичного сервитута в целях, не предусмотренных статьей 39.37 ЗК РФ</w:t>
            </w:r>
          </w:p>
        </w:tc>
      </w:tr>
      <w:tr>
        <w:tc>
          <w:tcPr>
            <w:tcW w:type="dxa" w:w="540"/>
            <w:tcMar>
              <w:top w:type="dxa" w:w="0"/>
              <w:left w:type="dxa" w:w="108"/>
              <w:bottom w:type="dxa" w:w="0"/>
              <w:right w:type="dxa" w:w="108"/>
            </w:tcMar>
          </w:tcPr>
          <w:p w14:paraId="5C030000">
            <w:pPr>
              <w:pStyle w:val="Style_2"/>
              <w:widowControl w:val="0"/>
              <w:spacing w:after="0" w:before="0" w:line="240" w:lineRule="auto"/>
              <w:ind/>
              <w:jc w:val="both"/>
              <w:rPr>
                <w:rFonts w:ascii="Times New Roman" w:hAnsi="Times New Roman"/>
                <w:sz w:val="24"/>
              </w:rPr>
            </w:pPr>
          </w:p>
          <w:p w14:paraId="5D030000">
            <w:pPr>
              <w:pStyle w:val="Style_2"/>
              <w:widowControl w:val="0"/>
              <w:spacing w:after="0" w:before="0" w:line="240" w:lineRule="auto"/>
              <w:ind/>
              <w:jc w:val="both"/>
              <w:rPr>
                <w:sz w:val="24"/>
              </w:rPr>
            </w:pPr>
            <w:r>
              <w:rPr>
                <w:rFonts w:ascii="Times New Roman" w:hAnsi="Times New Roman"/>
                <w:sz w:val="24"/>
              </w:rPr>
              <w:t>4</w:t>
            </w:r>
          </w:p>
        </w:tc>
        <w:tc>
          <w:tcPr>
            <w:tcW w:type="dxa" w:w="2579"/>
            <w:tcMar>
              <w:top w:type="dxa" w:w="0"/>
              <w:left w:type="dxa" w:w="108"/>
              <w:bottom w:type="dxa" w:w="0"/>
              <w:right w:type="dxa" w:w="108"/>
            </w:tcMar>
          </w:tcPr>
          <w:p w14:paraId="5E030000">
            <w:pPr>
              <w:pStyle w:val="Style_2"/>
              <w:widowControl w:val="0"/>
              <w:spacing w:after="0" w:before="0" w:line="240" w:lineRule="auto"/>
              <w:ind/>
              <w:jc w:val="both"/>
              <w:rPr>
                <w:rFonts w:ascii="Times New Roman" w:hAnsi="Times New Roman"/>
                <w:sz w:val="24"/>
              </w:rPr>
            </w:pPr>
          </w:p>
          <w:p w14:paraId="5F030000">
            <w:pPr>
              <w:pStyle w:val="Style_2"/>
              <w:widowControl w:val="0"/>
              <w:spacing w:after="0" w:before="0" w:line="240" w:lineRule="auto"/>
              <w:ind/>
              <w:jc w:val="both"/>
              <w:rPr>
                <w:sz w:val="24"/>
              </w:rPr>
            </w:pPr>
            <w:r>
              <w:rPr>
                <w:rFonts w:ascii="Times New Roman" w:hAnsi="Times New Roman"/>
                <w:sz w:val="24"/>
              </w:rPr>
              <w:t>А, Б, В, Г, Г1, Г2, Д</w:t>
            </w:r>
          </w:p>
        </w:tc>
        <w:tc>
          <w:tcPr>
            <w:tcW w:type="dxa" w:w="6946"/>
            <w:tcMar>
              <w:top w:type="dxa" w:w="0"/>
              <w:left w:type="dxa" w:w="108"/>
              <w:bottom w:type="dxa" w:w="0"/>
              <w:right w:type="dxa" w:w="108"/>
            </w:tcMar>
          </w:tcPr>
          <w:p w14:paraId="60030000">
            <w:pPr>
              <w:pStyle w:val="Style_2"/>
              <w:widowControl w:val="0"/>
              <w:spacing w:after="0" w:before="0" w:line="240" w:lineRule="auto"/>
              <w:ind/>
              <w:jc w:val="both"/>
              <w:rPr>
                <w:sz w:val="24"/>
              </w:rPr>
            </w:pPr>
            <w:r>
              <w:rPr>
                <w:rFonts w:ascii="Times New Roman" w:hAnsi="Times New Roman"/>
                <w:sz w:val="24"/>
              </w:rPr>
              <w:t>к заявлению об установлении публичного сервитута не приложены документы, предусмотренные пунктом 5 статьи 39.41 ЗК РФ</w:t>
            </w:r>
          </w:p>
        </w:tc>
      </w:tr>
      <w:tr>
        <w:tc>
          <w:tcPr>
            <w:tcW w:type="dxa" w:w="540"/>
            <w:tcMar>
              <w:top w:type="dxa" w:w="0"/>
              <w:left w:type="dxa" w:w="108"/>
              <w:bottom w:type="dxa" w:w="0"/>
              <w:right w:type="dxa" w:w="108"/>
            </w:tcMar>
          </w:tcPr>
          <w:p w14:paraId="61030000">
            <w:pPr>
              <w:pStyle w:val="Style_2"/>
              <w:widowControl w:val="0"/>
              <w:spacing w:after="0" w:before="0" w:line="240" w:lineRule="auto"/>
              <w:ind/>
              <w:jc w:val="both"/>
              <w:rPr>
                <w:rFonts w:ascii="Times New Roman" w:hAnsi="Times New Roman"/>
                <w:sz w:val="24"/>
              </w:rPr>
            </w:pPr>
          </w:p>
          <w:p w14:paraId="62030000">
            <w:pPr>
              <w:pStyle w:val="Style_2"/>
              <w:widowControl w:val="0"/>
              <w:spacing w:after="0" w:before="0" w:line="240" w:lineRule="auto"/>
              <w:ind/>
              <w:jc w:val="both"/>
              <w:rPr>
                <w:sz w:val="24"/>
              </w:rPr>
            </w:pPr>
            <w:r>
              <w:rPr>
                <w:rFonts w:ascii="Times New Roman" w:hAnsi="Times New Roman"/>
                <w:sz w:val="24"/>
              </w:rPr>
              <w:t>5</w:t>
            </w:r>
          </w:p>
        </w:tc>
        <w:tc>
          <w:tcPr>
            <w:tcW w:type="dxa" w:w="2579"/>
            <w:tcMar>
              <w:top w:type="dxa" w:w="0"/>
              <w:left w:type="dxa" w:w="108"/>
              <w:bottom w:type="dxa" w:w="0"/>
              <w:right w:type="dxa" w:w="108"/>
            </w:tcMar>
          </w:tcPr>
          <w:p w14:paraId="63030000">
            <w:pPr>
              <w:pStyle w:val="Style_2"/>
              <w:widowControl w:val="0"/>
              <w:spacing w:after="0" w:before="0" w:line="240" w:lineRule="auto"/>
              <w:ind/>
              <w:jc w:val="both"/>
              <w:rPr>
                <w:rFonts w:ascii="Times New Roman" w:hAnsi="Times New Roman"/>
                <w:sz w:val="24"/>
              </w:rPr>
            </w:pPr>
          </w:p>
          <w:p w14:paraId="64030000">
            <w:pPr>
              <w:pStyle w:val="Style_2"/>
              <w:widowControl w:val="0"/>
              <w:spacing w:after="0" w:before="0" w:line="240" w:lineRule="auto"/>
              <w:ind/>
              <w:jc w:val="both"/>
              <w:rPr>
                <w:sz w:val="24"/>
              </w:rPr>
            </w:pPr>
            <w:r>
              <w:rPr>
                <w:rFonts w:ascii="Times New Roman" w:hAnsi="Times New Roman"/>
                <w:sz w:val="24"/>
              </w:rPr>
              <w:t>А, Б, В, Г, Г1, Г2, Д</w:t>
            </w:r>
          </w:p>
        </w:tc>
        <w:tc>
          <w:tcPr>
            <w:tcW w:type="dxa" w:w="6946"/>
            <w:tcMar>
              <w:top w:type="dxa" w:w="0"/>
              <w:left w:type="dxa" w:w="108"/>
              <w:bottom w:type="dxa" w:w="0"/>
              <w:right w:type="dxa" w:w="108"/>
            </w:tcMar>
          </w:tcPr>
          <w:p w14:paraId="65030000">
            <w:pPr>
              <w:pStyle w:val="Style_2"/>
              <w:widowControl w:val="0"/>
              <w:spacing w:after="0" w:before="0" w:line="240" w:lineRule="auto"/>
              <w:ind/>
              <w:jc w:val="both"/>
              <w:rPr>
                <w:sz w:val="24"/>
              </w:rPr>
            </w:pPr>
            <w:r>
              <w:rPr>
                <w:rFonts w:ascii="Times New Roman" w:hAnsi="Times New Roman"/>
                <w:sz w:val="24"/>
              </w:rPr>
              <w:t>заявление об установлении публичного сервитута и приложенные к нему документы не соответствуют требованиям, установленным в соответствии с пунктом 4 статьи 39.41 ЗК РФ</w:t>
            </w:r>
          </w:p>
        </w:tc>
      </w:tr>
    </w:tbl>
    <w:p w14:paraId="66030000">
      <w:pPr>
        <w:pStyle w:val="Style_2"/>
        <w:widowControl w:val="1"/>
        <w:spacing w:line="240" w:lineRule="auto"/>
        <w:ind/>
        <w:jc w:val="both"/>
        <w:rPr>
          <w:rFonts w:ascii="Times New Roman" w:hAnsi="Times New Roman"/>
          <w:b w:val="1"/>
        </w:rPr>
      </w:pPr>
    </w:p>
    <w:p w14:paraId="67030000">
      <w:pPr>
        <w:pStyle w:val="Style_2"/>
        <w:widowControl w:val="1"/>
        <w:spacing w:line="240" w:lineRule="auto"/>
        <w:ind/>
        <w:jc w:val="both"/>
        <w:rPr>
          <w:sz w:val="24"/>
        </w:rPr>
      </w:pPr>
      <w:r>
        <w:rPr>
          <w:rFonts w:ascii="Times New Roman" w:hAnsi="Times New Roman"/>
          <w:b w:val="1"/>
          <w:sz w:val="24"/>
        </w:rPr>
        <w:t>Исчерпывающий перечень оснований для приостановления предоставления услуги</w:t>
      </w:r>
    </w:p>
    <w:tbl>
      <w:tblPr>
        <w:tblW w:type="auto" w:w="0"/>
        <w:jc w:val="left"/>
        <w:tblInd w:type="dxa" w:w="-176"/>
        <w:tblLayout w:type="fixed"/>
        <w:tblCellMar>
          <w:top w:type="dxa" w:w="0"/>
          <w:left w:type="dxa" w:w="108"/>
          <w:bottom w:type="dxa" w:w="0"/>
          <w:right w:type="dxa" w:w="108"/>
        </w:tblCellMar>
      </w:tblPr>
      <w:tblGrid>
        <w:gridCol w:w="560"/>
        <w:gridCol w:w="2610"/>
        <w:gridCol w:w="6895"/>
      </w:tblGrid>
      <w:tr>
        <w:tc>
          <w:tcPr>
            <w:tcW w:type="dxa" w:w="560"/>
            <w:tcMar>
              <w:top w:type="dxa" w:w="0"/>
              <w:left w:type="dxa" w:w="108"/>
              <w:bottom w:type="dxa" w:w="0"/>
              <w:right w:type="dxa" w:w="108"/>
            </w:tcMar>
          </w:tcPr>
          <w:p w14:paraId="68030000">
            <w:pPr>
              <w:pStyle w:val="Style_2"/>
              <w:keepNext w:val="1"/>
              <w:keepLines w:val="1"/>
              <w:widowControl w:val="0"/>
              <w:spacing w:after="0" w:before="0" w:line="240" w:lineRule="auto"/>
              <w:ind/>
              <w:jc w:val="both"/>
              <w:rPr>
                <w:sz w:val="24"/>
              </w:rPr>
            </w:pPr>
            <w:r>
              <w:rPr>
                <w:rFonts w:ascii="Times New Roman" w:hAnsi="Times New Roman"/>
                <w:i w:val="1"/>
                <w:sz w:val="24"/>
              </w:rPr>
              <w:t>№</w:t>
            </w:r>
          </w:p>
          <w:p w14:paraId="69030000">
            <w:pPr>
              <w:pStyle w:val="Style_2"/>
              <w:keepNext w:val="1"/>
              <w:keepLines w:val="1"/>
              <w:widowControl w:val="0"/>
              <w:spacing w:after="0" w:before="0" w:line="240" w:lineRule="auto"/>
              <w:ind/>
              <w:jc w:val="both"/>
              <w:rPr>
                <w:sz w:val="24"/>
              </w:rPr>
            </w:pPr>
            <w:r>
              <w:rPr>
                <w:rFonts w:ascii="Times New Roman" w:hAnsi="Times New Roman"/>
                <w:i w:val="1"/>
                <w:sz w:val="24"/>
              </w:rPr>
              <w:t>п/п</w:t>
            </w:r>
          </w:p>
        </w:tc>
        <w:tc>
          <w:tcPr>
            <w:tcW w:type="dxa" w:w="2610"/>
            <w:tcMar>
              <w:top w:type="dxa" w:w="0"/>
              <w:left w:type="dxa" w:w="108"/>
              <w:bottom w:type="dxa" w:w="0"/>
              <w:right w:type="dxa" w:w="108"/>
            </w:tcMar>
          </w:tcPr>
          <w:p w14:paraId="6A030000">
            <w:pPr>
              <w:pStyle w:val="Style_2"/>
              <w:keepNext w:val="1"/>
              <w:keepLines w:val="1"/>
              <w:widowControl w:val="0"/>
              <w:spacing w:after="0" w:before="0" w:line="240" w:lineRule="auto"/>
              <w:ind/>
              <w:jc w:val="both"/>
              <w:rPr>
                <w:sz w:val="24"/>
              </w:rPr>
            </w:pPr>
            <w:r>
              <w:rPr>
                <w:rFonts w:ascii="Times New Roman" w:hAnsi="Times New Roman"/>
                <w:i w:val="1"/>
                <w:sz w:val="24"/>
              </w:rPr>
              <w:t>Идентификаторы категорий (признаков) заявителей</w:t>
            </w:r>
          </w:p>
        </w:tc>
        <w:tc>
          <w:tcPr>
            <w:tcW w:type="dxa" w:w="6895"/>
            <w:tcMar>
              <w:top w:type="dxa" w:w="0"/>
              <w:left w:type="dxa" w:w="108"/>
              <w:bottom w:type="dxa" w:w="0"/>
              <w:right w:type="dxa" w:w="108"/>
            </w:tcMar>
          </w:tcPr>
          <w:p w14:paraId="6B030000">
            <w:pPr>
              <w:pStyle w:val="Style_2"/>
              <w:keepNext w:val="1"/>
              <w:keepLines w:val="1"/>
              <w:widowControl w:val="0"/>
              <w:spacing w:after="0" w:before="0" w:line="240" w:lineRule="auto"/>
              <w:ind/>
              <w:jc w:val="both"/>
              <w:rPr>
                <w:sz w:val="24"/>
              </w:rPr>
            </w:pPr>
            <w:r>
              <w:rPr>
                <w:rFonts w:ascii="Times New Roman" w:hAnsi="Times New Roman"/>
                <w:i w:val="1"/>
                <w:sz w:val="24"/>
              </w:rPr>
              <w:t>Исчерпывающий перечень оснований для приостановления предоставления услуги</w:t>
            </w:r>
          </w:p>
        </w:tc>
      </w:tr>
      <w:tr>
        <w:tc>
          <w:tcPr>
            <w:tcW w:type="dxa" w:w="560"/>
            <w:tcMar>
              <w:top w:type="dxa" w:w="0"/>
              <w:left w:type="dxa" w:w="108"/>
              <w:bottom w:type="dxa" w:w="0"/>
              <w:right w:type="dxa" w:w="108"/>
            </w:tcMar>
          </w:tcPr>
          <w:p w14:paraId="6C030000">
            <w:pPr>
              <w:pStyle w:val="Style_2"/>
              <w:keepNext w:val="1"/>
              <w:keepLines w:val="1"/>
              <w:widowControl w:val="0"/>
              <w:spacing w:after="0" w:before="0" w:line="240" w:lineRule="auto"/>
              <w:ind/>
              <w:jc w:val="both"/>
              <w:rPr>
                <w:rFonts w:ascii="Times New Roman" w:hAnsi="Times New Roman"/>
                <w:i w:val="1"/>
                <w:sz w:val="24"/>
              </w:rPr>
            </w:pPr>
          </w:p>
          <w:p w14:paraId="6D030000">
            <w:pPr>
              <w:pStyle w:val="Style_2"/>
              <w:keepNext w:val="1"/>
              <w:keepLines w:val="1"/>
              <w:widowControl w:val="0"/>
              <w:spacing w:after="0" w:before="0" w:line="240" w:lineRule="auto"/>
              <w:ind/>
              <w:jc w:val="both"/>
              <w:rPr>
                <w:sz w:val="24"/>
              </w:rPr>
            </w:pPr>
            <w:r>
              <w:rPr>
                <w:rFonts w:ascii="Times New Roman" w:hAnsi="Times New Roman"/>
                <w:i w:val="1"/>
                <w:sz w:val="24"/>
              </w:rPr>
              <w:t>1</w:t>
            </w:r>
          </w:p>
        </w:tc>
        <w:tc>
          <w:tcPr>
            <w:tcW w:type="dxa" w:w="2610"/>
            <w:tcMar>
              <w:top w:type="dxa" w:w="0"/>
              <w:left w:type="dxa" w:w="108"/>
              <w:bottom w:type="dxa" w:w="0"/>
              <w:right w:type="dxa" w:w="108"/>
            </w:tcMar>
          </w:tcPr>
          <w:p w14:paraId="6E030000">
            <w:pPr>
              <w:pStyle w:val="Style_2"/>
              <w:keepNext w:val="1"/>
              <w:keepLines w:val="1"/>
              <w:widowControl w:val="0"/>
              <w:spacing w:after="0" w:before="0" w:line="240" w:lineRule="auto"/>
              <w:ind/>
              <w:jc w:val="both"/>
              <w:rPr>
                <w:rFonts w:ascii="Times New Roman" w:hAnsi="Times New Roman"/>
                <w:i w:val="1"/>
                <w:sz w:val="24"/>
              </w:rPr>
            </w:pPr>
          </w:p>
          <w:p w14:paraId="6F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895"/>
            <w:tcMar>
              <w:top w:type="dxa" w:w="0"/>
              <w:left w:type="dxa" w:w="108"/>
              <w:bottom w:type="dxa" w:w="0"/>
              <w:right w:type="dxa" w:w="108"/>
            </w:tcMar>
          </w:tcPr>
          <w:p w14:paraId="70030000">
            <w:pPr>
              <w:pStyle w:val="Style_2"/>
              <w:keepNext w:val="1"/>
              <w:keepLines w:val="1"/>
              <w:widowControl w:val="0"/>
              <w:spacing w:after="0" w:before="0" w:line="240" w:lineRule="auto"/>
              <w:ind/>
              <w:jc w:val="both"/>
              <w:rPr>
                <w:sz w:val="24"/>
              </w:rPr>
            </w:pPr>
            <w:r>
              <w:rPr>
                <w:rFonts w:ascii="Times New Roman" w:hAnsi="Times New Roman"/>
                <w:i w:val="1"/>
                <w:sz w:val="24"/>
              </w:rPr>
              <w:t>оснований для приостановления предоставления услуги законодательством Российской Федерации не предусмотрено</w:t>
            </w:r>
          </w:p>
        </w:tc>
      </w:tr>
    </w:tbl>
    <w:p w14:paraId="71030000">
      <w:pPr>
        <w:pStyle w:val="Style_2"/>
        <w:widowControl w:val="1"/>
        <w:spacing w:line="240" w:lineRule="auto"/>
        <w:ind/>
        <w:jc w:val="both"/>
        <w:rPr>
          <w:rFonts w:ascii="Times New Roman" w:hAnsi="Times New Roman"/>
          <w:b w:val="1"/>
        </w:rPr>
      </w:pPr>
    </w:p>
    <w:p w14:paraId="72030000">
      <w:pPr>
        <w:pStyle w:val="Style_2"/>
        <w:widowControl w:val="1"/>
        <w:spacing w:line="240" w:lineRule="auto"/>
        <w:ind/>
        <w:jc w:val="both"/>
        <w:rPr>
          <w:sz w:val="24"/>
        </w:rPr>
      </w:pPr>
      <w:r>
        <w:rPr>
          <w:rFonts w:ascii="Times New Roman" w:hAnsi="Times New Roman"/>
          <w:b w:val="1"/>
          <w:sz w:val="24"/>
        </w:rPr>
        <w:t>Исчерпывающий перечень оснований для отказа в предоставлении услуг</w:t>
      </w:r>
    </w:p>
    <w:tbl>
      <w:tblPr>
        <w:tblW w:type="auto" w:w="0"/>
        <w:jc w:val="left"/>
        <w:tblInd w:type="dxa" w:w="-176"/>
        <w:tblLayout w:type="fixed"/>
        <w:tblCellMar>
          <w:top w:type="dxa" w:w="0"/>
          <w:left w:type="dxa" w:w="108"/>
          <w:bottom w:type="dxa" w:w="0"/>
          <w:right w:type="dxa" w:w="108"/>
        </w:tblCellMar>
      </w:tblPr>
      <w:tblGrid>
        <w:gridCol w:w="560"/>
        <w:gridCol w:w="2559"/>
        <w:gridCol w:w="6946"/>
      </w:tblGrid>
      <w:tr>
        <w:tc>
          <w:tcPr>
            <w:tcW w:type="dxa" w:w="560"/>
            <w:tcMar>
              <w:top w:type="dxa" w:w="0"/>
              <w:left w:type="dxa" w:w="108"/>
              <w:bottom w:type="dxa" w:w="0"/>
              <w:right w:type="dxa" w:w="108"/>
            </w:tcMar>
          </w:tcPr>
          <w:p w14:paraId="73030000">
            <w:pPr>
              <w:pStyle w:val="Style_2"/>
              <w:keepNext w:val="1"/>
              <w:keepLines w:val="1"/>
              <w:widowControl w:val="0"/>
              <w:spacing w:after="0" w:before="0" w:line="240" w:lineRule="auto"/>
              <w:ind/>
              <w:jc w:val="both"/>
              <w:rPr>
                <w:sz w:val="24"/>
              </w:rPr>
            </w:pPr>
            <w:r>
              <w:rPr>
                <w:rFonts w:ascii="Times New Roman" w:hAnsi="Times New Roman"/>
                <w:i w:val="1"/>
                <w:sz w:val="24"/>
              </w:rPr>
              <w:t xml:space="preserve">№ </w:t>
            </w:r>
            <w:r>
              <w:rPr>
                <w:rFonts w:ascii="Times New Roman" w:hAnsi="Times New Roman"/>
                <w:i w:val="1"/>
                <w:sz w:val="24"/>
              </w:rPr>
              <w:t>п/п</w:t>
            </w:r>
          </w:p>
        </w:tc>
        <w:tc>
          <w:tcPr>
            <w:tcW w:type="dxa" w:w="2559"/>
            <w:tcMar>
              <w:top w:type="dxa" w:w="0"/>
              <w:left w:type="dxa" w:w="108"/>
              <w:bottom w:type="dxa" w:w="0"/>
              <w:right w:type="dxa" w:w="108"/>
            </w:tcMar>
          </w:tcPr>
          <w:p w14:paraId="74030000">
            <w:pPr>
              <w:pStyle w:val="Style_2"/>
              <w:keepNext w:val="1"/>
              <w:keepLines w:val="1"/>
              <w:widowControl w:val="0"/>
              <w:spacing w:after="0" w:before="0" w:line="240" w:lineRule="auto"/>
              <w:ind/>
              <w:jc w:val="both"/>
              <w:rPr>
                <w:sz w:val="24"/>
              </w:rPr>
            </w:pPr>
            <w:r>
              <w:rPr>
                <w:rFonts w:ascii="Times New Roman" w:hAnsi="Times New Roman"/>
                <w:i w:val="1"/>
                <w:sz w:val="24"/>
              </w:rPr>
              <w:t>Идентификаторы категорий (признаков) заявителей</w:t>
            </w:r>
          </w:p>
        </w:tc>
        <w:tc>
          <w:tcPr>
            <w:tcW w:type="dxa" w:w="6946"/>
            <w:tcMar>
              <w:top w:type="dxa" w:w="0"/>
              <w:left w:type="dxa" w:w="108"/>
              <w:bottom w:type="dxa" w:w="0"/>
              <w:right w:type="dxa" w:w="108"/>
            </w:tcMar>
          </w:tcPr>
          <w:p w14:paraId="75030000">
            <w:pPr>
              <w:pStyle w:val="Style_2"/>
              <w:keepNext w:val="1"/>
              <w:keepLines w:val="1"/>
              <w:widowControl w:val="0"/>
              <w:spacing w:after="0" w:before="0" w:line="240" w:lineRule="auto"/>
              <w:ind/>
              <w:jc w:val="both"/>
              <w:rPr>
                <w:sz w:val="24"/>
              </w:rPr>
            </w:pPr>
            <w:r>
              <w:rPr>
                <w:rFonts w:ascii="Times New Roman" w:hAnsi="Times New Roman"/>
                <w:i w:val="1"/>
                <w:sz w:val="24"/>
              </w:rPr>
              <w:t>Исчерпывающий перечень оснований для отказа  в предоставлении услуги</w:t>
            </w:r>
          </w:p>
          <w:p w14:paraId="76030000">
            <w:pPr>
              <w:pStyle w:val="Style_2"/>
              <w:keepNext w:val="1"/>
              <w:keepLines w:val="1"/>
              <w:widowControl w:val="0"/>
              <w:spacing w:after="0" w:before="0" w:line="240" w:lineRule="auto"/>
              <w:ind/>
              <w:jc w:val="both"/>
              <w:rPr>
                <w:rFonts w:ascii="Times New Roman" w:hAnsi="Times New Roman"/>
                <w:i w:val="1"/>
                <w:sz w:val="24"/>
              </w:rPr>
            </w:pPr>
          </w:p>
        </w:tc>
      </w:tr>
      <w:tr>
        <w:tc>
          <w:tcPr>
            <w:tcW w:type="dxa" w:w="560"/>
            <w:tcMar>
              <w:top w:type="dxa" w:w="0"/>
              <w:left w:type="dxa" w:w="108"/>
              <w:bottom w:type="dxa" w:w="0"/>
              <w:right w:type="dxa" w:w="108"/>
            </w:tcMar>
          </w:tcPr>
          <w:p w14:paraId="77030000">
            <w:pPr>
              <w:pStyle w:val="Style_2"/>
              <w:keepNext w:val="1"/>
              <w:keepLines w:val="1"/>
              <w:widowControl w:val="0"/>
              <w:spacing w:after="0" w:before="0" w:line="240" w:lineRule="auto"/>
              <w:ind/>
              <w:jc w:val="both"/>
              <w:rPr>
                <w:rFonts w:ascii="Times New Roman" w:hAnsi="Times New Roman"/>
                <w:i w:val="1"/>
                <w:sz w:val="24"/>
              </w:rPr>
            </w:pPr>
          </w:p>
          <w:p w14:paraId="78030000">
            <w:pPr>
              <w:pStyle w:val="Style_2"/>
              <w:keepNext w:val="1"/>
              <w:keepLines w:val="1"/>
              <w:widowControl w:val="0"/>
              <w:spacing w:after="0" w:before="0" w:line="240" w:lineRule="auto"/>
              <w:ind/>
              <w:jc w:val="both"/>
              <w:rPr>
                <w:sz w:val="24"/>
              </w:rPr>
            </w:pPr>
            <w:r>
              <w:rPr>
                <w:rFonts w:ascii="Times New Roman" w:hAnsi="Times New Roman"/>
                <w:i w:val="1"/>
                <w:sz w:val="24"/>
              </w:rPr>
              <w:t>1</w:t>
            </w:r>
          </w:p>
        </w:tc>
        <w:tc>
          <w:tcPr>
            <w:tcW w:type="dxa" w:w="2559"/>
            <w:tcMar>
              <w:top w:type="dxa" w:w="0"/>
              <w:left w:type="dxa" w:w="108"/>
              <w:bottom w:type="dxa" w:w="0"/>
              <w:right w:type="dxa" w:w="108"/>
            </w:tcMar>
          </w:tcPr>
          <w:p w14:paraId="79030000">
            <w:pPr>
              <w:pStyle w:val="Style_2"/>
              <w:keepNext w:val="1"/>
              <w:keepLines w:val="1"/>
              <w:widowControl w:val="0"/>
              <w:spacing w:after="0" w:before="0" w:line="240" w:lineRule="auto"/>
              <w:ind/>
              <w:jc w:val="both"/>
              <w:rPr>
                <w:rFonts w:ascii="Times New Roman" w:hAnsi="Times New Roman"/>
                <w:i w:val="1"/>
                <w:sz w:val="24"/>
              </w:rPr>
            </w:pPr>
          </w:p>
          <w:p w14:paraId="7A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7B030000">
            <w:pPr>
              <w:pStyle w:val="Style_2"/>
              <w:keepNext w:val="1"/>
              <w:keepLines w:val="1"/>
              <w:widowControl w:val="0"/>
              <w:spacing w:after="0" w:before="0" w:line="240" w:lineRule="auto"/>
              <w:ind/>
              <w:jc w:val="both"/>
              <w:rPr>
                <w:sz w:val="24"/>
              </w:rPr>
            </w:pPr>
            <w:r>
              <w:rPr>
                <w:rFonts w:ascii="Times New Roman" w:hAnsi="Times New Roman"/>
                <w:i w:val="1"/>
                <w:sz w:val="24"/>
              </w:rPr>
              <w:t>заявление об установлении публичного сервитута направлено в орган исполнительной власти или орган местного самоуправления, которые не вправе заключать соглашение об установлении публичного сервитута;</w:t>
            </w:r>
          </w:p>
        </w:tc>
      </w:tr>
      <w:tr>
        <w:tc>
          <w:tcPr>
            <w:tcW w:type="dxa" w:w="560"/>
            <w:tcMar>
              <w:top w:type="dxa" w:w="0"/>
              <w:left w:type="dxa" w:w="108"/>
              <w:bottom w:type="dxa" w:w="0"/>
              <w:right w:type="dxa" w:w="108"/>
            </w:tcMar>
          </w:tcPr>
          <w:p w14:paraId="7C030000">
            <w:pPr>
              <w:pStyle w:val="Style_2"/>
              <w:keepNext w:val="1"/>
              <w:keepLines w:val="1"/>
              <w:widowControl w:val="0"/>
              <w:spacing w:after="0" w:before="0" w:line="240" w:lineRule="auto"/>
              <w:ind/>
              <w:jc w:val="both"/>
              <w:rPr>
                <w:rFonts w:ascii="Times New Roman" w:hAnsi="Times New Roman"/>
                <w:i w:val="1"/>
                <w:sz w:val="24"/>
              </w:rPr>
            </w:pPr>
          </w:p>
          <w:p w14:paraId="7D030000">
            <w:pPr>
              <w:pStyle w:val="Style_2"/>
              <w:keepNext w:val="1"/>
              <w:keepLines w:val="1"/>
              <w:widowControl w:val="0"/>
              <w:spacing w:after="0" w:before="0" w:line="240" w:lineRule="auto"/>
              <w:ind/>
              <w:jc w:val="both"/>
              <w:rPr>
                <w:sz w:val="24"/>
              </w:rPr>
            </w:pPr>
            <w:r>
              <w:rPr>
                <w:rFonts w:ascii="Times New Roman" w:hAnsi="Times New Roman"/>
                <w:i w:val="1"/>
                <w:sz w:val="24"/>
              </w:rPr>
              <w:t>2</w:t>
            </w:r>
          </w:p>
        </w:tc>
        <w:tc>
          <w:tcPr>
            <w:tcW w:type="dxa" w:w="2559"/>
            <w:tcMar>
              <w:top w:type="dxa" w:w="0"/>
              <w:left w:type="dxa" w:w="108"/>
              <w:bottom w:type="dxa" w:w="0"/>
              <w:right w:type="dxa" w:w="108"/>
            </w:tcMar>
          </w:tcPr>
          <w:p w14:paraId="7E030000">
            <w:pPr>
              <w:pStyle w:val="Style_2"/>
              <w:keepNext w:val="1"/>
              <w:keepLines w:val="1"/>
              <w:widowControl w:val="0"/>
              <w:spacing w:after="0" w:before="0" w:line="240" w:lineRule="auto"/>
              <w:ind/>
              <w:jc w:val="both"/>
              <w:rPr>
                <w:rFonts w:ascii="Times New Roman" w:hAnsi="Times New Roman"/>
                <w:i w:val="1"/>
                <w:sz w:val="24"/>
              </w:rPr>
            </w:pPr>
          </w:p>
          <w:p w14:paraId="7F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80030000">
            <w:pPr>
              <w:pStyle w:val="Style_2"/>
              <w:keepNext w:val="1"/>
              <w:keepLines w:val="1"/>
              <w:widowControl w:val="0"/>
              <w:spacing w:after="0" w:before="0" w:line="240" w:lineRule="auto"/>
              <w:ind/>
              <w:jc w:val="both"/>
              <w:rPr>
                <w:sz w:val="24"/>
              </w:rPr>
            </w:pPr>
            <w:r>
              <w:rPr>
                <w:rFonts w:ascii="Times New Roman" w:hAnsi="Times New Roman"/>
                <w:i w:val="1"/>
                <w:sz w:val="24"/>
              </w:rPr>
              <w:t>планируемое на условиях сервитута использование земельного участка не допускается в соответствии с федеральными законами;</w:t>
            </w:r>
          </w:p>
        </w:tc>
      </w:tr>
      <w:tr>
        <w:tc>
          <w:tcPr>
            <w:tcW w:type="dxa" w:w="560"/>
            <w:tcMar>
              <w:top w:type="dxa" w:w="0"/>
              <w:left w:type="dxa" w:w="108"/>
              <w:bottom w:type="dxa" w:w="0"/>
              <w:right w:type="dxa" w:w="108"/>
            </w:tcMar>
          </w:tcPr>
          <w:p w14:paraId="81030000">
            <w:pPr>
              <w:pStyle w:val="Style_2"/>
              <w:keepNext w:val="1"/>
              <w:keepLines w:val="1"/>
              <w:widowControl w:val="0"/>
              <w:spacing w:after="0" w:before="0" w:line="240" w:lineRule="auto"/>
              <w:ind/>
              <w:jc w:val="both"/>
              <w:rPr>
                <w:rFonts w:ascii="Times New Roman" w:hAnsi="Times New Roman"/>
                <w:i w:val="1"/>
                <w:sz w:val="24"/>
              </w:rPr>
            </w:pPr>
          </w:p>
          <w:p w14:paraId="82030000">
            <w:pPr>
              <w:pStyle w:val="Style_2"/>
              <w:keepNext w:val="1"/>
              <w:keepLines w:val="1"/>
              <w:widowControl w:val="0"/>
              <w:spacing w:after="0" w:before="0" w:line="240" w:lineRule="auto"/>
              <w:ind/>
              <w:jc w:val="both"/>
              <w:rPr>
                <w:sz w:val="24"/>
              </w:rPr>
            </w:pPr>
            <w:r>
              <w:rPr>
                <w:rFonts w:ascii="Times New Roman" w:hAnsi="Times New Roman"/>
                <w:i w:val="1"/>
                <w:sz w:val="24"/>
              </w:rPr>
              <w:t>3</w:t>
            </w:r>
          </w:p>
        </w:tc>
        <w:tc>
          <w:tcPr>
            <w:tcW w:type="dxa" w:w="2559"/>
            <w:tcMar>
              <w:top w:type="dxa" w:w="0"/>
              <w:left w:type="dxa" w:w="108"/>
              <w:bottom w:type="dxa" w:w="0"/>
              <w:right w:type="dxa" w:w="108"/>
            </w:tcMar>
          </w:tcPr>
          <w:p w14:paraId="83030000">
            <w:pPr>
              <w:pStyle w:val="Style_2"/>
              <w:keepNext w:val="1"/>
              <w:keepLines w:val="1"/>
              <w:widowControl w:val="0"/>
              <w:spacing w:after="0" w:before="0" w:line="240" w:lineRule="auto"/>
              <w:ind/>
              <w:jc w:val="both"/>
              <w:rPr>
                <w:rFonts w:ascii="Times New Roman" w:hAnsi="Times New Roman"/>
                <w:i w:val="1"/>
                <w:sz w:val="24"/>
              </w:rPr>
            </w:pPr>
          </w:p>
          <w:p w14:paraId="84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85030000">
            <w:pPr>
              <w:pStyle w:val="Style_2"/>
              <w:keepNext w:val="1"/>
              <w:keepLines w:val="1"/>
              <w:widowControl w:val="0"/>
              <w:spacing w:after="0" w:before="0" w:line="240" w:lineRule="auto"/>
              <w:ind/>
              <w:jc w:val="both"/>
              <w:rPr>
                <w:sz w:val="24"/>
              </w:rPr>
            </w:pPr>
            <w:r>
              <w:rPr>
                <w:rFonts w:ascii="Times New Roman" w:hAnsi="Times New Roman"/>
                <w:i w:val="1"/>
                <w:sz w:val="24"/>
              </w:rPr>
              <w:t>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tc>
      </w:tr>
      <w:tr>
        <w:tc>
          <w:tcPr>
            <w:tcW w:type="dxa" w:w="560"/>
            <w:tcMar>
              <w:top w:type="dxa" w:w="0"/>
              <w:left w:type="dxa" w:w="108"/>
              <w:bottom w:type="dxa" w:w="0"/>
              <w:right w:type="dxa" w:w="108"/>
            </w:tcMar>
          </w:tcPr>
          <w:p w14:paraId="86030000">
            <w:pPr>
              <w:pStyle w:val="Style_2"/>
              <w:keepNext w:val="1"/>
              <w:keepLines w:val="1"/>
              <w:widowControl w:val="0"/>
              <w:spacing w:after="0" w:before="0" w:line="240" w:lineRule="auto"/>
              <w:ind/>
              <w:jc w:val="both"/>
              <w:rPr>
                <w:rFonts w:ascii="Times New Roman" w:hAnsi="Times New Roman"/>
                <w:i w:val="1"/>
                <w:sz w:val="24"/>
              </w:rPr>
            </w:pPr>
          </w:p>
          <w:p w14:paraId="87030000">
            <w:pPr>
              <w:pStyle w:val="Style_2"/>
              <w:keepNext w:val="1"/>
              <w:keepLines w:val="1"/>
              <w:widowControl w:val="0"/>
              <w:spacing w:after="0" w:before="0" w:line="240" w:lineRule="auto"/>
              <w:ind/>
              <w:jc w:val="both"/>
              <w:rPr>
                <w:rFonts w:ascii="Times New Roman" w:hAnsi="Times New Roman"/>
                <w:i w:val="1"/>
                <w:sz w:val="24"/>
              </w:rPr>
            </w:pPr>
          </w:p>
          <w:p w14:paraId="88030000">
            <w:pPr>
              <w:pStyle w:val="Style_2"/>
              <w:keepNext w:val="1"/>
              <w:keepLines w:val="1"/>
              <w:widowControl w:val="0"/>
              <w:spacing w:after="0" w:before="0" w:line="240" w:lineRule="auto"/>
              <w:ind/>
              <w:jc w:val="both"/>
              <w:rPr>
                <w:sz w:val="24"/>
              </w:rPr>
            </w:pPr>
            <w:r>
              <w:rPr>
                <w:rFonts w:ascii="Times New Roman" w:hAnsi="Times New Roman"/>
                <w:i w:val="1"/>
                <w:sz w:val="24"/>
              </w:rPr>
              <w:t>4</w:t>
            </w:r>
          </w:p>
        </w:tc>
        <w:tc>
          <w:tcPr>
            <w:tcW w:type="dxa" w:w="2559"/>
            <w:tcMar>
              <w:top w:type="dxa" w:w="0"/>
              <w:left w:type="dxa" w:w="108"/>
              <w:bottom w:type="dxa" w:w="0"/>
              <w:right w:type="dxa" w:w="108"/>
            </w:tcMar>
          </w:tcPr>
          <w:p w14:paraId="89030000">
            <w:pPr>
              <w:pStyle w:val="Style_2"/>
              <w:keepNext w:val="1"/>
              <w:keepLines w:val="1"/>
              <w:widowControl w:val="0"/>
              <w:spacing w:after="0" w:before="0" w:line="240" w:lineRule="auto"/>
              <w:ind/>
              <w:jc w:val="both"/>
              <w:rPr>
                <w:rFonts w:ascii="Times New Roman" w:hAnsi="Times New Roman"/>
                <w:i w:val="1"/>
                <w:sz w:val="24"/>
              </w:rPr>
            </w:pPr>
          </w:p>
          <w:p w14:paraId="8A030000">
            <w:pPr>
              <w:pStyle w:val="Style_2"/>
              <w:keepNext w:val="1"/>
              <w:keepLines w:val="1"/>
              <w:widowControl w:val="0"/>
              <w:spacing w:after="0" w:before="0" w:line="240" w:lineRule="auto"/>
              <w:ind/>
              <w:jc w:val="both"/>
              <w:rPr>
                <w:rFonts w:ascii="Times New Roman" w:hAnsi="Times New Roman"/>
                <w:i w:val="1"/>
                <w:sz w:val="24"/>
              </w:rPr>
            </w:pPr>
          </w:p>
          <w:p w14:paraId="8B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8C030000">
            <w:pPr>
              <w:pStyle w:val="Style_2"/>
              <w:keepNext w:val="1"/>
              <w:keepLines w:val="1"/>
              <w:widowControl w:val="0"/>
              <w:spacing w:after="0" w:before="0" w:line="240" w:lineRule="auto"/>
              <w:ind/>
              <w:jc w:val="both"/>
              <w:rPr>
                <w:sz w:val="24"/>
              </w:rPr>
            </w:pPr>
            <w:r>
              <w:rPr>
                <w:rFonts w:ascii="Times New Roman" w:hAnsi="Times New Roman"/>
                <w:i w:val="1"/>
                <w:sz w:val="24"/>
              </w:rPr>
              <w:t>в заявлении об установлении публичного сервитута отсутствуют сведения, предусмотренные статьей 39.41 Земельного Кодекса Российской Федерации, или содержащееся в заявлении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tc>
      </w:tr>
      <w:tr>
        <w:tc>
          <w:tcPr>
            <w:tcW w:type="dxa" w:w="560"/>
            <w:tcMar>
              <w:top w:type="dxa" w:w="0"/>
              <w:left w:type="dxa" w:w="108"/>
              <w:bottom w:type="dxa" w:w="0"/>
              <w:right w:type="dxa" w:w="108"/>
            </w:tcMar>
          </w:tcPr>
          <w:p w14:paraId="8D030000">
            <w:pPr>
              <w:pStyle w:val="Style_2"/>
              <w:keepNext w:val="1"/>
              <w:keepLines w:val="1"/>
              <w:widowControl w:val="0"/>
              <w:spacing w:after="0" w:before="0" w:line="240" w:lineRule="auto"/>
              <w:ind/>
              <w:jc w:val="both"/>
              <w:rPr>
                <w:rFonts w:ascii="Times New Roman" w:hAnsi="Times New Roman"/>
                <w:i w:val="1"/>
                <w:sz w:val="24"/>
              </w:rPr>
            </w:pPr>
          </w:p>
          <w:p w14:paraId="8E030000">
            <w:pPr>
              <w:pStyle w:val="Style_2"/>
              <w:keepNext w:val="1"/>
              <w:keepLines w:val="1"/>
              <w:widowControl w:val="0"/>
              <w:spacing w:after="0" w:before="0" w:line="240" w:lineRule="auto"/>
              <w:ind/>
              <w:jc w:val="both"/>
              <w:rPr>
                <w:sz w:val="24"/>
              </w:rPr>
            </w:pPr>
            <w:r>
              <w:rPr>
                <w:rFonts w:ascii="Times New Roman" w:hAnsi="Times New Roman"/>
                <w:i w:val="1"/>
                <w:sz w:val="24"/>
              </w:rPr>
              <w:t>5</w:t>
            </w:r>
          </w:p>
        </w:tc>
        <w:tc>
          <w:tcPr>
            <w:tcW w:type="dxa" w:w="2559"/>
            <w:tcMar>
              <w:top w:type="dxa" w:w="0"/>
              <w:left w:type="dxa" w:w="108"/>
              <w:bottom w:type="dxa" w:w="0"/>
              <w:right w:type="dxa" w:w="108"/>
            </w:tcMar>
          </w:tcPr>
          <w:p w14:paraId="8F030000">
            <w:pPr>
              <w:pStyle w:val="Style_2"/>
              <w:keepNext w:val="1"/>
              <w:keepLines w:val="1"/>
              <w:widowControl w:val="0"/>
              <w:spacing w:after="0" w:before="0" w:line="240" w:lineRule="auto"/>
              <w:ind/>
              <w:jc w:val="both"/>
              <w:rPr>
                <w:rFonts w:ascii="Times New Roman" w:hAnsi="Times New Roman"/>
                <w:i w:val="1"/>
                <w:sz w:val="24"/>
              </w:rPr>
            </w:pPr>
          </w:p>
          <w:p w14:paraId="90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91030000">
            <w:pPr>
              <w:pStyle w:val="Style_2"/>
              <w:keepNext w:val="1"/>
              <w:keepLines w:val="1"/>
              <w:widowControl w:val="0"/>
              <w:spacing w:after="0" w:before="0" w:line="240" w:lineRule="auto"/>
              <w:ind/>
              <w:jc w:val="both"/>
              <w:rPr>
                <w:sz w:val="24"/>
              </w:rPr>
            </w:pPr>
            <w:r>
              <w:rPr>
                <w:rFonts w:ascii="Times New Roman" w:hAnsi="Times New Roman"/>
                <w:i w:val="1"/>
                <w:sz w:val="24"/>
              </w:rPr>
              <w:t>не соблюдены условия установления публичного сервитута, предусмотренные статьями 23 и 39.39 Земельного Кодекса Российской Федерации;</w:t>
            </w:r>
          </w:p>
        </w:tc>
      </w:tr>
      <w:tr>
        <w:tc>
          <w:tcPr>
            <w:tcW w:type="dxa" w:w="560"/>
            <w:tcMar>
              <w:top w:type="dxa" w:w="0"/>
              <w:left w:type="dxa" w:w="108"/>
              <w:bottom w:type="dxa" w:w="0"/>
              <w:right w:type="dxa" w:w="108"/>
            </w:tcMar>
          </w:tcPr>
          <w:p w14:paraId="92030000">
            <w:pPr>
              <w:pStyle w:val="Style_2"/>
              <w:keepNext w:val="1"/>
              <w:keepLines w:val="1"/>
              <w:widowControl w:val="0"/>
              <w:spacing w:after="0" w:before="0" w:line="240" w:lineRule="auto"/>
              <w:ind/>
              <w:jc w:val="both"/>
              <w:rPr>
                <w:rFonts w:ascii="Times New Roman" w:hAnsi="Times New Roman"/>
                <w:i w:val="1"/>
                <w:sz w:val="24"/>
              </w:rPr>
            </w:pPr>
          </w:p>
          <w:p w14:paraId="93030000">
            <w:pPr>
              <w:pStyle w:val="Style_2"/>
              <w:keepNext w:val="1"/>
              <w:keepLines w:val="1"/>
              <w:widowControl w:val="0"/>
              <w:spacing w:after="0" w:before="0" w:line="240" w:lineRule="auto"/>
              <w:ind/>
              <w:jc w:val="both"/>
              <w:rPr>
                <w:rFonts w:ascii="Times New Roman" w:hAnsi="Times New Roman"/>
                <w:i w:val="1"/>
                <w:sz w:val="24"/>
              </w:rPr>
            </w:pPr>
          </w:p>
          <w:p w14:paraId="94030000">
            <w:pPr>
              <w:pStyle w:val="Style_2"/>
              <w:keepNext w:val="1"/>
              <w:keepLines w:val="1"/>
              <w:widowControl w:val="0"/>
              <w:spacing w:after="0" w:before="0" w:line="240" w:lineRule="auto"/>
              <w:ind/>
              <w:jc w:val="both"/>
              <w:rPr>
                <w:sz w:val="24"/>
              </w:rPr>
            </w:pPr>
            <w:r>
              <w:rPr>
                <w:rFonts w:ascii="Times New Roman" w:hAnsi="Times New Roman"/>
                <w:i w:val="1"/>
                <w:sz w:val="24"/>
              </w:rPr>
              <w:t>6</w:t>
            </w:r>
          </w:p>
        </w:tc>
        <w:tc>
          <w:tcPr>
            <w:tcW w:type="dxa" w:w="2559"/>
            <w:tcMar>
              <w:top w:type="dxa" w:w="0"/>
              <w:left w:type="dxa" w:w="108"/>
              <w:bottom w:type="dxa" w:w="0"/>
              <w:right w:type="dxa" w:w="108"/>
            </w:tcMar>
          </w:tcPr>
          <w:p w14:paraId="95030000">
            <w:pPr>
              <w:pStyle w:val="Style_2"/>
              <w:keepNext w:val="1"/>
              <w:keepLines w:val="1"/>
              <w:widowControl w:val="0"/>
              <w:spacing w:after="0" w:before="0" w:line="240" w:lineRule="auto"/>
              <w:ind/>
              <w:jc w:val="both"/>
              <w:rPr>
                <w:rFonts w:ascii="Times New Roman" w:hAnsi="Times New Roman"/>
                <w:i w:val="1"/>
                <w:sz w:val="24"/>
              </w:rPr>
            </w:pPr>
          </w:p>
          <w:p w14:paraId="96030000">
            <w:pPr>
              <w:pStyle w:val="Style_2"/>
              <w:keepNext w:val="1"/>
              <w:keepLines w:val="1"/>
              <w:widowControl w:val="0"/>
              <w:spacing w:after="0" w:before="0" w:line="240" w:lineRule="auto"/>
              <w:ind/>
              <w:jc w:val="both"/>
              <w:rPr>
                <w:rFonts w:ascii="Times New Roman" w:hAnsi="Times New Roman"/>
                <w:i w:val="1"/>
                <w:sz w:val="24"/>
              </w:rPr>
            </w:pPr>
          </w:p>
          <w:p w14:paraId="97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98030000">
            <w:pPr>
              <w:pStyle w:val="Style_2"/>
              <w:keepNext w:val="1"/>
              <w:keepLines w:val="1"/>
              <w:widowControl w:val="0"/>
              <w:spacing w:after="0" w:before="0" w:line="240" w:lineRule="auto"/>
              <w:ind/>
              <w:jc w:val="both"/>
              <w:rPr>
                <w:sz w:val="24"/>
              </w:rPr>
            </w:pPr>
            <w:r>
              <w:rPr>
                <w:rFonts w:ascii="Times New Roman" w:hAnsi="Times New Roman"/>
                <w:i w:val="1"/>
                <w:sz w:val="24"/>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r>
      <w:tr>
        <w:tc>
          <w:tcPr>
            <w:tcW w:type="dxa" w:w="560"/>
            <w:tcMar>
              <w:top w:type="dxa" w:w="0"/>
              <w:left w:type="dxa" w:w="108"/>
              <w:bottom w:type="dxa" w:w="0"/>
              <w:right w:type="dxa" w:w="108"/>
            </w:tcMar>
          </w:tcPr>
          <w:p w14:paraId="99030000">
            <w:pPr>
              <w:pStyle w:val="Style_2"/>
              <w:keepNext w:val="1"/>
              <w:keepLines w:val="1"/>
              <w:widowControl w:val="0"/>
              <w:spacing w:after="0" w:before="0" w:line="240" w:lineRule="auto"/>
              <w:ind/>
              <w:jc w:val="both"/>
              <w:rPr>
                <w:rFonts w:ascii="Times New Roman" w:hAnsi="Times New Roman"/>
                <w:i w:val="1"/>
                <w:sz w:val="24"/>
              </w:rPr>
            </w:pPr>
          </w:p>
          <w:p w14:paraId="9A030000">
            <w:pPr>
              <w:pStyle w:val="Style_2"/>
              <w:keepNext w:val="1"/>
              <w:keepLines w:val="1"/>
              <w:widowControl w:val="0"/>
              <w:spacing w:after="0" w:before="0" w:line="240" w:lineRule="auto"/>
              <w:ind/>
              <w:jc w:val="both"/>
              <w:rPr>
                <w:rFonts w:ascii="Times New Roman" w:hAnsi="Times New Roman"/>
                <w:i w:val="1"/>
                <w:sz w:val="24"/>
              </w:rPr>
            </w:pPr>
          </w:p>
          <w:p w14:paraId="9B030000">
            <w:pPr>
              <w:pStyle w:val="Style_2"/>
              <w:keepNext w:val="1"/>
              <w:keepLines w:val="1"/>
              <w:widowControl w:val="0"/>
              <w:spacing w:after="0" w:before="0" w:line="240" w:lineRule="auto"/>
              <w:ind/>
              <w:jc w:val="both"/>
              <w:rPr>
                <w:rFonts w:ascii="Times New Roman" w:hAnsi="Times New Roman"/>
                <w:i w:val="1"/>
                <w:sz w:val="24"/>
              </w:rPr>
            </w:pPr>
          </w:p>
          <w:p w14:paraId="9C030000">
            <w:pPr>
              <w:pStyle w:val="Style_2"/>
              <w:keepNext w:val="1"/>
              <w:keepLines w:val="1"/>
              <w:widowControl w:val="0"/>
              <w:spacing w:after="0" w:before="0" w:line="240" w:lineRule="auto"/>
              <w:ind/>
              <w:jc w:val="both"/>
              <w:rPr>
                <w:rFonts w:ascii="Times New Roman" w:hAnsi="Times New Roman"/>
                <w:i w:val="1"/>
                <w:sz w:val="24"/>
              </w:rPr>
            </w:pPr>
          </w:p>
          <w:p w14:paraId="9D030000">
            <w:pPr>
              <w:pStyle w:val="Style_2"/>
              <w:keepNext w:val="1"/>
              <w:keepLines w:val="1"/>
              <w:widowControl w:val="0"/>
              <w:spacing w:after="0" w:before="0" w:line="240" w:lineRule="auto"/>
              <w:ind/>
              <w:jc w:val="both"/>
              <w:rPr>
                <w:sz w:val="24"/>
              </w:rPr>
            </w:pPr>
            <w:r>
              <w:rPr>
                <w:rFonts w:ascii="Times New Roman" w:hAnsi="Times New Roman"/>
                <w:i w:val="1"/>
                <w:sz w:val="24"/>
              </w:rPr>
              <w:t>7</w:t>
            </w:r>
          </w:p>
        </w:tc>
        <w:tc>
          <w:tcPr>
            <w:tcW w:type="dxa" w:w="2559"/>
            <w:tcMar>
              <w:top w:type="dxa" w:w="0"/>
              <w:left w:type="dxa" w:w="108"/>
              <w:bottom w:type="dxa" w:w="0"/>
              <w:right w:type="dxa" w:w="108"/>
            </w:tcMar>
          </w:tcPr>
          <w:p w14:paraId="9E030000">
            <w:pPr>
              <w:pStyle w:val="Style_2"/>
              <w:keepNext w:val="1"/>
              <w:keepLines w:val="1"/>
              <w:widowControl w:val="0"/>
              <w:spacing w:after="0" w:before="0" w:line="240" w:lineRule="auto"/>
              <w:ind/>
              <w:jc w:val="both"/>
              <w:rPr>
                <w:rFonts w:ascii="Times New Roman" w:hAnsi="Times New Roman"/>
                <w:i w:val="1"/>
                <w:sz w:val="24"/>
              </w:rPr>
            </w:pPr>
          </w:p>
          <w:p w14:paraId="9F030000">
            <w:pPr>
              <w:pStyle w:val="Style_2"/>
              <w:keepNext w:val="1"/>
              <w:keepLines w:val="1"/>
              <w:widowControl w:val="0"/>
              <w:spacing w:after="0" w:before="0" w:line="240" w:lineRule="auto"/>
              <w:ind/>
              <w:jc w:val="both"/>
              <w:rPr>
                <w:rFonts w:ascii="Times New Roman" w:hAnsi="Times New Roman"/>
                <w:i w:val="1"/>
                <w:sz w:val="24"/>
              </w:rPr>
            </w:pPr>
          </w:p>
          <w:p w14:paraId="A0030000">
            <w:pPr>
              <w:pStyle w:val="Style_2"/>
              <w:keepNext w:val="1"/>
              <w:keepLines w:val="1"/>
              <w:widowControl w:val="0"/>
              <w:spacing w:after="0" w:before="0" w:line="240" w:lineRule="auto"/>
              <w:ind/>
              <w:jc w:val="both"/>
              <w:rPr>
                <w:rFonts w:ascii="Times New Roman" w:hAnsi="Times New Roman"/>
                <w:i w:val="1"/>
                <w:sz w:val="24"/>
              </w:rPr>
            </w:pPr>
          </w:p>
          <w:p w14:paraId="A1030000">
            <w:pPr>
              <w:pStyle w:val="Style_2"/>
              <w:keepNext w:val="1"/>
              <w:keepLines w:val="1"/>
              <w:widowControl w:val="0"/>
              <w:spacing w:after="0" w:before="0" w:line="240" w:lineRule="auto"/>
              <w:ind/>
              <w:jc w:val="both"/>
              <w:rPr>
                <w:rFonts w:ascii="Times New Roman" w:hAnsi="Times New Roman"/>
                <w:i w:val="1"/>
                <w:sz w:val="24"/>
              </w:rPr>
            </w:pPr>
          </w:p>
          <w:p w14:paraId="A2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A3030000">
            <w:pPr>
              <w:pStyle w:val="Style_2"/>
              <w:keepNext w:val="1"/>
              <w:keepLines w:val="1"/>
              <w:widowControl w:val="0"/>
              <w:spacing w:after="0" w:before="0" w:line="240" w:lineRule="auto"/>
              <w:ind/>
              <w:jc w:val="both"/>
              <w:rPr>
                <w:sz w:val="24"/>
              </w:rPr>
            </w:pPr>
            <w:r>
              <w:rPr>
                <w:rFonts w:ascii="Times New Roman" w:hAnsi="Times New Roman"/>
                <w:i w:val="1"/>
                <w:sz w:val="24"/>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tc>
      </w:tr>
      <w:tr>
        <w:tc>
          <w:tcPr>
            <w:tcW w:type="dxa" w:w="560"/>
            <w:tcMar>
              <w:top w:type="dxa" w:w="0"/>
              <w:left w:type="dxa" w:w="108"/>
              <w:bottom w:type="dxa" w:w="0"/>
              <w:right w:type="dxa" w:w="108"/>
            </w:tcMar>
          </w:tcPr>
          <w:p w14:paraId="A4030000">
            <w:pPr>
              <w:pStyle w:val="Style_2"/>
              <w:keepNext w:val="1"/>
              <w:keepLines w:val="1"/>
              <w:widowControl w:val="0"/>
              <w:spacing w:after="0" w:before="0" w:line="240" w:lineRule="auto"/>
              <w:ind/>
              <w:jc w:val="both"/>
              <w:rPr>
                <w:rFonts w:ascii="Times New Roman" w:hAnsi="Times New Roman"/>
                <w:i w:val="1"/>
                <w:sz w:val="24"/>
              </w:rPr>
            </w:pPr>
          </w:p>
          <w:p w14:paraId="A5030000">
            <w:pPr>
              <w:pStyle w:val="Style_2"/>
              <w:keepNext w:val="1"/>
              <w:keepLines w:val="1"/>
              <w:widowControl w:val="0"/>
              <w:spacing w:after="0" w:before="0" w:line="240" w:lineRule="auto"/>
              <w:ind/>
              <w:jc w:val="both"/>
              <w:rPr>
                <w:rFonts w:ascii="Times New Roman" w:hAnsi="Times New Roman"/>
                <w:i w:val="1"/>
                <w:sz w:val="24"/>
              </w:rPr>
            </w:pPr>
          </w:p>
          <w:p w14:paraId="A6030000">
            <w:pPr>
              <w:pStyle w:val="Style_2"/>
              <w:keepNext w:val="1"/>
              <w:keepLines w:val="1"/>
              <w:widowControl w:val="0"/>
              <w:spacing w:after="0" w:before="0" w:line="240" w:lineRule="auto"/>
              <w:ind/>
              <w:jc w:val="both"/>
              <w:rPr>
                <w:rFonts w:ascii="Times New Roman" w:hAnsi="Times New Roman"/>
                <w:i w:val="1"/>
                <w:sz w:val="24"/>
              </w:rPr>
            </w:pPr>
          </w:p>
          <w:p w14:paraId="A7030000">
            <w:pPr>
              <w:pStyle w:val="Style_2"/>
              <w:keepNext w:val="1"/>
              <w:keepLines w:val="1"/>
              <w:widowControl w:val="0"/>
              <w:spacing w:after="0" w:before="0" w:line="240" w:lineRule="auto"/>
              <w:ind/>
              <w:jc w:val="both"/>
              <w:rPr>
                <w:sz w:val="24"/>
              </w:rPr>
            </w:pPr>
            <w:r>
              <w:rPr>
                <w:rFonts w:ascii="Times New Roman" w:hAnsi="Times New Roman"/>
                <w:i w:val="1"/>
                <w:sz w:val="24"/>
              </w:rPr>
              <w:t>8</w:t>
            </w:r>
          </w:p>
        </w:tc>
        <w:tc>
          <w:tcPr>
            <w:tcW w:type="dxa" w:w="2559"/>
            <w:tcMar>
              <w:top w:type="dxa" w:w="0"/>
              <w:left w:type="dxa" w:w="108"/>
              <w:bottom w:type="dxa" w:w="0"/>
              <w:right w:type="dxa" w:w="108"/>
            </w:tcMar>
          </w:tcPr>
          <w:p w14:paraId="A8030000">
            <w:pPr>
              <w:pStyle w:val="Style_2"/>
              <w:keepNext w:val="1"/>
              <w:keepLines w:val="1"/>
              <w:widowControl w:val="0"/>
              <w:spacing w:after="0" w:before="0" w:line="240" w:lineRule="auto"/>
              <w:ind/>
              <w:jc w:val="both"/>
              <w:rPr>
                <w:rFonts w:ascii="Times New Roman" w:hAnsi="Times New Roman"/>
                <w:i w:val="1"/>
                <w:sz w:val="24"/>
              </w:rPr>
            </w:pPr>
          </w:p>
          <w:p w14:paraId="A9030000">
            <w:pPr>
              <w:pStyle w:val="Style_2"/>
              <w:keepNext w:val="1"/>
              <w:keepLines w:val="1"/>
              <w:widowControl w:val="0"/>
              <w:spacing w:after="0" w:before="0" w:line="240" w:lineRule="auto"/>
              <w:ind/>
              <w:jc w:val="both"/>
              <w:rPr>
                <w:rFonts w:ascii="Times New Roman" w:hAnsi="Times New Roman"/>
                <w:i w:val="1"/>
                <w:sz w:val="24"/>
              </w:rPr>
            </w:pPr>
          </w:p>
          <w:p w14:paraId="AA030000">
            <w:pPr>
              <w:pStyle w:val="Style_2"/>
              <w:keepNext w:val="1"/>
              <w:keepLines w:val="1"/>
              <w:widowControl w:val="0"/>
              <w:spacing w:after="0" w:before="0" w:line="240" w:lineRule="auto"/>
              <w:ind/>
              <w:jc w:val="both"/>
              <w:rPr>
                <w:rFonts w:ascii="Times New Roman" w:hAnsi="Times New Roman"/>
                <w:i w:val="1"/>
                <w:sz w:val="24"/>
              </w:rPr>
            </w:pPr>
          </w:p>
          <w:p w14:paraId="AB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AC030000">
            <w:pPr>
              <w:pStyle w:val="Style_2"/>
              <w:keepNext w:val="1"/>
              <w:keepLines w:val="1"/>
              <w:widowControl w:val="0"/>
              <w:spacing w:after="0" w:before="0" w:line="240" w:lineRule="auto"/>
              <w:ind/>
              <w:jc w:val="both"/>
              <w:rPr>
                <w:sz w:val="24"/>
              </w:rPr>
            </w:pPr>
            <w:r>
              <w:rPr>
                <w:rFonts w:ascii="Times New Roman" w:hAnsi="Times New Roman"/>
                <w:i w:val="1"/>
                <w:sz w:val="24"/>
              </w:rPr>
              <w:t>осуществление деятельности, для обеспечения которой подано заявление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заявлении,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r>
      <w:tr>
        <w:tc>
          <w:tcPr>
            <w:tcW w:type="dxa" w:w="560"/>
            <w:tcMar>
              <w:top w:type="dxa" w:w="0"/>
              <w:left w:type="dxa" w:w="108"/>
              <w:bottom w:type="dxa" w:w="0"/>
              <w:right w:type="dxa" w:w="108"/>
            </w:tcMar>
          </w:tcPr>
          <w:p w14:paraId="AD030000">
            <w:pPr>
              <w:pStyle w:val="Style_2"/>
              <w:keepNext w:val="1"/>
              <w:keepLines w:val="1"/>
              <w:widowControl w:val="0"/>
              <w:spacing w:after="0" w:before="0" w:line="240" w:lineRule="auto"/>
              <w:ind/>
              <w:jc w:val="both"/>
              <w:rPr>
                <w:rFonts w:ascii="Times New Roman" w:hAnsi="Times New Roman"/>
                <w:i w:val="1"/>
                <w:sz w:val="24"/>
              </w:rPr>
            </w:pPr>
          </w:p>
          <w:p w14:paraId="AE030000">
            <w:pPr>
              <w:pStyle w:val="Style_2"/>
              <w:keepNext w:val="1"/>
              <w:keepLines w:val="1"/>
              <w:widowControl w:val="0"/>
              <w:spacing w:after="0" w:before="0" w:line="240" w:lineRule="auto"/>
              <w:ind/>
              <w:jc w:val="both"/>
              <w:rPr>
                <w:rFonts w:ascii="Times New Roman" w:hAnsi="Times New Roman"/>
                <w:i w:val="1"/>
                <w:sz w:val="24"/>
              </w:rPr>
            </w:pPr>
          </w:p>
          <w:p w14:paraId="AF030000">
            <w:pPr>
              <w:pStyle w:val="Style_2"/>
              <w:keepNext w:val="1"/>
              <w:keepLines w:val="1"/>
              <w:widowControl w:val="0"/>
              <w:spacing w:after="0" w:before="0" w:line="240" w:lineRule="auto"/>
              <w:ind/>
              <w:jc w:val="both"/>
              <w:rPr>
                <w:rFonts w:ascii="Times New Roman" w:hAnsi="Times New Roman"/>
                <w:i w:val="1"/>
                <w:sz w:val="24"/>
              </w:rPr>
            </w:pPr>
          </w:p>
          <w:p w14:paraId="B0030000">
            <w:pPr>
              <w:pStyle w:val="Style_2"/>
              <w:keepNext w:val="1"/>
              <w:keepLines w:val="1"/>
              <w:widowControl w:val="0"/>
              <w:spacing w:after="0" w:before="0" w:line="240" w:lineRule="auto"/>
              <w:ind/>
              <w:jc w:val="both"/>
              <w:rPr>
                <w:sz w:val="24"/>
              </w:rPr>
            </w:pPr>
            <w:r>
              <w:rPr>
                <w:rFonts w:ascii="Times New Roman" w:hAnsi="Times New Roman"/>
                <w:i w:val="1"/>
                <w:sz w:val="24"/>
              </w:rPr>
              <w:t>9</w:t>
            </w:r>
          </w:p>
        </w:tc>
        <w:tc>
          <w:tcPr>
            <w:tcW w:type="dxa" w:w="2559"/>
            <w:tcMar>
              <w:top w:type="dxa" w:w="0"/>
              <w:left w:type="dxa" w:w="108"/>
              <w:bottom w:type="dxa" w:w="0"/>
              <w:right w:type="dxa" w:w="108"/>
            </w:tcMar>
          </w:tcPr>
          <w:p w14:paraId="B1030000">
            <w:pPr>
              <w:pStyle w:val="Style_2"/>
              <w:keepNext w:val="1"/>
              <w:keepLines w:val="1"/>
              <w:widowControl w:val="0"/>
              <w:spacing w:after="0" w:before="0" w:line="240" w:lineRule="auto"/>
              <w:ind/>
              <w:jc w:val="both"/>
              <w:rPr>
                <w:rFonts w:ascii="Times New Roman" w:hAnsi="Times New Roman"/>
                <w:i w:val="1"/>
                <w:sz w:val="24"/>
              </w:rPr>
            </w:pPr>
          </w:p>
          <w:p w14:paraId="B2030000">
            <w:pPr>
              <w:pStyle w:val="Style_2"/>
              <w:keepNext w:val="1"/>
              <w:keepLines w:val="1"/>
              <w:widowControl w:val="0"/>
              <w:spacing w:after="0" w:before="0" w:line="240" w:lineRule="auto"/>
              <w:ind/>
              <w:jc w:val="both"/>
              <w:rPr>
                <w:rFonts w:ascii="Times New Roman" w:hAnsi="Times New Roman"/>
                <w:i w:val="1"/>
                <w:sz w:val="24"/>
              </w:rPr>
            </w:pPr>
          </w:p>
          <w:p w14:paraId="B3030000">
            <w:pPr>
              <w:pStyle w:val="Style_2"/>
              <w:keepNext w:val="1"/>
              <w:keepLines w:val="1"/>
              <w:widowControl w:val="0"/>
              <w:spacing w:after="0" w:before="0" w:line="240" w:lineRule="auto"/>
              <w:ind/>
              <w:jc w:val="both"/>
              <w:rPr>
                <w:rFonts w:ascii="Times New Roman" w:hAnsi="Times New Roman"/>
                <w:i w:val="1"/>
                <w:sz w:val="24"/>
              </w:rPr>
            </w:pPr>
          </w:p>
          <w:p w14:paraId="B4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B5030000">
            <w:pPr>
              <w:pStyle w:val="Style_2"/>
              <w:keepNext w:val="1"/>
              <w:keepLines w:val="1"/>
              <w:widowControl w:val="0"/>
              <w:spacing w:after="0" w:before="0" w:line="240" w:lineRule="auto"/>
              <w:ind/>
              <w:jc w:val="both"/>
              <w:rPr>
                <w:sz w:val="24"/>
              </w:rPr>
            </w:pPr>
            <w:r>
              <w:rPr>
                <w:rFonts w:ascii="Times New Roman" w:hAnsi="Times New Roman"/>
                <w:i w:val="1"/>
                <w:sz w:val="24"/>
              </w:rPr>
              <w:t>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заявления об установлении публичного сервитута в целях, предусмотренных подпунктами 1, 3 - 4.1 и 6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tc>
      </w:tr>
      <w:tr>
        <w:tc>
          <w:tcPr>
            <w:tcW w:type="dxa" w:w="560"/>
            <w:tcMar>
              <w:top w:type="dxa" w:w="0"/>
              <w:left w:type="dxa" w:w="108"/>
              <w:bottom w:type="dxa" w:w="0"/>
              <w:right w:type="dxa" w:w="108"/>
            </w:tcMar>
          </w:tcPr>
          <w:p w14:paraId="B6030000">
            <w:pPr>
              <w:pStyle w:val="Style_2"/>
              <w:keepNext w:val="1"/>
              <w:keepLines w:val="1"/>
              <w:widowControl w:val="0"/>
              <w:spacing w:after="0" w:before="0" w:line="240" w:lineRule="auto"/>
              <w:ind/>
              <w:jc w:val="both"/>
              <w:rPr>
                <w:rFonts w:ascii="Times New Roman" w:hAnsi="Times New Roman"/>
                <w:i w:val="1"/>
                <w:sz w:val="24"/>
              </w:rPr>
            </w:pPr>
          </w:p>
          <w:p w14:paraId="B7030000">
            <w:pPr>
              <w:pStyle w:val="Style_2"/>
              <w:keepNext w:val="1"/>
              <w:keepLines w:val="1"/>
              <w:widowControl w:val="0"/>
              <w:spacing w:after="0" w:before="0" w:line="240" w:lineRule="auto"/>
              <w:ind/>
              <w:jc w:val="both"/>
              <w:rPr>
                <w:sz w:val="24"/>
              </w:rPr>
            </w:pPr>
            <w:r>
              <w:rPr>
                <w:rFonts w:ascii="Times New Roman" w:hAnsi="Times New Roman"/>
                <w:i w:val="1"/>
                <w:sz w:val="24"/>
              </w:rPr>
              <w:t>10</w:t>
            </w:r>
          </w:p>
        </w:tc>
        <w:tc>
          <w:tcPr>
            <w:tcW w:type="dxa" w:w="2559"/>
            <w:tcMar>
              <w:top w:type="dxa" w:w="0"/>
              <w:left w:type="dxa" w:w="108"/>
              <w:bottom w:type="dxa" w:w="0"/>
              <w:right w:type="dxa" w:w="108"/>
            </w:tcMar>
          </w:tcPr>
          <w:p w14:paraId="B8030000">
            <w:pPr>
              <w:pStyle w:val="Style_2"/>
              <w:keepNext w:val="1"/>
              <w:keepLines w:val="1"/>
              <w:widowControl w:val="0"/>
              <w:spacing w:after="0" w:before="0" w:line="240" w:lineRule="auto"/>
              <w:ind/>
              <w:jc w:val="both"/>
              <w:rPr>
                <w:rFonts w:ascii="Times New Roman" w:hAnsi="Times New Roman"/>
                <w:i w:val="1"/>
                <w:sz w:val="24"/>
              </w:rPr>
            </w:pPr>
          </w:p>
          <w:p w14:paraId="B9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BA030000">
            <w:pPr>
              <w:pStyle w:val="Style_2"/>
              <w:keepNext w:val="1"/>
              <w:keepLines w:val="1"/>
              <w:widowControl w:val="0"/>
              <w:spacing w:after="0" w:before="0" w:line="240" w:lineRule="auto"/>
              <w:ind/>
              <w:jc w:val="both"/>
              <w:rPr>
                <w:sz w:val="24"/>
              </w:rPr>
            </w:pPr>
            <w:r>
              <w:rPr>
                <w:rFonts w:ascii="Times New Roman" w:hAnsi="Times New Roman"/>
                <w:i w:val="1"/>
                <w:sz w:val="24"/>
              </w:rPr>
              <w:t>установление публичного сервитута в границах, указанных в заявлении, препятствует размещению иных объектов, предусмотренных утвержденным проектом планировки территории;</w:t>
            </w:r>
          </w:p>
        </w:tc>
      </w:tr>
      <w:tr>
        <w:tc>
          <w:tcPr>
            <w:tcW w:type="dxa" w:w="560"/>
            <w:tcMar>
              <w:top w:type="dxa" w:w="0"/>
              <w:left w:type="dxa" w:w="108"/>
              <w:bottom w:type="dxa" w:w="0"/>
              <w:right w:type="dxa" w:w="108"/>
            </w:tcMar>
          </w:tcPr>
          <w:p w14:paraId="BB030000">
            <w:pPr>
              <w:pStyle w:val="Style_2"/>
              <w:keepNext w:val="1"/>
              <w:keepLines w:val="1"/>
              <w:widowControl w:val="0"/>
              <w:spacing w:after="0" w:before="0" w:line="240" w:lineRule="auto"/>
              <w:ind/>
              <w:jc w:val="both"/>
              <w:rPr>
                <w:rFonts w:ascii="Times New Roman" w:hAnsi="Times New Roman"/>
                <w:i w:val="1"/>
                <w:sz w:val="24"/>
              </w:rPr>
            </w:pPr>
          </w:p>
          <w:p w14:paraId="BC030000">
            <w:pPr>
              <w:pStyle w:val="Style_2"/>
              <w:keepNext w:val="1"/>
              <w:keepLines w:val="1"/>
              <w:widowControl w:val="0"/>
              <w:spacing w:after="0" w:before="0" w:line="240" w:lineRule="auto"/>
              <w:ind/>
              <w:jc w:val="both"/>
              <w:rPr>
                <w:rFonts w:ascii="Times New Roman" w:hAnsi="Times New Roman"/>
                <w:i w:val="1"/>
                <w:sz w:val="24"/>
              </w:rPr>
            </w:pPr>
          </w:p>
          <w:p w14:paraId="BD030000">
            <w:pPr>
              <w:pStyle w:val="Style_2"/>
              <w:keepNext w:val="1"/>
              <w:keepLines w:val="1"/>
              <w:widowControl w:val="0"/>
              <w:spacing w:after="0" w:before="0" w:line="240" w:lineRule="auto"/>
              <w:ind/>
              <w:jc w:val="both"/>
              <w:rPr>
                <w:sz w:val="24"/>
              </w:rPr>
            </w:pPr>
            <w:r>
              <w:rPr>
                <w:rFonts w:ascii="Times New Roman" w:hAnsi="Times New Roman"/>
                <w:i w:val="1"/>
                <w:sz w:val="24"/>
              </w:rPr>
              <w:t>11</w:t>
            </w:r>
          </w:p>
        </w:tc>
        <w:tc>
          <w:tcPr>
            <w:tcW w:type="dxa" w:w="2559"/>
            <w:tcMar>
              <w:top w:type="dxa" w:w="0"/>
              <w:left w:type="dxa" w:w="108"/>
              <w:bottom w:type="dxa" w:w="0"/>
              <w:right w:type="dxa" w:w="108"/>
            </w:tcMar>
          </w:tcPr>
          <w:p w14:paraId="BE030000">
            <w:pPr>
              <w:pStyle w:val="Style_2"/>
              <w:keepNext w:val="1"/>
              <w:keepLines w:val="1"/>
              <w:widowControl w:val="0"/>
              <w:spacing w:after="0" w:before="0" w:line="240" w:lineRule="auto"/>
              <w:ind/>
              <w:jc w:val="both"/>
              <w:rPr>
                <w:rFonts w:ascii="Times New Roman" w:hAnsi="Times New Roman"/>
                <w:i w:val="1"/>
                <w:sz w:val="24"/>
              </w:rPr>
            </w:pPr>
          </w:p>
          <w:p w14:paraId="BF030000">
            <w:pPr>
              <w:pStyle w:val="Style_2"/>
              <w:keepNext w:val="1"/>
              <w:keepLines w:val="1"/>
              <w:widowControl w:val="0"/>
              <w:spacing w:after="0" w:before="0" w:line="240" w:lineRule="auto"/>
              <w:ind/>
              <w:jc w:val="both"/>
              <w:rPr>
                <w:rFonts w:ascii="Times New Roman" w:hAnsi="Times New Roman"/>
                <w:i w:val="1"/>
                <w:sz w:val="24"/>
              </w:rPr>
            </w:pPr>
          </w:p>
          <w:p w14:paraId="C0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C1030000">
            <w:pPr>
              <w:pStyle w:val="Style_2"/>
              <w:keepNext w:val="1"/>
              <w:keepLines w:val="1"/>
              <w:widowControl w:val="0"/>
              <w:spacing w:after="0" w:before="0" w:line="240" w:lineRule="auto"/>
              <w:ind/>
              <w:jc w:val="both"/>
              <w:rPr>
                <w:sz w:val="24"/>
              </w:rPr>
            </w:pPr>
            <w:r>
              <w:rPr>
                <w:rFonts w:ascii="Times New Roman" w:hAnsi="Times New Roman"/>
                <w:i w:val="1"/>
                <w:sz w:val="24"/>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заявления об изъятии такого земельного участка для государственных или муниципальных нужд;</w:t>
            </w:r>
          </w:p>
        </w:tc>
      </w:tr>
      <w:tr>
        <w:tc>
          <w:tcPr>
            <w:tcW w:type="dxa" w:w="560"/>
            <w:tcMar>
              <w:top w:type="dxa" w:w="0"/>
              <w:left w:type="dxa" w:w="108"/>
              <w:bottom w:type="dxa" w:w="0"/>
              <w:right w:type="dxa" w:w="108"/>
            </w:tcMar>
          </w:tcPr>
          <w:p w14:paraId="C2030000">
            <w:pPr>
              <w:pStyle w:val="Style_2"/>
              <w:keepNext w:val="1"/>
              <w:keepLines w:val="1"/>
              <w:widowControl w:val="0"/>
              <w:spacing w:after="0" w:before="0" w:line="240" w:lineRule="auto"/>
              <w:ind/>
              <w:jc w:val="both"/>
              <w:rPr>
                <w:rFonts w:ascii="Times New Roman" w:hAnsi="Times New Roman"/>
                <w:i w:val="1"/>
                <w:sz w:val="24"/>
              </w:rPr>
            </w:pPr>
          </w:p>
          <w:p w14:paraId="C3030000">
            <w:pPr>
              <w:pStyle w:val="Style_2"/>
              <w:keepNext w:val="1"/>
              <w:keepLines w:val="1"/>
              <w:widowControl w:val="0"/>
              <w:spacing w:after="0" w:before="0" w:line="240" w:lineRule="auto"/>
              <w:ind/>
              <w:jc w:val="both"/>
              <w:rPr>
                <w:rFonts w:ascii="Times New Roman" w:hAnsi="Times New Roman"/>
                <w:i w:val="1"/>
                <w:sz w:val="24"/>
              </w:rPr>
            </w:pPr>
          </w:p>
          <w:p w14:paraId="C4030000">
            <w:pPr>
              <w:pStyle w:val="Style_2"/>
              <w:keepNext w:val="1"/>
              <w:keepLines w:val="1"/>
              <w:widowControl w:val="0"/>
              <w:spacing w:after="0" w:before="0" w:line="240" w:lineRule="auto"/>
              <w:ind/>
              <w:jc w:val="both"/>
              <w:rPr>
                <w:sz w:val="24"/>
              </w:rPr>
            </w:pPr>
            <w:r>
              <w:rPr>
                <w:rFonts w:ascii="Times New Roman" w:hAnsi="Times New Roman"/>
                <w:i w:val="1"/>
                <w:sz w:val="24"/>
              </w:rPr>
              <w:t>12</w:t>
            </w:r>
          </w:p>
        </w:tc>
        <w:tc>
          <w:tcPr>
            <w:tcW w:type="dxa" w:w="2559"/>
            <w:tcMar>
              <w:top w:type="dxa" w:w="0"/>
              <w:left w:type="dxa" w:w="108"/>
              <w:bottom w:type="dxa" w:w="0"/>
              <w:right w:type="dxa" w:w="108"/>
            </w:tcMar>
          </w:tcPr>
          <w:p w14:paraId="C5030000">
            <w:pPr>
              <w:pStyle w:val="Style_2"/>
              <w:keepNext w:val="1"/>
              <w:keepLines w:val="1"/>
              <w:widowControl w:val="0"/>
              <w:spacing w:after="0" w:before="0" w:line="240" w:lineRule="auto"/>
              <w:ind/>
              <w:jc w:val="both"/>
              <w:rPr>
                <w:rFonts w:ascii="Times New Roman" w:hAnsi="Times New Roman"/>
                <w:i w:val="1"/>
                <w:sz w:val="24"/>
              </w:rPr>
            </w:pPr>
          </w:p>
          <w:p w14:paraId="C6030000">
            <w:pPr>
              <w:pStyle w:val="Style_2"/>
              <w:keepNext w:val="1"/>
              <w:keepLines w:val="1"/>
              <w:widowControl w:val="0"/>
              <w:spacing w:after="0" w:before="0" w:line="240" w:lineRule="auto"/>
              <w:ind/>
              <w:jc w:val="both"/>
              <w:rPr>
                <w:rFonts w:ascii="Times New Roman" w:hAnsi="Times New Roman"/>
                <w:i w:val="1"/>
                <w:sz w:val="24"/>
              </w:rPr>
            </w:pPr>
          </w:p>
          <w:p w14:paraId="C7030000">
            <w:pPr>
              <w:pStyle w:val="Style_2"/>
              <w:keepNext w:val="1"/>
              <w:keepLines w:val="1"/>
              <w:widowControl w:val="0"/>
              <w:spacing w:after="0" w:before="0" w:line="240" w:lineRule="auto"/>
              <w:ind/>
              <w:jc w:val="both"/>
              <w:rPr>
                <w:sz w:val="24"/>
              </w:rPr>
            </w:pPr>
            <w:r>
              <w:rPr>
                <w:rFonts w:ascii="Times New Roman" w:hAnsi="Times New Roman"/>
                <w:i w:val="1"/>
                <w:sz w:val="24"/>
              </w:rPr>
              <w:t>А, Б, В, Г, Г1, Г2, Д</w:t>
            </w:r>
          </w:p>
        </w:tc>
        <w:tc>
          <w:tcPr>
            <w:tcW w:type="dxa" w:w="6946"/>
            <w:tcMar>
              <w:top w:type="dxa" w:w="0"/>
              <w:left w:type="dxa" w:w="108"/>
              <w:bottom w:type="dxa" w:w="0"/>
              <w:right w:type="dxa" w:w="108"/>
            </w:tcMar>
          </w:tcPr>
          <w:p w14:paraId="C8030000">
            <w:pPr>
              <w:pStyle w:val="Style_2"/>
              <w:keepNext w:val="1"/>
              <w:keepLines w:val="1"/>
              <w:widowControl w:val="0"/>
              <w:spacing w:after="0" w:before="0" w:line="240" w:lineRule="auto"/>
              <w:ind/>
              <w:jc w:val="both"/>
              <w:rPr>
                <w:sz w:val="24"/>
              </w:rPr>
            </w:pPr>
            <w:r>
              <w:rPr>
                <w:rFonts w:ascii="Times New Roman" w:hAnsi="Times New Roman"/>
                <w:i w:val="1"/>
                <w:sz w:val="24"/>
              </w:rPr>
              <w:t>поступление в соответствии со статьей 3.9 Федерального закона от 25.10.2001 № 137- ФЗ от 25.10.2001 N «О введении в действие Земельного кодекса Российской Федерации» возражения относительно установления публичного сервитута.</w:t>
            </w:r>
          </w:p>
        </w:tc>
      </w:tr>
    </w:tbl>
    <w:p w14:paraId="C9030000">
      <w:pPr>
        <w:pStyle w:val="Style_2"/>
        <w:widowControl w:val="1"/>
        <w:spacing w:after="0" w:before="65" w:line="240" w:lineRule="auto"/>
        <w:ind w:firstLine="6" w:left="5954" w:right="105"/>
        <w:jc w:val="both"/>
        <w:rPr>
          <w:rFonts w:ascii="Times New Roman" w:hAnsi="Times New Roman"/>
          <w:sz w:val="24"/>
        </w:rPr>
      </w:pPr>
    </w:p>
    <w:p w14:paraId="CA030000">
      <w:pPr>
        <w:pStyle w:val="Style_2"/>
        <w:widowControl w:val="1"/>
        <w:spacing w:after="0" w:before="65" w:line="240" w:lineRule="auto"/>
        <w:ind w:firstLine="6" w:right="105"/>
        <w:jc w:val="both"/>
        <w:rPr>
          <w:sz w:val="21"/>
        </w:rPr>
      </w:pPr>
      <w:r>
        <w:rPr>
          <w:rFonts w:ascii="Times New Roman" w:hAnsi="Times New Roman"/>
          <w:b w:val="1"/>
          <w:sz w:val="21"/>
        </w:rPr>
        <w:t>Исчерпывающий перечень оснований в случае обращения за исправлением допущенных опечаток и (или) ошибок в выданном в результате предоставления услуги</w:t>
      </w:r>
    </w:p>
    <w:p w14:paraId="CB030000">
      <w:pPr>
        <w:pStyle w:val="Style_2"/>
        <w:widowControl w:val="1"/>
        <w:spacing w:after="0" w:before="65" w:line="240" w:lineRule="auto"/>
        <w:ind w:firstLine="6" w:right="105"/>
        <w:jc w:val="both"/>
        <w:rPr>
          <w:rFonts w:ascii="Times New Roman" w:hAnsi="Times New Roman"/>
          <w:b w:val="1"/>
          <w:sz w:val="21"/>
        </w:rPr>
      </w:pPr>
    </w:p>
    <w:tbl>
      <w:tblPr>
        <w:tblW w:type="auto" w:w="0"/>
        <w:jc w:val="left"/>
        <w:tblInd w:type="dxa" w:w="-34"/>
        <w:tblLayout w:type="fixed"/>
        <w:tblCellMar>
          <w:top w:type="dxa" w:w="0"/>
          <w:left w:type="dxa" w:w="108"/>
          <w:bottom w:type="dxa" w:w="0"/>
          <w:right w:type="dxa" w:w="108"/>
        </w:tblCellMar>
      </w:tblPr>
      <w:tblGrid>
        <w:gridCol w:w="558"/>
        <w:gridCol w:w="2553"/>
        <w:gridCol w:w="6812"/>
      </w:tblGrid>
      <w:tr>
        <w:tc>
          <w:tcPr>
            <w:tcW w:type="dxa" w:w="558"/>
            <w:tcMar>
              <w:top w:type="dxa" w:w="0"/>
              <w:left w:type="dxa" w:w="108"/>
              <w:bottom w:type="dxa" w:w="0"/>
              <w:right w:type="dxa" w:w="108"/>
            </w:tcMar>
          </w:tcPr>
          <w:p w14:paraId="CC030000">
            <w:pPr>
              <w:pStyle w:val="Style_2"/>
              <w:widowControl w:val="0"/>
              <w:spacing w:after="0" w:before="0" w:line="240" w:lineRule="auto"/>
              <w:ind/>
              <w:jc w:val="both"/>
              <w:rPr>
                <w:sz w:val="21"/>
              </w:rPr>
            </w:pPr>
            <w:r>
              <w:rPr>
                <w:rFonts w:ascii="Times New Roman" w:hAnsi="Times New Roman"/>
                <w:sz w:val="21"/>
              </w:rPr>
              <w:t xml:space="preserve">№ </w:t>
            </w:r>
            <w:r>
              <w:rPr>
                <w:rFonts w:ascii="Times New Roman" w:hAnsi="Times New Roman"/>
                <w:sz w:val="21"/>
              </w:rPr>
              <w:t>п/п</w:t>
            </w:r>
          </w:p>
        </w:tc>
        <w:tc>
          <w:tcPr>
            <w:tcW w:type="dxa" w:w="2553"/>
            <w:tcMar>
              <w:top w:type="dxa" w:w="0"/>
              <w:left w:type="dxa" w:w="108"/>
              <w:bottom w:type="dxa" w:w="0"/>
              <w:right w:type="dxa" w:w="108"/>
            </w:tcMar>
          </w:tcPr>
          <w:p w14:paraId="CD030000">
            <w:pPr>
              <w:pStyle w:val="Style_2"/>
              <w:widowControl w:val="0"/>
              <w:spacing w:after="0" w:before="0" w:line="240" w:lineRule="auto"/>
              <w:ind/>
              <w:jc w:val="both"/>
              <w:rPr>
                <w:sz w:val="21"/>
              </w:rPr>
            </w:pPr>
            <w:r>
              <w:rPr>
                <w:rFonts w:ascii="Times New Roman" w:hAnsi="Times New Roman"/>
                <w:sz w:val="21"/>
              </w:rPr>
              <w:t>Идентификаторы категорий (признаков) заявителей</w:t>
            </w:r>
          </w:p>
        </w:tc>
        <w:tc>
          <w:tcPr>
            <w:tcW w:type="dxa" w:w="6812"/>
            <w:tcMar>
              <w:top w:type="dxa" w:w="0"/>
              <w:left w:type="dxa" w:w="108"/>
              <w:bottom w:type="dxa" w:w="0"/>
              <w:right w:type="dxa" w:w="108"/>
            </w:tcMar>
          </w:tcPr>
          <w:p w14:paraId="CE030000">
            <w:pPr>
              <w:pStyle w:val="Style_2"/>
              <w:widowControl w:val="0"/>
              <w:spacing w:after="0" w:before="0" w:line="240" w:lineRule="auto"/>
              <w:ind/>
              <w:jc w:val="both"/>
              <w:rPr>
                <w:sz w:val="21"/>
              </w:rPr>
            </w:pPr>
            <w:r>
              <w:rPr>
                <w:rFonts w:ascii="Times New Roman" w:hAnsi="Times New Roman"/>
                <w:sz w:val="21"/>
              </w:rPr>
              <w:t>Исчерпывающий перечень оснований для отказа в выдачи дубликата по результатам предоставления услуги</w:t>
            </w:r>
          </w:p>
        </w:tc>
      </w:tr>
      <w:tr>
        <w:tc>
          <w:tcPr>
            <w:tcW w:type="dxa" w:w="558"/>
            <w:tcMar>
              <w:top w:type="dxa" w:w="0"/>
              <w:left w:type="dxa" w:w="108"/>
              <w:bottom w:type="dxa" w:w="0"/>
              <w:right w:type="dxa" w:w="108"/>
            </w:tcMar>
          </w:tcPr>
          <w:p w14:paraId="CF030000">
            <w:pPr>
              <w:pStyle w:val="Style_2"/>
              <w:widowControl w:val="0"/>
              <w:spacing w:after="0" w:before="0" w:line="240" w:lineRule="auto"/>
              <w:ind/>
              <w:jc w:val="both"/>
              <w:rPr>
                <w:rFonts w:ascii="Times New Roman" w:hAnsi="Times New Roman"/>
                <w:sz w:val="21"/>
              </w:rPr>
            </w:pPr>
          </w:p>
          <w:p w14:paraId="D0030000">
            <w:pPr>
              <w:pStyle w:val="Style_2"/>
              <w:widowControl w:val="0"/>
              <w:spacing w:after="0" w:before="0" w:line="240" w:lineRule="auto"/>
              <w:ind/>
              <w:jc w:val="both"/>
              <w:rPr>
                <w:sz w:val="21"/>
              </w:rPr>
            </w:pPr>
            <w:r>
              <w:rPr>
                <w:rFonts w:ascii="Times New Roman" w:hAnsi="Times New Roman"/>
                <w:sz w:val="21"/>
              </w:rPr>
              <w:t>1</w:t>
            </w:r>
          </w:p>
        </w:tc>
        <w:tc>
          <w:tcPr>
            <w:tcW w:type="dxa" w:w="2553"/>
            <w:tcMar>
              <w:top w:type="dxa" w:w="0"/>
              <w:left w:type="dxa" w:w="108"/>
              <w:bottom w:type="dxa" w:w="0"/>
              <w:right w:type="dxa" w:w="108"/>
            </w:tcMar>
          </w:tcPr>
          <w:p w14:paraId="D1030000">
            <w:pPr>
              <w:pStyle w:val="Style_2"/>
              <w:widowControl w:val="0"/>
              <w:spacing w:after="0" w:before="0" w:line="240" w:lineRule="auto"/>
              <w:ind/>
              <w:jc w:val="both"/>
              <w:rPr>
                <w:rFonts w:ascii="Times New Roman" w:hAnsi="Times New Roman"/>
                <w:sz w:val="21"/>
              </w:rPr>
            </w:pPr>
          </w:p>
          <w:p w14:paraId="D2030000">
            <w:pPr>
              <w:pStyle w:val="Style_2"/>
              <w:widowControl w:val="0"/>
              <w:spacing w:after="0" w:before="0" w:line="240" w:lineRule="auto"/>
              <w:ind/>
              <w:jc w:val="both"/>
              <w:rPr>
                <w:sz w:val="21"/>
              </w:rPr>
            </w:pPr>
            <w:r>
              <w:rPr>
                <w:rFonts w:ascii="Times New Roman" w:hAnsi="Times New Roman"/>
                <w:sz w:val="21"/>
              </w:rPr>
              <w:t>А, Б, В, Г, Г1, Г2, Д</w:t>
            </w:r>
          </w:p>
        </w:tc>
        <w:tc>
          <w:tcPr>
            <w:tcW w:type="dxa" w:w="6812"/>
            <w:tcMar>
              <w:top w:type="dxa" w:w="0"/>
              <w:left w:type="dxa" w:w="108"/>
              <w:bottom w:type="dxa" w:w="0"/>
              <w:right w:type="dxa" w:w="108"/>
            </w:tcMar>
          </w:tcPr>
          <w:p w14:paraId="D3030000">
            <w:pPr>
              <w:pStyle w:val="Style_2"/>
              <w:widowControl w:val="0"/>
              <w:tabs>
                <w:tab w:leader="none" w:pos="709" w:val="clear"/>
                <w:tab w:leader="none" w:pos="974" w:val="left"/>
              </w:tabs>
              <w:spacing w:after="0" w:before="0" w:line="240" w:lineRule="auto"/>
              <w:ind/>
              <w:jc w:val="both"/>
              <w:rPr>
                <w:sz w:val="21"/>
              </w:rPr>
            </w:pPr>
            <w:r>
              <w:rPr>
                <w:rFonts w:ascii="Times New Roman" w:hAnsi="Times New Roman"/>
                <w:sz w:val="21"/>
              </w:rPr>
              <w:t>в документах, выданных в результате предоставления услуги, отсутствуют ошибки</w:t>
            </w:r>
          </w:p>
        </w:tc>
      </w:tr>
    </w:tbl>
    <w:p w14:paraId="D4030000">
      <w:pPr>
        <w:pStyle w:val="Style_2"/>
        <w:widowControl w:val="1"/>
        <w:spacing w:after="0" w:before="65" w:line="240" w:lineRule="auto"/>
        <w:ind w:firstLine="6" w:left="5954" w:right="105"/>
        <w:jc w:val="both"/>
        <w:rPr>
          <w:rFonts w:ascii="Times New Roman" w:hAnsi="Times New Roman"/>
          <w:sz w:val="21"/>
        </w:rPr>
      </w:pPr>
    </w:p>
    <w:p w14:paraId="D5030000">
      <w:pPr>
        <w:pStyle w:val="Style_2"/>
        <w:widowControl w:val="1"/>
        <w:spacing w:after="0" w:before="65" w:line="240" w:lineRule="auto"/>
        <w:ind w:firstLine="6" w:left="5954" w:right="105"/>
        <w:jc w:val="both"/>
        <w:rPr>
          <w:rFonts w:ascii="Times New Roman" w:hAnsi="Times New Roman"/>
          <w:sz w:val="24"/>
        </w:rPr>
      </w:pPr>
    </w:p>
    <w:p w14:paraId="D6030000">
      <w:pPr>
        <w:pStyle w:val="Style_2"/>
        <w:widowControl w:val="1"/>
        <w:spacing w:after="0" w:before="65" w:line="240" w:lineRule="auto"/>
        <w:ind w:firstLine="6" w:left="5954" w:right="105"/>
        <w:jc w:val="both"/>
        <w:rPr>
          <w:rFonts w:ascii="Times New Roman" w:hAnsi="Times New Roman"/>
          <w:sz w:val="24"/>
        </w:rPr>
      </w:pPr>
    </w:p>
    <w:p w14:paraId="D7030000">
      <w:pPr>
        <w:pStyle w:val="Style_2"/>
        <w:widowControl w:val="1"/>
        <w:spacing w:after="0" w:before="65" w:line="240" w:lineRule="auto"/>
        <w:ind w:firstLine="6" w:left="5954" w:right="105"/>
        <w:jc w:val="both"/>
        <w:rPr>
          <w:rFonts w:ascii="Times New Roman" w:hAnsi="Times New Roman"/>
          <w:sz w:val="24"/>
        </w:rPr>
      </w:pPr>
    </w:p>
    <w:p w14:paraId="D8030000">
      <w:pPr>
        <w:pStyle w:val="Style_2"/>
        <w:widowControl w:val="1"/>
        <w:spacing w:after="0" w:before="65" w:line="240" w:lineRule="auto"/>
        <w:ind w:firstLine="6" w:left="5954" w:right="105"/>
        <w:jc w:val="both"/>
        <w:rPr>
          <w:rFonts w:ascii="Times New Roman" w:hAnsi="Times New Roman"/>
          <w:sz w:val="24"/>
        </w:rPr>
      </w:pPr>
    </w:p>
    <w:p w14:paraId="D9030000">
      <w:pPr>
        <w:pStyle w:val="Style_2"/>
        <w:widowControl w:val="1"/>
        <w:spacing w:after="0" w:before="65" w:line="240" w:lineRule="auto"/>
        <w:ind w:firstLine="6" w:left="5954" w:right="105"/>
        <w:jc w:val="both"/>
        <w:rPr>
          <w:rFonts w:ascii="Times New Roman" w:hAnsi="Times New Roman"/>
          <w:sz w:val="24"/>
        </w:rPr>
      </w:pPr>
    </w:p>
    <w:p w14:paraId="DA030000">
      <w:pPr>
        <w:pStyle w:val="Style_2"/>
        <w:widowControl w:val="1"/>
        <w:spacing w:after="0" w:before="65" w:line="240" w:lineRule="auto"/>
        <w:ind w:firstLine="6" w:left="5954" w:right="105"/>
        <w:jc w:val="both"/>
        <w:rPr>
          <w:rFonts w:ascii="Times New Roman" w:hAnsi="Times New Roman"/>
          <w:sz w:val="24"/>
        </w:rPr>
      </w:pPr>
    </w:p>
    <w:p w14:paraId="DB030000">
      <w:pPr>
        <w:pStyle w:val="Style_2"/>
        <w:widowControl w:val="1"/>
        <w:spacing w:after="0" w:before="65" w:line="240" w:lineRule="auto"/>
        <w:ind w:firstLine="6" w:left="5954" w:right="105"/>
        <w:jc w:val="both"/>
        <w:rPr>
          <w:rFonts w:ascii="Times New Roman" w:hAnsi="Times New Roman"/>
          <w:sz w:val="24"/>
        </w:rPr>
      </w:pPr>
    </w:p>
    <w:p w14:paraId="DC030000">
      <w:pPr>
        <w:pStyle w:val="Style_2"/>
        <w:widowControl w:val="1"/>
        <w:spacing w:after="0" w:before="65" w:line="240" w:lineRule="auto"/>
        <w:ind w:firstLine="6" w:left="5954" w:right="105"/>
        <w:jc w:val="both"/>
        <w:rPr>
          <w:rFonts w:ascii="Times New Roman" w:hAnsi="Times New Roman"/>
          <w:sz w:val="24"/>
        </w:rPr>
      </w:pPr>
    </w:p>
    <w:p w14:paraId="DD030000">
      <w:pPr>
        <w:pStyle w:val="Style_2"/>
        <w:widowControl w:val="1"/>
        <w:spacing w:after="0" w:before="65" w:line="240" w:lineRule="auto"/>
        <w:ind w:firstLine="6" w:left="5954" w:right="105"/>
        <w:jc w:val="both"/>
        <w:rPr>
          <w:rFonts w:ascii="Times New Roman" w:hAnsi="Times New Roman"/>
          <w:sz w:val="24"/>
        </w:rPr>
      </w:pPr>
    </w:p>
    <w:p w14:paraId="DE030000">
      <w:pPr>
        <w:pStyle w:val="Style_2"/>
        <w:widowControl w:val="1"/>
        <w:spacing w:after="0" w:before="65" w:line="240" w:lineRule="auto"/>
        <w:ind w:firstLine="6" w:left="5954" w:right="105"/>
        <w:jc w:val="both"/>
        <w:rPr>
          <w:rFonts w:ascii="Times New Roman" w:hAnsi="Times New Roman"/>
          <w:sz w:val="24"/>
        </w:rPr>
      </w:pPr>
    </w:p>
    <w:p w14:paraId="DF030000">
      <w:pPr>
        <w:pStyle w:val="Style_2"/>
        <w:widowControl w:val="1"/>
        <w:spacing w:after="0" w:before="65" w:line="240" w:lineRule="auto"/>
        <w:ind w:firstLine="6" w:left="5954" w:right="105"/>
        <w:jc w:val="both"/>
        <w:rPr>
          <w:rFonts w:ascii="Times New Roman" w:hAnsi="Times New Roman"/>
          <w:sz w:val="24"/>
        </w:rPr>
      </w:pPr>
    </w:p>
    <w:p w14:paraId="E0030000">
      <w:pPr>
        <w:pStyle w:val="Style_2"/>
        <w:widowControl w:val="1"/>
        <w:spacing w:after="0" w:before="65" w:line="240" w:lineRule="auto"/>
        <w:ind w:firstLine="6" w:left="5954" w:right="105"/>
        <w:jc w:val="both"/>
        <w:rPr>
          <w:rFonts w:ascii="Times New Roman" w:hAnsi="Times New Roman"/>
          <w:sz w:val="24"/>
        </w:rPr>
      </w:pPr>
    </w:p>
    <w:p w14:paraId="E1030000">
      <w:pPr>
        <w:pStyle w:val="Style_2"/>
        <w:widowControl w:val="1"/>
        <w:spacing w:after="0" w:before="65" w:line="240" w:lineRule="auto"/>
        <w:ind w:firstLine="6" w:left="5954" w:right="105"/>
        <w:jc w:val="both"/>
        <w:rPr>
          <w:rFonts w:ascii="Times New Roman" w:hAnsi="Times New Roman"/>
          <w:sz w:val="20"/>
        </w:rPr>
      </w:pPr>
    </w:p>
    <w:p w14:paraId="E2030000">
      <w:pPr>
        <w:pStyle w:val="Style_2"/>
        <w:widowControl w:val="1"/>
        <w:spacing w:after="0" w:before="65" w:line="240" w:lineRule="auto"/>
        <w:ind w:firstLine="6" w:left="5954" w:right="105"/>
        <w:jc w:val="both"/>
        <w:rPr>
          <w:rFonts w:ascii="Times New Roman" w:hAnsi="Times New Roman"/>
          <w:sz w:val="20"/>
        </w:rPr>
      </w:pPr>
    </w:p>
    <w:p w14:paraId="E3030000">
      <w:pPr>
        <w:pStyle w:val="Style_2"/>
        <w:widowControl w:val="1"/>
        <w:spacing w:after="0" w:before="65" w:line="240" w:lineRule="auto"/>
        <w:ind w:firstLine="6" w:left="5954" w:right="105"/>
        <w:jc w:val="both"/>
        <w:rPr>
          <w:rFonts w:ascii="Times New Roman" w:hAnsi="Times New Roman"/>
          <w:sz w:val="20"/>
        </w:rPr>
      </w:pPr>
    </w:p>
    <w:p w14:paraId="E4030000">
      <w:pPr>
        <w:pStyle w:val="Style_2"/>
        <w:widowControl w:val="1"/>
        <w:numPr>
          <w:ilvl w:val="0"/>
          <w:numId w:val="0"/>
        </w:numPr>
        <w:spacing w:line="240" w:lineRule="auto"/>
        <w:ind w:firstLine="0" w:left="0"/>
        <w:jc w:val="both"/>
        <w:outlineLvl w:val="0"/>
        <w:rPr>
          <w:rFonts w:ascii="Times New Roman" w:hAnsi="Times New Roman"/>
          <w:b w:val="1"/>
          <w:sz w:val="28"/>
        </w:rPr>
      </w:pPr>
    </w:p>
    <w:p w14:paraId="E5030000">
      <w:pPr>
        <w:pStyle w:val="Style_2"/>
        <w:widowControl w:val="1"/>
        <w:spacing w:after="0" w:before="65" w:line="240" w:lineRule="auto"/>
        <w:ind w:firstLine="0" w:left="5245" w:right="107"/>
        <w:jc w:val="both"/>
        <w:rPr>
          <w:rFonts w:ascii="Times New Roman" w:hAnsi="Times New Roman"/>
        </w:rPr>
      </w:pPr>
      <w:r>
        <w:rPr>
          <w:rFonts w:ascii="Times New Roman" w:hAnsi="Times New Roman"/>
          <w:sz w:val="20"/>
        </w:rPr>
        <w:t>Приложение № 7 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по</w:t>
      </w:r>
      <w:r>
        <w:rPr>
          <w:rFonts w:ascii="Times New Roman" w:hAnsi="Times New Roman"/>
          <w:spacing w:val="-13"/>
          <w:sz w:val="20"/>
        </w:rPr>
        <w:t xml:space="preserve"> </w:t>
      </w:r>
      <w:r>
        <w:rPr>
          <w:rFonts w:ascii="Times New Roman" w:hAnsi="Times New Roman"/>
          <w:sz w:val="20"/>
        </w:rPr>
        <w:t>предоставлению</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«Установление публичного сервитута»  на территории Крапивинского муниципального округа</w:t>
      </w:r>
    </w:p>
    <w:p w14:paraId="E6030000">
      <w:pPr>
        <w:pStyle w:val="Style_2"/>
        <w:widowControl w:val="1"/>
        <w:numPr>
          <w:ilvl w:val="0"/>
          <w:numId w:val="0"/>
        </w:numPr>
        <w:spacing w:line="240" w:lineRule="auto"/>
        <w:ind w:firstLine="0" w:left="0"/>
        <w:jc w:val="both"/>
        <w:outlineLvl w:val="0"/>
        <w:rPr>
          <w:rFonts w:ascii="Times New Roman" w:hAnsi="Times New Roman"/>
          <w:b w:val="1"/>
          <w:sz w:val="28"/>
        </w:rPr>
      </w:pPr>
    </w:p>
    <w:p w14:paraId="E7030000">
      <w:pPr>
        <w:pStyle w:val="Style_2"/>
        <w:widowControl w:val="1"/>
        <w:spacing w:line="240" w:lineRule="auto"/>
        <w:ind/>
        <w:jc w:val="both"/>
      </w:pPr>
      <w:r>
        <w:rPr>
          <w:rStyle w:val="Style_10_ch"/>
          <w:rFonts w:ascii="Times New Roman" w:hAnsi="Times New Roman"/>
          <w:b w:val="1"/>
          <w:sz w:val="28"/>
        </w:rPr>
        <w:t>Форма заявления об установлении публичного сервитута</w:t>
      </w:r>
    </w:p>
    <w:tbl>
      <w:tblPr>
        <w:tblStyle w:val="Style_6"/>
        <w:tblW w:type="auto" w:w="0"/>
        <w:jc w:val="left"/>
        <w:tblInd w:type="dxa" w:w="0"/>
        <w:tblLayout w:type="fixed"/>
        <w:tblCellMar>
          <w:top w:type="dxa" w:w="0"/>
          <w:left w:type="dxa" w:w="0"/>
          <w:bottom w:type="dxa" w:w="0"/>
          <w:right w:type="dxa" w:w="0"/>
        </w:tblCellMar>
      </w:tblPr>
      <w:tblGrid>
        <w:gridCol w:w="4782"/>
        <w:gridCol w:w="4783"/>
      </w:tblGrid>
      <w:tr>
        <w:tc>
          <w:tcPr>
            <w:tcW w:type="dxa" w:w="4782"/>
            <w:tcMar>
              <w:top w:type="dxa" w:w="0"/>
              <w:left w:type="dxa" w:w="0"/>
              <w:bottom w:type="dxa" w:w="0"/>
              <w:right w:type="dxa" w:w="0"/>
            </w:tcMar>
          </w:tcPr>
          <w:p w14:paraId="E8030000">
            <w:pPr>
              <w:pStyle w:val="Style_2"/>
              <w:widowControl w:val="0"/>
              <w:spacing w:after="200" w:before="0" w:line="240" w:lineRule="auto"/>
              <w:ind/>
              <w:jc w:val="both"/>
              <w:rPr>
                <w:rFonts w:ascii="Times New Roman" w:hAnsi="Times New Roman"/>
                <w:color w:val="000000"/>
                <w:sz w:val="28"/>
              </w:rPr>
            </w:pPr>
          </w:p>
        </w:tc>
        <w:tc>
          <w:tcPr>
            <w:tcW w:type="dxa" w:w="4783"/>
            <w:tcMar>
              <w:top w:type="dxa" w:w="0"/>
              <w:left w:type="dxa" w:w="0"/>
              <w:bottom w:type="dxa" w:w="0"/>
              <w:right w:type="dxa" w:w="0"/>
            </w:tcMar>
          </w:tcPr>
          <w:p w14:paraId="E9030000">
            <w:pPr>
              <w:pStyle w:val="Style_2"/>
              <w:widowControl w:val="0"/>
              <w:spacing w:after="0" w:before="0" w:line="240" w:lineRule="auto"/>
              <w:ind/>
              <w:jc w:val="both"/>
              <w:rPr>
                <w:rFonts w:ascii="Times New Roman" w:hAnsi="Times New Roman"/>
              </w:rPr>
            </w:pPr>
            <w:r>
              <w:rPr>
                <w:rFonts w:ascii="Times New Roman" w:hAnsi="Times New Roman"/>
                <w:color w:val="000000"/>
                <w:sz w:val="28"/>
              </w:rPr>
              <w:t>__________________________________</w:t>
            </w:r>
          </w:p>
          <w:p w14:paraId="EA030000">
            <w:pPr>
              <w:pStyle w:val="Style_2"/>
              <w:widowControl w:val="0"/>
              <w:spacing w:after="0" w:before="0" w:line="240" w:lineRule="auto"/>
              <w:ind/>
              <w:jc w:val="both"/>
              <w:rPr>
                <w:rFonts w:ascii="Times New Roman" w:hAnsi="Times New Roman"/>
              </w:rPr>
            </w:pPr>
            <w:r>
              <w:rPr>
                <w:rFonts w:ascii="Times New Roman" w:hAnsi="Times New Roman"/>
                <w:color w:val="000000"/>
                <w:sz w:val="20"/>
              </w:rPr>
              <w:t>(полное наименование уполномоченного органа)</w:t>
            </w:r>
          </w:p>
          <w:p w14:paraId="EB030000">
            <w:pPr>
              <w:pStyle w:val="Style_2"/>
              <w:widowControl w:val="0"/>
              <w:spacing w:after="0" w:before="0" w:line="240" w:lineRule="auto"/>
              <w:ind/>
              <w:jc w:val="both"/>
              <w:rPr>
                <w:rFonts w:ascii="Times New Roman" w:hAnsi="Times New Roman"/>
              </w:rPr>
            </w:pPr>
            <w:r>
              <w:rPr>
                <w:rFonts w:ascii="Times New Roman" w:hAnsi="Times New Roman"/>
                <w:color w:val="000000"/>
                <w:sz w:val="24"/>
              </w:rPr>
              <w:t>Заявитель:___________________________________________________________</w:t>
            </w:r>
          </w:p>
          <w:p w14:paraId="EC030000">
            <w:pPr>
              <w:pStyle w:val="Style_2"/>
              <w:widowControl w:val="0"/>
              <w:spacing w:after="0" w:before="0" w:line="240" w:lineRule="auto"/>
              <w:ind/>
              <w:jc w:val="both"/>
              <w:rPr>
                <w:rFonts w:ascii="Times New Roman" w:hAnsi="Times New Roman"/>
              </w:rPr>
            </w:pPr>
            <w:r>
              <w:rPr>
                <w:rFonts w:ascii="Times New Roman" w:hAnsi="Times New Roman"/>
                <w:color w:val="000000"/>
                <w:sz w:val="20"/>
              </w:rPr>
              <w:t>( полное наименование, сокращенное наименование (при наличии), организационно-правовая форма )</w:t>
            </w:r>
          </w:p>
          <w:p w14:paraId="ED030000">
            <w:pPr>
              <w:pStyle w:val="Style_2"/>
              <w:widowControl w:val="0"/>
              <w:spacing w:after="0" w:before="0" w:line="240" w:lineRule="auto"/>
              <w:ind/>
              <w:jc w:val="both"/>
              <w:rPr>
                <w:rFonts w:ascii="Times New Roman" w:hAnsi="Times New Roman"/>
              </w:rPr>
            </w:pPr>
            <w:r>
              <w:rPr>
                <w:rFonts w:ascii="Times New Roman" w:hAnsi="Times New Roman"/>
                <w:color w:val="000000"/>
                <w:sz w:val="20"/>
              </w:rPr>
              <w:t>_______________________________________________ (почтовый адрес (индекс, субъект Российской Федерации, населенный пункт, улица, дом)</w:t>
            </w:r>
          </w:p>
          <w:p w14:paraId="EE030000">
            <w:pPr>
              <w:pStyle w:val="Style_2"/>
              <w:widowControl w:val="0"/>
              <w:spacing w:after="0" w:before="0" w:line="240" w:lineRule="auto"/>
              <w:ind/>
              <w:jc w:val="both"/>
              <w:rPr>
                <w:rFonts w:ascii="Times New Roman" w:hAnsi="Times New Roman"/>
              </w:rPr>
            </w:pPr>
            <w:r>
              <w:rPr>
                <w:rFonts w:ascii="Times New Roman" w:hAnsi="Times New Roman"/>
                <w:color w:val="000000"/>
                <w:sz w:val="28"/>
              </w:rPr>
              <w:t>_________________________________</w:t>
            </w:r>
          </w:p>
          <w:p w14:paraId="EF030000">
            <w:pPr>
              <w:pStyle w:val="Style_2"/>
              <w:widowControl w:val="0"/>
              <w:spacing w:after="0" w:before="0" w:line="240" w:lineRule="auto"/>
              <w:ind/>
              <w:jc w:val="both"/>
              <w:rPr>
                <w:rFonts w:ascii="Times New Roman" w:hAnsi="Times New Roman"/>
              </w:rPr>
            </w:pPr>
            <w:r>
              <w:rPr>
                <w:rFonts w:ascii="Times New Roman" w:hAnsi="Times New Roman"/>
                <w:color w:val="000000"/>
                <w:sz w:val="20"/>
              </w:rPr>
              <w:t>(адрес электронной почты )</w:t>
            </w:r>
          </w:p>
          <w:p w14:paraId="F0030000">
            <w:pPr>
              <w:pStyle w:val="Style_2"/>
              <w:widowControl w:val="0"/>
              <w:spacing w:after="0" w:before="0" w:line="240" w:lineRule="auto"/>
              <w:ind/>
              <w:jc w:val="both"/>
              <w:rPr>
                <w:rFonts w:ascii="Times New Roman" w:hAnsi="Times New Roman"/>
              </w:rPr>
            </w:pPr>
            <w:r>
              <w:rPr>
                <w:rFonts w:ascii="Times New Roman" w:hAnsi="Times New Roman"/>
                <w:color w:val="000000"/>
                <w:sz w:val="24"/>
              </w:rPr>
              <w:t>ОГРН/ИНН</w:t>
            </w:r>
            <w:r>
              <w:rPr>
                <w:rFonts w:ascii="Times New Roman" w:hAnsi="Times New Roman"/>
                <w:color w:val="000000"/>
                <w:sz w:val="28"/>
              </w:rPr>
              <w:t>_________________________</w:t>
            </w:r>
          </w:p>
          <w:p w14:paraId="F1030000">
            <w:pPr>
              <w:pStyle w:val="Style_2"/>
              <w:widowControl w:val="0"/>
              <w:spacing w:after="0" w:before="0" w:line="240" w:lineRule="auto"/>
              <w:ind/>
              <w:jc w:val="both"/>
              <w:rPr>
                <w:rFonts w:ascii="Times New Roman" w:hAnsi="Times New Roman"/>
              </w:rPr>
            </w:pPr>
            <w:r>
              <w:rPr>
                <w:rFonts w:ascii="Times New Roman" w:hAnsi="Times New Roman"/>
                <w:color w:val="252525"/>
                <w:sz w:val="24"/>
              </w:rPr>
              <w:t>Представитель заявителя:_________________</w:t>
            </w:r>
          </w:p>
          <w:p w14:paraId="F2030000">
            <w:pPr>
              <w:pStyle w:val="Style_2"/>
              <w:widowControl w:val="0"/>
              <w:spacing w:after="0" w:before="0" w:line="240" w:lineRule="auto"/>
              <w:ind/>
              <w:jc w:val="both"/>
              <w:rPr>
                <w:rFonts w:ascii="Times New Roman" w:hAnsi="Times New Roman"/>
              </w:rPr>
            </w:pPr>
            <w:r>
              <w:rPr>
                <w:rFonts w:ascii="Times New Roman" w:hAnsi="Times New Roman"/>
                <w:color w:val="252525"/>
                <w:sz w:val="28"/>
              </w:rPr>
              <w:t>__________________________________</w:t>
            </w:r>
          </w:p>
          <w:p w14:paraId="F3030000">
            <w:pPr>
              <w:pStyle w:val="Style_2"/>
              <w:widowControl w:val="0"/>
              <w:spacing w:after="0" w:before="0" w:line="240" w:lineRule="auto"/>
              <w:ind/>
              <w:jc w:val="both"/>
              <w:rPr>
                <w:rFonts w:ascii="Times New Roman" w:hAnsi="Times New Roman"/>
              </w:rPr>
            </w:pPr>
            <w:r>
              <w:rPr>
                <w:rFonts w:ascii="Times New Roman" w:hAnsi="Times New Roman"/>
                <w:color w:val="252525"/>
                <w:sz w:val="20"/>
              </w:rPr>
              <w:t>(</w:t>
            </w:r>
            <w:r>
              <w:rPr>
                <w:rFonts w:ascii="Times New Roman" w:hAnsi="Times New Roman"/>
                <w:color w:val="000000"/>
                <w:sz w:val="20"/>
              </w:rPr>
              <w:t xml:space="preserve"> Фамилия, Имя,  Отчество (при наличии))</w:t>
            </w:r>
          </w:p>
          <w:p w14:paraId="F4030000">
            <w:pPr>
              <w:pStyle w:val="Style_2"/>
              <w:widowControl w:val="0"/>
              <w:spacing w:after="0" w:before="0" w:line="240" w:lineRule="auto"/>
              <w:ind/>
              <w:jc w:val="both"/>
              <w:rPr>
                <w:rFonts w:ascii="Times New Roman" w:hAnsi="Times New Roman"/>
              </w:rPr>
            </w:pPr>
            <w:r>
              <w:rPr>
                <w:rFonts w:ascii="Times New Roman" w:hAnsi="Times New Roman"/>
                <w:color w:val="252525"/>
                <w:sz w:val="28"/>
              </w:rPr>
              <w:t>__________________________________</w:t>
            </w:r>
          </w:p>
          <w:p w14:paraId="F5030000">
            <w:pPr>
              <w:pStyle w:val="Style_2"/>
              <w:widowControl w:val="0"/>
              <w:spacing w:after="0" w:before="0" w:line="240" w:lineRule="auto"/>
              <w:ind/>
              <w:jc w:val="both"/>
              <w:rPr>
                <w:rFonts w:ascii="Times New Roman" w:hAnsi="Times New Roman"/>
              </w:rPr>
            </w:pPr>
            <w:r>
              <w:rPr>
                <w:rFonts w:ascii="Times New Roman" w:hAnsi="Times New Roman"/>
                <w:color w:val="252525"/>
                <w:sz w:val="20"/>
              </w:rPr>
              <w:t>(адрес электронной почты)</w:t>
            </w:r>
            <w:r>
              <w:rPr>
                <w:rFonts w:ascii="Times New Roman" w:hAnsi="Times New Roman"/>
                <w:color w:val="252525"/>
                <w:sz w:val="28"/>
              </w:rPr>
              <w:t xml:space="preserve"> __________________________________</w:t>
            </w:r>
          </w:p>
          <w:p w14:paraId="F6030000">
            <w:pPr>
              <w:pStyle w:val="Style_2"/>
              <w:widowControl w:val="0"/>
              <w:spacing w:after="0" w:before="0" w:line="240" w:lineRule="auto"/>
              <w:ind/>
              <w:jc w:val="both"/>
              <w:rPr>
                <w:rFonts w:ascii="Times New Roman" w:hAnsi="Times New Roman"/>
              </w:rPr>
            </w:pPr>
            <w:r>
              <w:rPr>
                <w:rFonts w:ascii="Times New Roman" w:hAnsi="Times New Roman"/>
                <w:color w:val="252525"/>
                <w:sz w:val="20"/>
              </w:rPr>
              <w:t>(телефон)</w:t>
            </w:r>
          </w:p>
          <w:p w14:paraId="F7030000">
            <w:pPr>
              <w:pStyle w:val="Style_2"/>
              <w:widowControl w:val="0"/>
              <w:spacing w:after="0" w:before="0" w:line="240" w:lineRule="auto"/>
              <w:ind/>
              <w:jc w:val="both"/>
              <w:rPr>
                <w:rFonts w:ascii="Times New Roman" w:hAnsi="Times New Roman"/>
              </w:rPr>
            </w:pPr>
            <w:r>
              <w:rPr>
                <w:rFonts w:ascii="Times New Roman" w:hAnsi="Times New Roman"/>
                <w:color w:val="252525"/>
                <w:sz w:val="28"/>
              </w:rPr>
              <w:t>_________________________________</w:t>
            </w:r>
          </w:p>
          <w:p w14:paraId="F8030000">
            <w:pPr>
              <w:pStyle w:val="Style_2"/>
              <w:widowControl w:val="0"/>
              <w:spacing w:after="200" w:before="0" w:line="240" w:lineRule="auto"/>
              <w:ind/>
              <w:jc w:val="both"/>
              <w:rPr>
                <w:rFonts w:ascii="Times New Roman" w:hAnsi="Times New Roman"/>
              </w:rPr>
            </w:pPr>
            <w:r>
              <w:rPr>
                <w:rFonts w:ascii="Times New Roman" w:hAnsi="Times New Roman"/>
                <w:color w:val="252525"/>
                <w:sz w:val="20"/>
              </w:rPr>
              <w:t>(наименование и реквизиты документа, подтверждающего полномочия представителя)</w:t>
            </w:r>
          </w:p>
        </w:tc>
      </w:tr>
    </w:tbl>
    <w:p w14:paraId="F9030000">
      <w:pPr>
        <w:pStyle w:val="Style_2"/>
        <w:widowControl w:val="1"/>
        <w:spacing w:line="240" w:lineRule="auto"/>
        <w:ind/>
        <w:jc w:val="both"/>
        <w:rPr>
          <w:rFonts w:ascii="Times New Roman" w:hAnsi="Times New Roman"/>
          <w:color w:val="252525"/>
          <w:sz w:val="28"/>
        </w:rPr>
      </w:pPr>
    </w:p>
    <w:p w14:paraId="FA030000">
      <w:pPr>
        <w:pStyle w:val="Style_2"/>
        <w:widowControl w:val="1"/>
        <w:spacing w:after="0" w:before="0" w:line="240" w:lineRule="auto"/>
        <w:ind/>
        <w:jc w:val="center"/>
      </w:pPr>
      <w:r>
        <w:rPr>
          <w:rFonts w:ascii="Times New Roman" w:hAnsi="Times New Roman"/>
          <w:b w:val="1"/>
          <w:color w:val="000000"/>
          <w:sz w:val="28"/>
        </w:rPr>
        <w:t>Заявление</w:t>
      </w:r>
    </w:p>
    <w:p w14:paraId="FB030000">
      <w:pPr>
        <w:pStyle w:val="Style_2"/>
        <w:widowControl w:val="1"/>
        <w:spacing w:line="240" w:lineRule="auto"/>
        <w:ind w:firstLine="709"/>
        <w:jc w:val="center"/>
      </w:pPr>
      <w:r>
        <w:rPr>
          <w:rFonts w:ascii="Times New Roman" w:hAnsi="Times New Roman"/>
          <w:b w:val="1"/>
          <w:color w:val="252525"/>
          <w:sz w:val="28"/>
        </w:rPr>
        <w:t>об установлении публичного сервитута</w:t>
      </w:r>
    </w:p>
    <w:p w14:paraId="FC030000">
      <w:pPr>
        <w:pStyle w:val="Style_2"/>
        <w:widowControl w:val="1"/>
        <w:spacing w:after="0" w:before="0" w:line="240" w:lineRule="auto"/>
        <w:ind w:firstLine="567"/>
        <w:jc w:val="both"/>
        <w:rPr>
          <w:rFonts w:ascii="Times New Roman" w:hAnsi="Times New Roman"/>
        </w:rPr>
      </w:pPr>
      <w:r>
        <w:rPr>
          <w:rFonts w:ascii="Times New Roman" w:hAnsi="Times New Roman"/>
          <w:color w:val="252525"/>
          <w:sz w:val="24"/>
        </w:rPr>
        <w:t>Прошу установить публичный сервитут в отношении земель и (или) земельного участка (земельных участков) в целях (указываются цели, предусмотренные статьей 39.37 Земельного кодекса Российской Федерации или статьями 3.6, 3.9 Федерального закона от 25 октября 2001 г. N 137-ФЗ «О введении в действие Земельного кодекса Российской Федерации»):</w:t>
      </w:r>
    </w:p>
    <w:p w14:paraId="FD030000">
      <w:pPr>
        <w:pStyle w:val="Style_2"/>
        <w:widowControl w:val="1"/>
        <w:spacing w:after="29" w:before="0" w:line="240" w:lineRule="auto"/>
        <w:ind w:firstLine="567"/>
        <w:jc w:val="both"/>
        <w:rPr>
          <w:rFonts w:ascii="Times New Roman" w:hAnsi="Times New Roman"/>
        </w:rPr>
      </w:pPr>
      <w:r>
        <w:rPr>
          <w:rFonts w:ascii="Times New Roman" w:hAnsi="Times New Roman"/>
          <w:color w:val="252525"/>
          <w:sz w:val="20"/>
        </w:rPr>
        <w:t> </w:t>
      </w:r>
      <w:r>
        <w:rPr>
          <w:rFonts w:ascii="Times New Roman" w:hAnsi="Times New Roman"/>
          <w:color w:val="252525"/>
          <w:sz w:val="24"/>
        </w:rPr>
        <w:t>Испрашиваемый срок публичного сервитута ___________________________________</w:t>
      </w:r>
    </w:p>
    <w:p w14:paraId="FE030000">
      <w:pPr>
        <w:pStyle w:val="Style_2"/>
        <w:widowControl w:val="1"/>
        <w:spacing w:after="0" w:before="0" w:line="240" w:lineRule="auto"/>
        <w:ind w:firstLine="567"/>
        <w:jc w:val="both"/>
        <w:rPr>
          <w:rFonts w:ascii="Times New Roman" w:hAnsi="Times New Roman"/>
        </w:rPr>
      </w:pPr>
      <w:r>
        <w:rPr>
          <w:rFonts w:ascii="Times New Roman" w:hAnsi="Times New Roman"/>
          <w:color w:val="252525"/>
          <w:sz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обстоятельств)___________________________________</w:t>
      </w:r>
    </w:p>
    <w:p w14:paraId="FF030000">
      <w:pPr>
        <w:pStyle w:val="Style_2"/>
        <w:widowControl w:val="1"/>
        <w:spacing w:after="0" w:before="0" w:line="240" w:lineRule="auto"/>
        <w:ind/>
        <w:jc w:val="both"/>
        <w:rPr>
          <w:rFonts w:ascii="Times New Roman" w:hAnsi="Times New Roman"/>
        </w:rPr>
      </w:pPr>
      <w:r>
        <w:rPr>
          <w:rFonts w:ascii="Times New Roman" w:hAnsi="Times New Roman"/>
          <w:color w:val="252525"/>
          <w:sz w:val="24"/>
        </w:rPr>
        <w:t xml:space="preserve"> </w:t>
      </w:r>
      <w:r>
        <w:rPr>
          <w:rFonts w:ascii="Times New Roman" w:hAnsi="Times New Roman"/>
          <w:color w:val="252525"/>
          <w:sz w:val="24"/>
        </w:rPr>
        <w:t>_______________________________________________________________________________</w:t>
      </w:r>
    </w:p>
    <w:p w14:paraId="00040000">
      <w:pPr>
        <w:pStyle w:val="Style_2"/>
        <w:widowControl w:val="1"/>
        <w:spacing w:after="0" w:before="0" w:line="240" w:lineRule="auto"/>
        <w:ind/>
        <w:jc w:val="both"/>
        <w:rPr>
          <w:rFonts w:ascii="Times New Roman" w:hAnsi="Times New Roman"/>
          <w:color w:val="252525"/>
          <w:sz w:val="20"/>
        </w:rPr>
      </w:pPr>
    </w:p>
    <w:p w14:paraId="01040000">
      <w:pPr>
        <w:pStyle w:val="Style_2"/>
        <w:widowControl w:val="1"/>
        <w:spacing w:after="0" w:before="0" w:line="240" w:lineRule="auto"/>
        <w:ind w:firstLine="567"/>
        <w:jc w:val="both"/>
        <w:rPr>
          <w:rFonts w:ascii="Times New Roman" w:hAnsi="Times New Roman"/>
        </w:rPr>
      </w:pPr>
      <w:r>
        <w:rPr>
          <w:rFonts w:ascii="Times New Roman" w:hAnsi="Times New Roman"/>
          <w:color w:val="252525"/>
          <w:sz w:val="24"/>
        </w:rPr>
        <w:t>Обоснование необходимости установления публичного сервитута</w:t>
      </w:r>
      <w:r>
        <w:rPr>
          <w:rFonts w:ascii="Times New Roman" w:hAnsi="Times New Roman"/>
          <w:color w:val="252525"/>
          <w:sz w:val="20"/>
        </w:rPr>
        <w:t>_____________________    _______________________________________________________________________________________________</w:t>
      </w:r>
    </w:p>
    <w:p w14:paraId="02040000">
      <w:pPr>
        <w:pStyle w:val="Style_2"/>
        <w:widowControl w:val="1"/>
        <w:spacing w:after="0" w:before="0" w:line="240" w:lineRule="auto"/>
        <w:ind/>
        <w:jc w:val="both"/>
        <w:rPr>
          <w:rFonts w:ascii="Times New Roman" w:hAnsi="Times New Roman"/>
          <w:color w:val="252525"/>
          <w:sz w:val="20"/>
        </w:rPr>
      </w:pPr>
    </w:p>
    <w:p w14:paraId="03040000">
      <w:pPr>
        <w:pStyle w:val="Style_2"/>
        <w:widowControl w:val="1"/>
        <w:spacing w:after="0" w:before="0" w:line="240" w:lineRule="auto"/>
        <w:ind w:firstLine="567"/>
        <w:jc w:val="both"/>
        <w:rPr>
          <w:rFonts w:ascii="Times New Roman" w:hAnsi="Times New Roman"/>
        </w:rPr>
      </w:pPr>
      <w:r>
        <w:rPr>
          <w:rFonts w:ascii="Times New Roman" w:hAnsi="Times New Roman"/>
          <w:color w:val="252525"/>
          <w:sz w:val="24"/>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а также 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(в данном случае указываются сведения в объеме, предусмотренном строкой 2 настоящей формы) (заполняется в случае, если заявление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заявление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 (частей)_________________________________________</w:t>
      </w:r>
    </w:p>
    <w:p w14:paraId="04040000">
      <w:pPr>
        <w:pStyle w:val="Style_2"/>
        <w:widowControl w:val="1"/>
        <w:spacing w:after="0" w:before="0" w:line="240" w:lineRule="auto"/>
        <w:ind/>
        <w:jc w:val="both"/>
        <w:rPr>
          <w:rFonts w:ascii="Times New Roman" w:hAnsi="Times New Roman"/>
        </w:rPr>
      </w:pPr>
      <w:r>
        <w:rPr>
          <w:rFonts w:ascii="Times New Roman" w:hAnsi="Times New Roman"/>
          <w:color w:val="252525"/>
          <w:sz w:val="24"/>
        </w:rPr>
        <w:t>_______________________________________________________________________________</w:t>
      </w:r>
    </w:p>
    <w:p w14:paraId="05040000">
      <w:pPr>
        <w:pStyle w:val="Style_2"/>
        <w:widowControl w:val="1"/>
        <w:spacing w:after="0" w:before="0" w:line="240" w:lineRule="auto"/>
        <w:ind w:firstLine="567"/>
        <w:jc w:val="both"/>
        <w:rPr>
          <w:rFonts w:ascii="Times New Roman" w:hAnsi="Times New Roman"/>
        </w:rPr>
      </w:pPr>
      <w:r>
        <w:rPr>
          <w:rFonts w:ascii="Times New Roman" w:hAnsi="Times New Roman"/>
          <w:color w:val="252525"/>
          <w:sz w:val="20"/>
        </w:rPr>
        <w:t>  </w:t>
      </w:r>
      <w:r>
        <w:rPr>
          <w:rFonts w:ascii="Times New Roman" w:hAnsi="Times New Roman"/>
          <w:color w:val="252525"/>
          <w:sz w:val="24"/>
        </w:rPr>
        <w:t>Кадастровые номера земельных участков (при их наличии), в отношении которых подано заявление об установлении публичного сервитута, адреса или иное описание местоположения таких земельных участков__________________________________________</w:t>
      </w:r>
    </w:p>
    <w:p w14:paraId="06040000">
      <w:pPr>
        <w:pStyle w:val="Style_2"/>
        <w:widowControl w:val="1"/>
        <w:spacing w:after="0" w:before="0" w:line="240" w:lineRule="auto"/>
        <w:ind/>
        <w:jc w:val="both"/>
        <w:rPr>
          <w:rFonts w:ascii="Times New Roman" w:hAnsi="Times New Roman"/>
        </w:rPr>
      </w:pPr>
      <w:r>
        <w:rPr>
          <w:rFonts w:ascii="Times New Roman" w:hAnsi="Times New Roman"/>
          <w:color w:val="252525"/>
          <w:sz w:val="24"/>
        </w:rPr>
        <w:t>_______________________________________________________________________________</w:t>
      </w:r>
    </w:p>
    <w:p w14:paraId="07040000">
      <w:pPr>
        <w:pStyle w:val="Style_2"/>
        <w:widowControl w:val="1"/>
        <w:spacing w:after="0" w:before="0" w:line="240" w:lineRule="auto"/>
        <w:ind w:firstLine="567"/>
        <w:jc w:val="both"/>
        <w:rPr>
          <w:rFonts w:ascii="Times New Roman" w:hAnsi="Times New Roman"/>
        </w:rPr>
      </w:pPr>
      <w:r>
        <w:rPr>
          <w:rFonts w:ascii="Times New Roman" w:hAnsi="Times New Roman"/>
          <w:color w:val="252525"/>
          <w:sz w:val="24"/>
        </w:rPr>
        <w:t>  </w:t>
      </w:r>
      <w:r>
        <w:rPr>
          <w:rFonts w:ascii="Times New Roman" w:hAnsi="Times New Roman"/>
          <w:color w:val="252525"/>
          <w:sz w:val="24"/>
        </w:rPr>
        <w:t>Право, на котором инженерное сооружение принадлежит заявителю (если подано заявление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 (предоставление правоустанавливающих документов на линейный объект не требуется в случае, если заявление об установлении публичного сервитута подано в соответствии со статьей 3.9 Федерального закона от 25 октября 2001 г. N 137-ФЗ «О введении в действие Земельного кодекса Российской Федерации»)______________________</w:t>
      </w:r>
    </w:p>
    <w:p w14:paraId="08040000">
      <w:pPr>
        <w:pStyle w:val="Style_2"/>
        <w:widowControl w:val="1"/>
        <w:spacing w:after="0" w:before="0" w:line="240" w:lineRule="auto"/>
        <w:ind/>
        <w:jc w:val="both"/>
        <w:rPr>
          <w:rFonts w:ascii="Times New Roman" w:hAnsi="Times New Roman"/>
        </w:rPr>
      </w:pPr>
      <w:r>
        <w:rPr>
          <w:rFonts w:ascii="Times New Roman" w:hAnsi="Times New Roman"/>
          <w:color w:val="252525"/>
          <w:sz w:val="24"/>
        </w:rPr>
        <w:t>_______________________________________________________________________________</w:t>
      </w:r>
    </w:p>
    <w:p w14:paraId="09040000">
      <w:pPr>
        <w:pStyle w:val="Style_2"/>
        <w:widowControl w:val="1"/>
        <w:spacing w:after="0" w:before="0" w:line="240" w:lineRule="auto"/>
        <w:ind w:firstLine="567"/>
        <w:jc w:val="both"/>
        <w:rPr>
          <w:rFonts w:ascii="Times New Roman" w:hAnsi="Times New Roman"/>
          <w:color w:val="252525"/>
          <w:sz w:val="24"/>
        </w:rPr>
      </w:pPr>
    </w:p>
    <w:p w14:paraId="0A040000">
      <w:pPr>
        <w:pStyle w:val="Style_2"/>
        <w:widowControl w:val="1"/>
        <w:spacing w:after="0" w:before="0" w:line="240" w:lineRule="auto"/>
        <w:ind w:firstLine="567"/>
        <w:jc w:val="both"/>
        <w:rPr>
          <w:rFonts w:ascii="Times New Roman" w:hAnsi="Times New Roman"/>
        </w:rPr>
      </w:pPr>
      <w:r>
        <w:rPr>
          <w:rFonts w:ascii="Times New Roman" w:hAnsi="Times New Roman"/>
          <w:color w:val="252525"/>
          <w:sz w:val="24"/>
        </w:rPr>
        <w:t> </w:t>
      </w:r>
      <w:r>
        <w:rPr>
          <w:rFonts w:ascii="Times New Roman" w:hAnsi="Times New Roman"/>
          <w:color w:val="252525"/>
          <w:sz w:val="24"/>
        </w:rPr>
        <w:t>Сведения о способах представления результатов рассмотрения заявления:</w:t>
      </w:r>
    </w:p>
    <w:p w14:paraId="0B040000">
      <w:pPr>
        <w:pStyle w:val="Style_2"/>
        <w:widowControl w:val="1"/>
        <w:spacing w:after="0" w:before="0" w:line="240" w:lineRule="auto"/>
        <w:ind w:firstLine="567"/>
        <w:jc w:val="both"/>
        <w:rPr>
          <w:rFonts w:ascii="Times New Roman" w:hAnsi="Times New Roman"/>
        </w:rPr>
      </w:pPr>
      <w:r>
        <w:rPr>
          <w:rFonts w:ascii="Times New Roman" w:hAnsi="Times New Roman"/>
          <w:color w:val="252525"/>
          <w:sz w:val="24"/>
        </w:rPr>
        <w:t>- в виде электронного документа, который направляется уполномоченным органом заявителю посредством электронной почты_______________ (да/нет);</w:t>
      </w:r>
    </w:p>
    <w:p w14:paraId="0C040000">
      <w:pPr>
        <w:pStyle w:val="Style_2"/>
        <w:widowControl w:val="1"/>
        <w:spacing w:after="0" w:before="0" w:line="240" w:lineRule="auto"/>
        <w:ind w:firstLine="567"/>
        <w:jc w:val="both"/>
        <w:rPr>
          <w:rFonts w:ascii="Times New Roman" w:hAnsi="Times New Roman"/>
        </w:rPr>
      </w:pPr>
      <w:r>
        <w:rPr>
          <w:rFonts w:ascii="Times New Roman" w:hAnsi="Times New Roman"/>
          <w:color w:val="252525"/>
          <w:sz w:val="24"/>
        </w:rPr>
        <w:t>- в виде бумажного документа, который заявитель получает непосредственно при личном обращении или посредством почтового отправления_______________ (да/нет).</w:t>
      </w:r>
    </w:p>
    <w:p w14:paraId="0D040000">
      <w:pPr>
        <w:pStyle w:val="Style_2"/>
        <w:widowControl w:val="1"/>
        <w:spacing w:line="240" w:lineRule="auto"/>
        <w:ind w:firstLine="567"/>
        <w:jc w:val="both"/>
        <w:rPr>
          <w:rFonts w:ascii="Times New Roman" w:hAnsi="Times New Roman"/>
        </w:rPr>
      </w:pPr>
      <w:r>
        <w:rPr>
          <w:rFonts w:ascii="Times New Roman" w:hAnsi="Times New Roman"/>
          <w:color w:val="252525"/>
          <w:sz w:val="24"/>
        </w:rPr>
        <w:t>Документы, прилагаемые к заявлению:________________________________________</w:t>
      </w:r>
    </w:p>
    <w:p w14:paraId="0E040000">
      <w:pPr>
        <w:pStyle w:val="Style_2"/>
        <w:widowControl w:val="1"/>
        <w:spacing w:line="240" w:lineRule="auto"/>
        <w:ind/>
        <w:jc w:val="both"/>
        <w:rPr>
          <w:rFonts w:ascii="Times New Roman" w:hAnsi="Times New Roman"/>
        </w:rPr>
      </w:pPr>
      <w:r>
        <w:rPr>
          <w:rFonts w:ascii="Times New Roman" w:hAnsi="Times New Roman"/>
          <w:color w:val="252525"/>
          <w:sz w:val="24"/>
        </w:rPr>
        <w:t>_______________________________________________________________________________</w:t>
      </w:r>
    </w:p>
    <w:p w14:paraId="0F040000">
      <w:pPr>
        <w:pStyle w:val="Style_2"/>
        <w:widowControl w:val="1"/>
        <w:spacing w:line="240" w:lineRule="auto"/>
        <w:ind w:firstLine="567"/>
        <w:jc w:val="both"/>
        <w:rPr>
          <w:rFonts w:ascii="Times New Roman" w:hAnsi="Times New Roman"/>
        </w:rPr>
      </w:pPr>
      <w:r>
        <w:rPr>
          <w:rFonts w:ascii="Times New Roman" w:hAnsi="Times New Roman"/>
          <w:color w:val="252525"/>
          <w:sz w:val="24"/>
        </w:rPr>
        <w:t>Подтверждаю, что сведения, указанные в настоящем заявлении, на дату представления заявления достоверны; документы (копии документов) и содержащиеся в них сведения соответствуют требованиям, установленным статьей 39.41 Земельного кодекса Российской Федерации</w:t>
      </w:r>
    </w:p>
    <w:p w14:paraId="10040000">
      <w:pPr>
        <w:pStyle w:val="Style_2"/>
        <w:widowControl w:val="1"/>
        <w:spacing w:line="240" w:lineRule="auto"/>
        <w:ind/>
        <w:jc w:val="both"/>
        <w:rPr>
          <w:rFonts w:ascii="Times New Roman" w:hAnsi="Times New Roman"/>
        </w:rPr>
      </w:pPr>
      <w:r>
        <w:rPr>
          <w:rFonts w:ascii="Times New Roman" w:hAnsi="Times New Roman"/>
          <w:color w:val="252525"/>
          <w:sz w:val="20"/>
        </w:rPr>
        <w:t> </w:t>
      </w:r>
    </w:p>
    <w:p w14:paraId="11040000">
      <w:pPr>
        <w:pStyle w:val="Style_2"/>
        <w:widowControl w:val="1"/>
        <w:spacing w:line="240" w:lineRule="auto"/>
        <w:ind/>
        <w:jc w:val="both"/>
        <w:rPr>
          <w:rFonts w:ascii="Times New Roman" w:hAnsi="Times New Roman"/>
        </w:rPr>
      </w:pPr>
      <w:r>
        <w:rPr>
          <w:rFonts w:ascii="Times New Roman" w:hAnsi="Times New Roman"/>
          <w:sz w:val="24"/>
        </w:rPr>
        <w:t>Дата «____» ________________20__г</w:t>
      </w:r>
    </w:p>
    <w:p w14:paraId="12040000">
      <w:pPr>
        <w:pStyle w:val="Style_2"/>
        <w:widowControl w:val="1"/>
        <w:spacing w:line="240" w:lineRule="auto"/>
        <w:ind/>
        <w:jc w:val="both"/>
        <w:rPr>
          <w:rFonts w:ascii="Times New Roman" w:hAnsi="Times New Roman"/>
          <w:sz w:val="24"/>
        </w:rPr>
      </w:pPr>
    </w:p>
    <w:p w14:paraId="13040000">
      <w:pPr>
        <w:pStyle w:val="Style_2"/>
        <w:widowControl w:val="1"/>
        <w:spacing w:line="240" w:lineRule="auto"/>
        <w:ind/>
        <w:jc w:val="both"/>
        <w:rPr>
          <w:rFonts w:ascii="Times New Roman" w:hAnsi="Times New Roman"/>
          <w:sz w:val="24"/>
        </w:rPr>
      </w:pPr>
    </w:p>
    <w:p w14:paraId="14040000">
      <w:pPr>
        <w:pStyle w:val="Style_2"/>
        <w:widowControl w:val="1"/>
        <w:spacing w:after="0" w:before="0" w:line="240" w:lineRule="auto"/>
        <w:ind/>
        <w:jc w:val="both"/>
        <w:rPr>
          <w:rFonts w:ascii="Times New Roman" w:hAnsi="Times New Roman"/>
        </w:rPr>
      </w:pPr>
      <w:r>
        <w:rPr>
          <w:rFonts w:ascii="Times New Roman" w:hAnsi="Times New Roman"/>
          <w:sz w:val="24"/>
        </w:rPr>
        <w:t xml:space="preserve">                        </w:t>
      </w:r>
      <w:r>
        <w:rPr>
          <w:rFonts w:ascii="Times New Roman" w:hAnsi="Times New Roman"/>
          <w:sz w:val="24"/>
        </w:rPr>
        <w:tab/>
      </w:r>
      <w:r>
        <w:rPr>
          <w:rFonts w:ascii="Times New Roman" w:hAnsi="Times New Roman"/>
          <w:sz w:val="24"/>
        </w:rPr>
        <w:t>___________________                __________________________________</w:t>
      </w:r>
    </w:p>
    <w:p w14:paraId="15040000">
      <w:pPr>
        <w:pStyle w:val="Style_9"/>
        <w:widowControl w:val="1"/>
        <w:pBdr>
          <w:bottom w:sz="4" w:val="nil"/>
        </w:pBdr>
        <w:tabs>
          <w:tab w:leader="none" w:pos="709" w:val="clear"/>
          <w:tab w:leader="none" w:pos="1260" w:val="left"/>
          <w:tab w:leader="none" w:pos="6480" w:val="left"/>
        </w:tabs>
        <w:spacing w:line="240" w:lineRule="auto"/>
        <w:ind w:firstLine="567" w:right="-35"/>
        <w:jc w:val="both"/>
        <w:rPr>
          <w:rFonts w:ascii="Times New Roman" w:hAnsi="Times New Roman"/>
        </w:rPr>
      </w:pPr>
      <w:r>
        <w:rPr>
          <w:rFonts w:ascii="Times New Roman" w:hAnsi="Times New Roman"/>
          <w:color w:val="000000"/>
          <w:sz w:val="20"/>
        </w:rPr>
        <w:t xml:space="preserve">                                      </w:t>
      </w:r>
      <w:r>
        <w:rPr>
          <w:rFonts w:ascii="Times New Roman" w:hAnsi="Times New Roman"/>
          <w:color w:val="000000"/>
          <w:sz w:val="20"/>
        </w:rPr>
        <w:t>(подпись)                                             (Ф.И.О. заявителя, представителя)</w:t>
      </w:r>
    </w:p>
    <w:p w14:paraId="16040000">
      <w:pPr>
        <w:pStyle w:val="Style_2"/>
        <w:widowControl w:val="1"/>
        <w:spacing w:after="0" w:before="91" w:line="240" w:lineRule="auto"/>
        <w:ind w:firstLine="0" w:left="5103" w:right="109"/>
        <w:jc w:val="both"/>
        <w:rPr>
          <w:rFonts w:ascii="Times New Roman" w:hAnsi="Times New Roman"/>
        </w:rPr>
      </w:pPr>
    </w:p>
    <w:p w14:paraId="17040000">
      <w:pPr>
        <w:pStyle w:val="Style_2"/>
        <w:widowControl w:val="1"/>
        <w:spacing w:after="0" w:before="91" w:line="240" w:lineRule="auto"/>
        <w:ind w:firstLine="0" w:left="5103" w:right="109"/>
        <w:jc w:val="both"/>
        <w:rPr>
          <w:rFonts w:ascii="Times New Roman" w:hAnsi="Times New Roman"/>
        </w:rPr>
      </w:pPr>
    </w:p>
    <w:p w14:paraId="18040000">
      <w:pPr>
        <w:pStyle w:val="Style_2"/>
        <w:widowControl w:val="1"/>
        <w:spacing w:after="0" w:before="91" w:line="240" w:lineRule="auto"/>
        <w:ind w:firstLine="0" w:left="5103" w:right="109"/>
        <w:jc w:val="both"/>
        <w:rPr>
          <w:rFonts w:ascii="Times New Roman" w:hAnsi="Times New Roman"/>
        </w:rPr>
      </w:pPr>
    </w:p>
    <w:p w14:paraId="19040000">
      <w:pPr>
        <w:pStyle w:val="Style_2"/>
        <w:widowControl w:val="1"/>
        <w:spacing w:after="0" w:before="91" w:line="240" w:lineRule="auto"/>
        <w:ind w:firstLine="0" w:left="5103" w:right="109"/>
        <w:jc w:val="both"/>
        <w:rPr>
          <w:rFonts w:ascii="Times New Roman" w:hAnsi="Times New Roman"/>
        </w:rPr>
      </w:pPr>
    </w:p>
    <w:p w14:paraId="1A040000">
      <w:pPr>
        <w:pStyle w:val="Style_2"/>
        <w:widowControl w:val="1"/>
        <w:spacing w:after="0" w:before="91" w:line="240" w:lineRule="auto"/>
        <w:ind w:firstLine="0" w:left="5103" w:right="109"/>
        <w:jc w:val="both"/>
        <w:rPr>
          <w:rFonts w:ascii="Times New Roman" w:hAnsi="Times New Roman"/>
        </w:rPr>
      </w:pPr>
    </w:p>
    <w:p w14:paraId="1B040000">
      <w:pPr>
        <w:pStyle w:val="Style_2"/>
        <w:widowControl w:val="1"/>
        <w:spacing w:after="0" w:before="91" w:line="240" w:lineRule="auto"/>
        <w:ind w:firstLine="0" w:left="5103" w:right="109"/>
        <w:jc w:val="both"/>
        <w:rPr>
          <w:rFonts w:ascii="Times New Roman" w:hAnsi="Times New Roman"/>
        </w:rPr>
      </w:pPr>
      <w:r>
        <w:rPr>
          <w:rFonts w:ascii="Times New Roman" w:hAnsi="Times New Roman"/>
          <w:sz w:val="20"/>
        </w:rPr>
        <w:t xml:space="preserve">Приложение № 8 </w:t>
      </w:r>
      <w:r>
        <w:rPr>
          <w:rFonts w:ascii="Times New Roman" w:hAnsi="Times New Roman"/>
          <w:spacing w:val="-47"/>
          <w:sz w:val="20"/>
        </w:rPr>
        <w:t xml:space="preserve"> </w:t>
      </w:r>
      <w:r>
        <w:rPr>
          <w:rFonts w:ascii="Times New Roman" w:hAnsi="Times New Roman"/>
          <w:spacing w:val="-1"/>
          <w:sz w:val="20"/>
        </w:rPr>
        <w:t>к</w:t>
      </w:r>
      <w:r>
        <w:rPr>
          <w:rFonts w:ascii="Times New Roman" w:hAnsi="Times New Roman"/>
          <w:spacing w:val="4"/>
          <w:sz w:val="20"/>
        </w:rPr>
        <w:t xml:space="preserve"> </w:t>
      </w:r>
      <w:r>
        <w:rPr>
          <w:rFonts w:ascii="Times New Roman" w:hAnsi="Times New Roman"/>
          <w:spacing w:val="-1"/>
          <w:sz w:val="20"/>
        </w:rPr>
        <w:t>административному</w:t>
      </w:r>
      <w:r>
        <w:rPr>
          <w:rFonts w:ascii="Times New Roman" w:hAnsi="Times New Roman"/>
          <w:spacing w:val="1"/>
          <w:sz w:val="20"/>
        </w:rPr>
        <w:t xml:space="preserve"> </w:t>
      </w:r>
      <w:r>
        <w:rPr>
          <w:rFonts w:ascii="Times New Roman" w:hAnsi="Times New Roman"/>
          <w:sz w:val="20"/>
        </w:rPr>
        <w:t>регламенту</w:t>
      </w:r>
      <w:r>
        <w:rPr>
          <w:rFonts w:ascii="Times New Roman" w:hAnsi="Times New Roman"/>
          <w:spacing w:val="-1"/>
          <w:sz w:val="20"/>
        </w:rPr>
        <w:t xml:space="preserve"> </w:t>
      </w:r>
      <w:r>
        <w:rPr>
          <w:rFonts w:ascii="Times New Roman" w:hAnsi="Times New Roman"/>
          <w:sz w:val="20"/>
        </w:rPr>
        <w:t>по</w:t>
      </w:r>
      <w:r>
        <w:rPr>
          <w:rFonts w:ascii="Times New Roman" w:hAnsi="Times New Roman"/>
          <w:spacing w:val="-8"/>
          <w:sz w:val="20"/>
        </w:rPr>
        <w:t xml:space="preserve"> </w:t>
      </w:r>
      <w:r>
        <w:rPr>
          <w:rFonts w:ascii="Times New Roman" w:hAnsi="Times New Roman"/>
          <w:sz w:val="20"/>
        </w:rPr>
        <w:t>предоставлению</w:t>
      </w:r>
      <w:r>
        <w:rPr>
          <w:rFonts w:ascii="Times New Roman" w:hAnsi="Times New Roman"/>
          <w:spacing w:val="-7"/>
          <w:sz w:val="20"/>
        </w:rPr>
        <w:t xml:space="preserve"> </w:t>
      </w:r>
      <w:r>
        <w:rPr>
          <w:rFonts w:ascii="Times New Roman" w:hAnsi="Times New Roman"/>
          <w:sz w:val="20"/>
        </w:rPr>
        <w:t>муниципальной</w:t>
      </w:r>
      <w:r>
        <w:rPr>
          <w:rFonts w:ascii="Times New Roman" w:hAnsi="Times New Roman"/>
          <w:spacing w:val="-11"/>
          <w:sz w:val="20"/>
        </w:rPr>
        <w:t xml:space="preserve"> </w:t>
      </w:r>
      <w:r>
        <w:rPr>
          <w:rFonts w:ascii="Times New Roman" w:hAnsi="Times New Roman"/>
          <w:sz w:val="20"/>
        </w:rPr>
        <w:t>услуги «Установление публичного сервитута»  на территории Крапивинскогоо муниципального округа</w:t>
      </w:r>
    </w:p>
    <w:p w14:paraId="1C040000">
      <w:pPr>
        <w:pStyle w:val="Style_2"/>
        <w:widowControl w:val="1"/>
        <w:spacing w:after="0" w:before="0" w:line="240" w:lineRule="auto"/>
        <w:ind/>
        <w:jc w:val="center"/>
      </w:pPr>
      <w:r>
        <w:rPr>
          <w:rFonts w:ascii="Times New Roman" w:hAnsi="Times New Roman"/>
          <w:b w:val="1"/>
          <w:sz w:val="24"/>
        </w:rPr>
        <w:t>СОГЛАСИЕ</w:t>
      </w:r>
    </w:p>
    <w:p w14:paraId="1D040000">
      <w:pPr>
        <w:pStyle w:val="Style_2"/>
        <w:widowControl w:val="1"/>
        <w:spacing w:after="0" w:before="0" w:line="240" w:lineRule="auto"/>
        <w:ind/>
        <w:jc w:val="center"/>
      </w:pPr>
      <w:r>
        <w:rPr>
          <w:rFonts w:ascii="Times New Roman" w:hAnsi="Times New Roman"/>
          <w:b w:val="1"/>
          <w:sz w:val="24"/>
        </w:rPr>
        <w:t>на обработку персональных данных</w:t>
      </w:r>
      <w:r>
        <w:rPr>
          <w:rFonts w:ascii="Times New Roman" w:hAnsi="Times New Roman"/>
        </w:rPr>
        <w:t xml:space="preserve"> </w:t>
      </w:r>
      <w:r>
        <w:rPr>
          <w:rFonts w:ascii="Times New Roman" w:hAnsi="Times New Roman"/>
          <w:b w:val="1"/>
          <w:sz w:val="24"/>
        </w:rPr>
        <w:t>субъекта персональных данных, необходимых для предоставления Комитетом по управлению муниципальным имуществом администрации Крапивинского муниципального округа муниципальных услуг</w:t>
      </w:r>
    </w:p>
    <w:p w14:paraId="1E040000">
      <w:pPr>
        <w:pStyle w:val="Style_2"/>
        <w:widowControl w:val="1"/>
        <w:spacing w:after="0" w:before="0" w:line="240" w:lineRule="auto"/>
        <w:ind/>
        <w:jc w:val="both"/>
        <w:rPr>
          <w:rFonts w:ascii="Times New Roman" w:hAnsi="Times New Roman"/>
          <w:sz w:val="18"/>
        </w:rPr>
      </w:pPr>
    </w:p>
    <w:tbl>
      <w:tblPr>
        <w:tblStyle w:val="Style_6"/>
        <w:tblW w:type="auto" w:w="0"/>
        <w:jc w:val="left"/>
        <w:tblInd w:type="dxa" w:w="0"/>
        <w:tblLayout w:type="fixed"/>
        <w:tblCellMar>
          <w:top w:type="dxa" w:w="0"/>
          <w:left w:type="dxa" w:w="108"/>
          <w:bottom w:type="dxa" w:w="0"/>
          <w:right w:type="dxa" w:w="108"/>
        </w:tblCellMar>
      </w:tblPr>
      <w:tblGrid>
        <w:gridCol w:w="2234"/>
        <w:gridCol w:w="7512"/>
      </w:tblGrid>
      <w:tr>
        <w:tc>
          <w:tcPr>
            <w:tcW w:type="dxa" w:w="2234"/>
            <w:tcMar>
              <w:top w:type="dxa" w:w="0"/>
              <w:left w:type="dxa" w:w="108"/>
              <w:bottom w:type="dxa" w:w="0"/>
              <w:right w:type="dxa" w:w="108"/>
            </w:tcMar>
          </w:tcPr>
          <w:p w14:paraId="1F040000">
            <w:pPr>
              <w:pStyle w:val="Style_11"/>
              <w:widowControl w:val="0"/>
              <w:spacing w:after="0" w:before="80" w:line="240" w:lineRule="auto"/>
              <w:ind/>
              <w:jc w:val="both"/>
              <w:rPr>
                <w:rFonts w:ascii="Times New Roman" w:hAnsi="Times New Roman"/>
              </w:rPr>
            </w:pPr>
            <w:r>
              <w:rPr>
                <w:rFonts w:ascii="Times New Roman" w:hAnsi="Times New Roman"/>
                <w:sz w:val="24"/>
              </w:rPr>
              <w:t>Я (далее - субъект),</w:t>
            </w:r>
          </w:p>
        </w:tc>
        <w:tc>
          <w:tcPr>
            <w:tcW w:type="dxa" w:w="7512"/>
            <w:tcBorders>
              <w:bottom w:color="000000" w:sz="4" w:val="single"/>
            </w:tcBorders>
            <w:tcMar>
              <w:top w:type="dxa" w:w="0"/>
              <w:left w:type="dxa" w:w="108"/>
              <w:bottom w:type="dxa" w:w="0"/>
              <w:right w:type="dxa" w:w="108"/>
            </w:tcMar>
          </w:tcPr>
          <w:p w14:paraId="20040000">
            <w:pPr>
              <w:pStyle w:val="Style_11"/>
              <w:widowControl w:val="0"/>
              <w:spacing w:after="0" w:before="80" w:line="240" w:lineRule="auto"/>
              <w:ind/>
              <w:jc w:val="both"/>
              <w:rPr>
                <w:rFonts w:ascii="Times New Roman" w:hAnsi="Times New Roman"/>
                <w:sz w:val="24"/>
              </w:rPr>
            </w:pPr>
          </w:p>
        </w:tc>
      </w:tr>
    </w:tbl>
    <w:p w14:paraId="21040000">
      <w:pPr>
        <w:pStyle w:val="Style_2"/>
        <w:widowControl w:val="1"/>
        <w:spacing w:after="0" w:before="0" w:line="240" w:lineRule="auto"/>
        <w:ind/>
        <w:jc w:val="both"/>
        <w:rPr>
          <w:rFonts w:ascii="Times New Roman" w:hAnsi="Times New Roman"/>
        </w:rPr>
      </w:pPr>
      <w:r>
        <w:rPr>
          <w:rFonts w:ascii="Times New Roman" w:hAnsi="Times New Roman"/>
          <w:i w:val="1"/>
          <w:sz w:val="18"/>
        </w:rPr>
        <w:t>(фамилия, имя, отчество (последнее при наличии)</w:t>
      </w:r>
    </w:p>
    <w:tbl>
      <w:tblPr>
        <w:tblStyle w:val="Style_6"/>
        <w:tblW w:type="auto" w:w="0"/>
        <w:jc w:val="left"/>
        <w:tblInd w:type="dxa" w:w="0"/>
        <w:tblLayout w:type="fixed"/>
        <w:tblCellMar>
          <w:top w:type="dxa" w:w="0"/>
          <w:left w:type="dxa" w:w="108"/>
          <w:bottom w:type="dxa" w:w="0"/>
          <w:right w:type="dxa" w:w="108"/>
        </w:tblCellMar>
      </w:tblPr>
      <w:tblGrid>
        <w:gridCol w:w="4077"/>
        <w:gridCol w:w="2177"/>
        <w:gridCol w:w="796"/>
        <w:gridCol w:w="1283"/>
        <w:gridCol w:w="843"/>
        <w:gridCol w:w="570"/>
      </w:tblGrid>
      <w:tr>
        <w:tc>
          <w:tcPr>
            <w:tcW w:type="dxa" w:w="4077"/>
            <w:tcMar>
              <w:top w:type="dxa" w:w="0"/>
              <w:left w:type="dxa" w:w="108"/>
              <w:bottom w:type="dxa" w:w="0"/>
              <w:right w:type="dxa" w:w="108"/>
            </w:tcMar>
          </w:tcPr>
          <w:p w14:paraId="22040000">
            <w:pPr>
              <w:pStyle w:val="Style_11"/>
              <w:widowControl w:val="0"/>
              <w:spacing w:after="0" w:before="80" w:line="240" w:lineRule="auto"/>
              <w:ind w:firstLine="0" w:right="-108"/>
              <w:jc w:val="both"/>
              <w:rPr>
                <w:rFonts w:ascii="Times New Roman" w:hAnsi="Times New Roman"/>
              </w:rPr>
            </w:pPr>
            <w:r>
              <w:rPr>
                <w:rFonts w:ascii="Times New Roman" w:hAnsi="Times New Roman"/>
                <w:sz w:val="24"/>
              </w:rPr>
              <w:t>Документ, удостоверяющий личность</w:t>
            </w:r>
          </w:p>
        </w:tc>
        <w:tc>
          <w:tcPr>
            <w:tcW w:type="dxa" w:w="2177"/>
            <w:tcBorders>
              <w:bottom w:color="000000" w:sz="4" w:val="single"/>
            </w:tcBorders>
            <w:tcMar>
              <w:top w:type="dxa" w:w="0"/>
              <w:left w:type="dxa" w:w="108"/>
              <w:bottom w:type="dxa" w:w="0"/>
              <w:right w:type="dxa" w:w="108"/>
            </w:tcMar>
          </w:tcPr>
          <w:p w14:paraId="23040000">
            <w:pPr>
              <w:pStyle w:val="Style_11"/>
              <w:widowControl w:val="0"/>
              <w:spacing w:after="0" w:before="80" w:line="240" w:lineRule="auto"/>
              <w:ind/>
              <w:jc w:val="both"/>
              <w:rPr>
                <w:rFonts w:ascii="Times New Roman" w:hAnsi="Times New Roman"/>
                <w:sz w:val="24"/>
              </w:rPr>
            </w:pPr>
          </w:p>
        </w:tc>
        <w:tc>
          <w:tcPr>
            <w:tcW w:type="dxa" w:w="796"/>
            <w:tcBorders>
              <w:bottom w:color="000000" w:sz="4" w:val="single"/>
            </w:tcBorders>
            <w:tcMar>
              <w:top w:type="dxa" w:w="0"/>
              <w:left w:type="dxa" w:w="108"/>
              <w:bottom w:type="dxa" w:w="0"/>
              <w:right w:type="dxa" w:w="108"/>
            </w:tcMar>
          </w:tcPr>
          <w:p w14:paraId="24040000">
            <w:pPr>
              <w:pStyle w:val="Style_11"/>
              <w:widowControl w:val="0"/>
              <w:spacing w:after="0" w:before="80" w:line="240" w:lineRule="auto"/>
              <w:ind/>
              <w:jc w:val="both"/>
              <w:rPr>
                <w:rFonts w:ascii="Times New Roman" w:hAnsi="Times New Roman"/>
              </w:rPr>
            </w:pPr>
            <w:r>
              <w:rPr>
                <w:rFonts w:ascii="Times New Roman" w:hAnsi="Times New Roman"/>
                <w:sz w:val="24"/>
              </w:rPr>
              <w:t>серия</w:t>
            </w:r>
          </w:p>
        </w:tc>
        <w:tc>
          <w:tcPr>
            <w:tcW w:type="dxa" w:w="1283"/>
            <w:tcBorders>
              <w:bottom w:color="000000" w:sz="4" w:val="single"/>
            </w:tcBorders>
            <w:tcMar>
              <w:top w:type="dxa" w:w="0"/>
              <w:left w:type="dxa" w:w="108"/>
              <w:bottom w:type="dxa" w:w="0"/>
              <w:right w:type="dxa" w:w="108"/>
            </w:tcMar>
          </w:tcPr>
          <w:p w14:paraId="25040000">
            <w:pPr>
              <w:pStyle w:val="Style_11"/>
              <w:widowControl w:val="0"/>
              <w:spacing w:after="0" w:before="80" w:line="240" w:lineRule="auto"/>
              <w:ind/>
              <w:jc w:val="both"/>
              <w:rPr>
                <w:rFonts w:ascii="Times New Roman" w:hAnsi="Times New Roman"/>
                <w:sz w:val="24"/>
              </w:rPr>
            </w:pPr>
          </w:p>
        </w:tc>
        <w:tc>
          <w:tcPr>
            <w:tcW w:type="dxa" w:w="843"/>
            <w:tcBorders>
              <w:bottom w:color="000000" w:sz="4" w:val="single"/>
            </w:tcBorders>
            <w:tcMar>
              <w:top w:type="dxa" w:w="0"/>
              <w:left w:type="dxa" w:w="108"/>
              <w:bottom w:type="dxa" w:w="0"/>
              <w:right w:type="dxa" w:w="108"/>
            </w:tcMar>
          </w:tcPr>
          <w:p w14:paraId="26040000">
            <w:pPr>
              <w:pStyle w:val="Style_11"/>
              <w:widowControl w:val="0"/>
              <w:spacing w:after="0" w:before="80" w:line="240" w:lineRule="auto"/>
              <w:ind/>
              <w:jc w:val="both"/>
              <w:rPr>
                <w:rFonts w:ascii="Times New Roman" w:hAnsi="Times New Roman"/>
              </w:rPr>
            </w:pPr>
            <w:r>
              <w:rPr>
                <w:rFonts w:ascii="Times New Roman" w:hAnsi="Times New Roman"/>
                <w:sz w:val="24"/>
              </w:rPr>
              <w:t>номер</w:t>
            </w:r>
          </w:p>
        </w:tc>
        <w:tc>
          <w:tcPr>
            <w:tcW w:type="dxa" w:w="570"/>
            <w:tcBorders>
              <w:bottom w:color="000000" w:sz="4" w:val="single"/>
            </w:tcBorders>
            <w:tcMar>
              <w:top w:type="dxa" w:w="0"/>
              <w:left w:type="dxa" w:w="108"/>
              <w:bottom w:type="dxa" w:w="0"/>
              <w:right w:type="dxa" w:w="108"/>
            </w:tcMar>
          </w:tcPr>
          <w:p w14:paraId="27040000">
            <w:pPr>
              <w:pStyle w:val="Style_11"/>
              <w:widowControl w:val="0"/>
              <w:spacing w:after="0" w:before="80" w:line="240" w:lineRule="auto"/>
              <w:ind/>
              <w:jc w:val="both"/>
              <w:rPr>
                <w:rFonts w:ascii="Times New Roman" w:hAnsi="Times New Roman"/>
                <w:sz w:val="24"/>
              </w:rPr>
            </w:pPr>
          </w:p>
        </w:tc>
      </w:tr>
    </w:tbl>
    <w:p w14:paraId="28040000">
      <w:pPr>
        <w:pStyle w:val="Style_2"/>
        <w:widowControl w:val="1"/>
        <w:spacing w:after="0" w:before="0" w:line="240" w:lineRule="auto"/>
        <w:ind/>
        <w:jc w:val="both"/>
        <w:rPr>
          <w:rFonts w:ascii="Times New Roman" w:hAnsi="Times New Roman"/>
        </w:rPr>
      </w:pPr>
      <w:r>
        <w:rPr>
          <w:rFonts w:ascii="Times New Roman" w:hAnsi="Times New Roman"/>
          <w:i w:val="1"/>
          <w:sz w:val="18"/>
        </w:rPr>
        <w:t xml:space="preserve">                                                                                                    </w:t>
      </w:r>
      <w:r>
        <w:rPr>
          <w:rFonts w:ascii="Times New Roman" w:hAnsi="Times New Roman"/>
          <w:i w:val="1"/>
          <w:sz w:val="18"/>
        </w:rPr>
        <w:t>(вид документа)</w:t>
      </w:r>
    </w:p>
    <w:tbl>
      <w:tblPr>
        <w:tblStyle w:val="Style_6"/>
        <w:tblW w:type="auto" w:w="0"/>
        <w:jc w:val="left"/>
        <w:tblInd w:type="dxa" w:w="0"/>
        <w:tblLayout w:type="fixed"/>
        <w:tblCellMar>
          <w:top w:type="dxa" w:w="0"/>
          <w:left w:type="dxa" w:w="108"/>
          <w:bottom w:type="dxa" w:w="0"/>
          <w:right w:type="dxa" w:w="108"/>
        </w:tblCellMar>
      </w:tblPr>
      <w:tblGrid>
        <w:gridCol w:w="1117"/>
        <w:gridCol w:w="8629"/>
      </w:tblGrid>
      <w:tr>
        <w:tc>
          <w:tcPr>
            <w:tcW w:type="dxa" w:w="1117"/>
            <w:tcMar>
              <w:top w:type="dxa" w:w="0"/>
              <w:left w:type="dxa" w:w="108"/>
              <w:bottom w:type="dxa" w:w="0"/>
              <w:right w:type="dxa" w:w="108"/>
            </w:tcMar>
          </w:tcPr>
          <w:p w14:paraId="29040000">
            <w:pPr>
              <w:pStyle w:val="Style_11"/>
              <w:widowControl w:val="0"/>
              <w:spacing w:after="0" w:before="80" w:line="240" w:lineRule="auto"/>
              <w:ind/>
              <w:jc w:val="both"/>
              <w:rPr>
                <w:rFonts w:ascii="Times New Roman" w:hAnsi="Times New Roman"/>
              </w:rPr>
            </w:pPr>
            <w:r>
              <w:rPr>
                <w:rFonts w:ascii="Times New Roman" w:hAnsi="Times New Roman"/>
                <w:sz w:val="24"/>
              </w:rPr>
              <w:t>Выдан</w:t>
            </w:r>
          </w:p>
        </w:tc>
        <w:tc>
          <w:tcPr>
            <w:tcW w:type="dxa" w:w="8629"/>
            <w:tcBorders>
              <w:bottom w:color="000000" w:sz="4" w:val="single"/>
            </w:tcBorders>
            <w:tcMar>
              <w:top w:type="dxa" w:w="0"/>
              <w:left w:type="dxa" w:w="108"/>
              <w:bottom w:type="dxa" w:w="0"/>
              <w:right w:type="dxa" w:w="108"/>
            </w:tcMar>
          </w:tcPr>
          <w:p w14:paraId="2A040000">
            <w:pPr>
              <w:pStyle w:val="Style_11"/>
              <w:widowControl w:val="0"/>
              <w:spacing w:after="0" w:before="80" w:line="240" w:lineRule="auto"/>
              <w:ind/>
              <w:jc w:val="both"/>
              <w:rPr>
                <w:rFonts w:ascii="Times New Roman" w:hAnsi="Times New Roman"/>
                <w:sz w:val="24"/>
              </w:rPr>
            </w:pPr>
          </w:p>
        </w:tc>
      </w:tr>
    </w:tbl>
    <w:p w14:paraId="2B040000">
      <w:pPr>
        <w:pStyle w:val="Style_2"/>
        <w:widowControl w:val="1"/>
        <w:spacing w:after="0" w:before="0" w:line="240" w:lineRule="auto"/>
        <w:ind/>
        <w:jc w:val="both"/>
        <w:rPr>
          <w:rFonts w:ascii="Times New Roman" w:hAnsi="Times New Roman"/>
        </w:rPr>
      </w:pPr>
      <w:r>
        <w:rPr>
          <w:rFonts w:ascii="Times New Roman" w:hAnsi="Times New Roman"/>
          <w:i w:val="1"/>
          <w:sz w:val="18"/>
        </w:rPr>
        <w:t xml:space="preserve">                                                                                                           </w:t>
      </w:r>
      <w:r>
        <w:rPr>
          <w:rFonts w:ascii="Times New Roman" w:hAnsi="Times New Roman"/>
          <w:i w:val="1"/>
          <w:sz w:val="18"/>
        </w:rPr>
        <w:t>(кем и когда)</w:t>
      </w:r>
    </w:p>
    <w:tbl>
      <w:tblPr>
        <w:tblStyle w:val="Style_6"/>
        <w:tblW w:type="auto" w:w="0"/>
        <w:jc w:val="left"/>
        <w:tblInd w:type="dxa" w:w="0"/>
        <w:tblLayout w:type="fixed"/>
        <w:tblCellMar>
          <w:top w:type="dxa" w:w="0"/>
          <w:left w:type="dxa" w:w="108"/>
          <w:bottom w:type="dxa" w:w="0"/>
          <w:right w:type="dxa" w:w="108"/>
        </w:tblCellMar>
      </w:tblPr>
      <w:tblGrid>
        <w:gridCol w:w="3935"/>
        <w:gridCol w:w="5811"/>
      </w:tblGrid>
      <w:tr>
        <w:tc>
          <w:tcPr>
            <w:tcW w:type="dxa" w:w="3935"/>
            <w:tcMar>
              <w:top w:type="dxa" w:w="0"/>
              <w:left w:type="dxa" w:w="108"/>
              <w:bottom w:type="dxa" w:w="0"/>
              <w:right w:type="dxa" w:w="108"/>
            </w:tcMar>
          </w:tcPr>
          <w:p w14:paraId="2C040000">
            <w:pPr>
              <w:pStyle w:val="Style_11"/>
              <w:widowControl w:val="0"/>
              <w:spacing w:after="0" w:before="80" w:line="240" w:lineRule="auto"/>
              <w:ind w:firstLine="0" w:right="-108"/>
              <w:jc w:val="both"/>
              <w:rPr>
                <w:rFonts w:ascii="Times New Roman" w:hAnsi="Times New Roman"/>
              </w:rPr>
            </w:pPr>
            <w:r>
              <w:rPr>
                <w:rFonts w:ascii="Times New Roman" w:hAnsi="Times New Roman"/>
                <w:sz w:val="24"/>
              </w:rPr>
              <w:t>Зарегистрированная(ый) по адресу</w:t>
            </w:r>
          </w:p>
        </w:tc>
        <w:tc>
          <w:tcPr>
            <w:tcW w:type="dxa" w:w="5811"/>
            <w:tcBorders>
              <w:bottom w:color="000000" w:sz="4" w:val="single"/>
            </w:tcBorders>
            <w:tcMar>
              <w:top w:type="dxa" w:w="0"/>
              <w:left w:type="dxa" w:w="108"/>
              <w:bottom w:type="dxa" w:w="0"/>
              <w:right w:type="dxa" w:w="108"/>
            </w:tcMar>
          </w:tcPr>
          <w:p w14:paraId="2D040000">
            <w:pPr>
              <w:pStyle w:val="Style_11"/>
              <w:widowControl w:val="0"/>
              <w:spacing w:after="0" w:before="80" w:line="240" w:lineRule="auto"/>
              <w:ind/>
              <w:jc w:val="both"/>
              <w:rPr>
                <w:rFonts w:ascii="Times New Roman" w:hAnsi="Times New Roman"/>
                <w:sz w:val="24"/>
              </w:rPr>
            </w:pPr>
          </w:p>
        </w:tc>
      </w:tr>
    </w:tbl>
    <w:p w14:paraId="2E040000">
      <w:pPr>
        <w:pStyle w:val="Style_2"/>
        <w:widowControl w:val="1"/>
        <w:spacing w:after="0" w:before="0" w:line="240" w:lineRule="auto"/>
        <w:ind/>
        <w:jc w:val="both"/>
        <w:rPr>
          <w:rFonts w:ascii="Times New Roman" w:hAnsi="Times New Roman"/>
        </w:rPr>
      </w:pPr>
      <w:r>
        <w:rPr>
          <w:rFonts w:ascii="Times New Roman" w:hAnsi="Times New Roman"/>
          <w:sz w:val="18"/>
        </w:rPr>
        <w:t>__________________________________________________________________________________________________________</w:t>
      </w:r>
    </w:p>
    <w:p w14:paraId="2F040000">
      <w:pPr>
        <w:pStyle w:val="Style_2"/>
        <w:widowControl w:val="1"/>
        <w:spacing w:after="0" w:before="0" w:line="240" w:lineRule="auto"/>
        <w:ind/>
        <w:jc w:val="both"/>
        <w:rPr>
          <w:rFonts w:ascii="Times New Roman" w:hAnsi="Times New Roman"/>
        </w:rPr>
      </w:pPr>
      <w:r>
        <w:rPr>
          <w:rFonts w:ascii="Times New Roman" w:hAnsi="Times New Roman"/>
          <w:sz w:val="24"/>
        </w:rPr>
        <w:t>в лице представителя субъекта персональных данных (заполняется в случае получения согласия от представителя субъекта персональных данных)</w:t>
      </w:r>
      <w:r>
        <w:rPr>
          <w:rFonts w:ascii="Times New Roman" w:hAnsi="Times New Roman"/>
          <w:sz w:val="18"/>
        </w:rPr>
        <w:t xml:space="preserve"> ____________________________________</w:t>
      </w:r>
    </w:p>
    <w:p w14:paraId="30040000">
      <w:pPr>
        <w:pStyle w:val="Style_2"/>
        <w:widowControl w:val="1"/>
        <w:spacing w:after="0" w:before="0" w:line="240" w:lineRule="auto"/>
        <w:ind/>
        <w:jc w:val="both"/>
        <w:rPr>
          <w:rFonts w:ascii="Times New Roman" w:hAnsi="Times New Roman"/>
        </w:rPr>
      </w:pPr>
      <w:r>
        <w:rPr>
          <w:rFonts w:ascii="Times New Roman" w:hAnsi="Times New Roman"/>
          <w:i w:val="1"/>
          <w:sz w:val="18"/>
        </w:rPr>
        <w:t xml:space="preserve">                                                                                                                            </w:t>
      </w:r>
      <w:r>
        <w:rPr>
          <w:rFonts w:ascii="Times New Roman" w:hAnsi="Times New Roman"/>
          <w:i w:val="1"/>
          <w:sz w:val="18"/>
        </w:rPr>
        <w:t>(фамилия, имя, отчество (последнее при наличии)</w:t>
      </w:r>
    </w:p>
    <w:tbl>
      <w:tblPr>
        <w:tblStyle w:val="Style_6"/>
        <w:tblW w:type="auto" w:w="0"/>
        <w:jc w:val="left"/>
        <w:tblInd w:type="dxa" w:w="0"/>
        <w:tblLayout w:type="fixed"/>
        <w:tblCellMar>
          <w:top w:type="dxa" w:w="0"/>
          <w:left w:type="dxa" w:w="108"/>
          <w:bottom w:type="dxa" w:w="0"/>
          <w:right w:type="dxa" w:w="108"/>
        </w:tblCellMar>
      </w:tblPr>
      <w:tblGrid>
        <w:gridCol w:w="4077"/>
        <w:gridCol w:w="2177"/>
        <w:gridCol w:w="796"/>
        <w:gridCol w:w="1283"/>
        <w:gridCol w:w="843"/>
        <w:gridCol w:w="570"/>
      </w:tblGrid>
      <w:tr>
        <w:tc>
          <w:tcPr>
            <w:tcW w:type="dxa" w:w="4077"/>
            <w:tcMar>
              <w:top w:type="dxa" w:w="0"/>
              <w:left w:type="dxa" w:w="108"/>
              <w:bottom w:type="dxa" w:w="0"/>
              <w:right w:type="dxa" w:w="108"/>
            </w:tcMar>
          </w:tcPr>
          <w:p w14:paraId="31040000">
            <w:pPr>
              <w:pStyle w:val="Style_11"/>
              <w:widowControl w:val="0"/>
              <w:spacing w:after="0" w:before="80" w:line="240" w:lineRule="auto"/>
              <w:ind w:firstLine="0" w:right="-108"/>
              <w:jc w:val="both"/>
              <w:rPr>
                <w:rFonts w:ascii="Times New Roman" w:hAnsi="Times New Roman"/>
              </w:rPr>
            </w:pPr>
            <w:r>
              <w:rPr>
                <w:rFonts w:ascii="Times New Roman" w:hAnsi="Times New Roman"/>
                <w:sz w:val="24"/>
              </w:rPr>
              <w:t>Документ, удостоверяющий личность</w:t>
            </w:r>
          </w:p>
        </w:tc>
        <w:tc>
          <w:tcPr>
            <w:tcW w:type="dxa" w:w="2177"/>
            <w:tcBorders>
              <w:bottom w:color="000000" w:sz="4" w:val="single"/>
            </w:tcBorders>
            <w:tcMar>
              <w:top w:type="dxa" w:w="0"/>
              <w:left w:type="dxa" w:w="108"/>
              <w:bottom w:type="dxa" w:w="0"/>
              <w:right w:type="dxa" w:w="108"/>
            </w:tcMar>
          </w:tcPr>
          <w:p w14:paraId="32040000">
            <w:pPr>
              <w:pStyle w:val="Style_11"/>
              <w:widowControl w:val="0"/>
              <w:spacing w:after="0" w:before="80" w:line="240" w:lineRule="auto"/>
              <w:ind/>
              <w:jc w:val="both"/>
              <w:rPr>
                <w:rFonts w:ascii="Times New Roman" w:hAnsi="Times New Roman"/>
                <w:sz w:val="24"/>
              </w:rPr>
            </w:pPr>
          </w:p>
        </w:tc>
        <w:tc>
          <w:tcPr>
            <w:tcW w:type="dxa" w:w="796"/>
            <w:tcBorders>
              <w:bottom w:color="000000" w:sz="4" w:val="single"/>
            </w:tcBorders>
            <w:tcMar>
              <w:top w:type="dxa" w:w="0"/>
              <w:left w:type="dxa" w:w="108"/>
              <w:bottom w:type="dxa" w:w="0"/>
              <w:right w:type="dxa" w:w="108"/>
            </w:tcMar>
          </w:tcPr>
          <w:p w14:paraId="33040000">
            <w:pPr>
              <w:pStyle w:val="Style_11"/>
              <w:widowControl w:val="0"/>
              <w:spacing w:after="0" w:before="80" w:line="240" w:lineRule="auto"/>
              <w:ind/>
              <w:jc w:val="both"/>
              <w:rPr>
                <w:rFonts w:ascii="Times New Roman" w:hAnsi="Times New Roman"/>
              </w:rPr>
            </w:pPr>
            <w:r>
              <w:rPr>
                <w:rFonts w:ascii="Times New Roman" w:hAnsi="Times New Roman"/>
                <w:sz w:val="24"/>
              </w:rPr>
              <w:t>серия</w:t>
            </w:r>
          </w:p>
        </w:tc>
        <w:tc>
          <w:tcPr>
            <w:tcW w:type="dxa" w:w="1283"/>
            <w:tcBorders>
              <w:bottom w:color="000000" w:sz="4" w:val="single"/>
            </w:tcBorders>
            <w:tcMar>
              <w:top w:type="dxa" w:w="0"/>
              <w:left w:type="dxa" w:w="108"/>
              <w:bottom w:type="dxa" w:w="0"/>
              <w:right w:type="dxa" w:w="108"/>
            </w:tcMar>
          </w:tcPr>
          <w:p w14:paraId="34040000">
            <w:pPr>
              <w:pStyle w:val="Style_11"/>
              <w:widowControl w:val="0"/>
              <w:spacing w:after="0" w:before="80" w:line="240" w:lineRule="auto"/>
              <w:ind/>
              <w:jc w:val="both"/>
              <w:rPr>
                <w:rFonts w:ascii="Times New Roman" w:hAnsi="Times New Roman"/>
                <w:sz w:val="24"/>
              </w:rPr>
            </w:pPr>
          </w:p>
        </w:tc>
        <w:tc>
          <w:tcPr>
            <w:tcW w:type="dxa" w:w="843"/>
            <w:tcBorders>
              <w:bottom w:color="000000" w:sz="4" w:val="single"/>
            </w:tcBorders>
            <w:tcMar>
              <w:top w:type="dxa" w:w="0"/>
              <w:left w:type="dxa" w:w="108"/>
              <w:bottom w:type="dxa" w:w="0"/>
              <w:right w:type="dxa" w:w="108"/>
            </w:tcMar>
          </w:tcPr>
          <w:p w14:paraId="35040000">
            <w:pPr>
              <w:pStyle w:val="Style_11"/>
              <w:widowControl w:val="0"/>
              <w:spacing w:after="0" w:before="80" w:line="240" w:lineRule="auto"/>
              <w:ind/>
              <w:jc w:val="both"/>
              <w:rPr>
                <w:rFonts w:ascii="Times New Roman" w:hAnsi="Times New Roman"/>
              </w:rPr>
            </w:pPr>
            <w:r>
              <w:rPr>
                <w:rFonts w:ascii="Times New Roman" w:hAnsi="Times New Roman"/>
                <w:sz w:val="24"/>
              </w:rPr>
              <w:t>номер</w:t>
            </w:r>
          </w:p>
        </w:tc>
        <w:tc>
          <w:tcPr>
            <w:tcW w:type="dxa" w:w="570"/>
            <w:tcBorders>
              <w:bottom w:color="000000" w:sz="4" w:val="single"/>
            </w:tcBorders>
            <w:tcMar>
              <w:top w:type="dxa" w:w="0"/>
              <w:left w:type="dxa" w:w="108"/>
              <w:bottom w:type="dxa" w:w="0"/>
              <w:right w:type="dxa" w:w="108"/>
            </w:tcMar>
          </w:tcPr>
          <w:p w14:paraId="36040000">
            <w:pPr>
              <w:pStyle w:val="Style_11"/>
              <w:widowControl w:val="0"/>
              <w:spacing w:after="0" w:before="80" w:line="240" w:lineRule="auto"/>
              <w:ind/>
              <w:jc w:val="both"/>
              <w:rPr>
                <w:rFonts w:ascii="Times New Roman" w:hAnsi="Times New Roman"/>
                <w:sz w:val="24"/>
              </w:rPr>
            </w:pPr>
          </w:p>
        </w:tc>
      </w:tr>
    </w:tbl>
    <w:p w14:paraId="37040000">
      <w:pPr>
        <w:pStyle w:val="Style_2"/>
        <w:widowControl w:val="1"/>
        <w:spacing w:after="0" w:before="0" w:line="240" w:lineRule="auto"/>
        <w:ind/>
        <w:jc w:val="both"/>
        <w:rPr>
          <w:rFonts w:ascii="Times New Roman" w:hAnsi="Times New Roman"/>
        </w:rPr>
      </w:pPr>
      <w:r>
        <w:rPr>
          <w:rFonts w:ascii="Times New Roman" w:hAnsi="Times New Roman"/>
          <w:i w:val="1"/>
          <w:sz w:val="18"/>
        </w:rPr>
        <w:t xml:space="preserve">                                                                                                                                </w:t>
      </w:r>
      <w:r>
        <w:rPr>
          <w:rFonts w:ascii="Times New Roman" w:hAnsi="Times New Roman"/>
          <w:i w:val="1"/>
          <w:sz w:val="18"/>
        </w:rPr>
        <w:t>(вид документа)</w:t>
      </w:r>
    </w:p>
    <w:tbl>
      <w:tblPr>
        <w:tblStyle w:val="Style_6"/>
        <w:tblW w:type="auto" w:w="0"/>
        <w:jc w:val="left"/>
        <w:tblInd w:type="dxa" w:w="0"/>
        <w:tblLayout w:type="fixed"/>
        <w:tblCellMar>
          <w:top w:type="dxa" w:w="0"/>
          <w:left w:type="dxa" w:w="108"/>
          <w:bottom w:type="dxa" w:w="0"/>
          <w:right w:type="dxa" w:w="108"/>
        </w:tblCellMar>
      </w:tblPr>
      <w:tblGrid>
        <w:gridCol w:w="1117"/>
        <w:gridCol w:w="8629"/>
      </w:tblGrid>
      <w:tr>
        <w:tc>
          <w:tcPr>
            <w:tcW w:type="dxa" w:w="1117"/>
            <w:tcMar>
              <w:top w:type="dxa" w:w="0"/>
              <w:left w:type="dxa" w:w="108"/>
              <w:bottom w:type="dxa" w:w="0"/>
              <w:right w:type="dxa" w:w="108"/>
            </w:tcMar>
          </w:tcPr>
          <w:p w14:paraId="38040000">
            <w:pPr>
              <w:pStyle w:val="Style_11"/>
              <w:widowControl w:val="0"/>
              <w:spacing w:after="0" w:before="80" w:line="240" w:lineRule="auto"/>
              <w:ind/>
              <w:jc w:val="both"/>
              <w:rPr>
                <w:rFonts w:ascii="Times New Roman" w:hAnsi="Times New Roman"/>
              </w:rPr>
            </w:pPr>
            <w:r>
              <w:rPr>
                <w:rFonts w:ascii="Times New Roman" w:hAnsi="Times New Roman"/>
                <w:sz w:val="24"/>
              </w:rPr>
              <w:t>Выдан</w:t>
            </w:r>
          </w:p>
        </w:tc>
        <w:tc>
          <w:tcPr>
            <w:tcW w:type="dxa" w:w="8629"/>
            <w:tcBorders>
              <w:bottom w:color="000000" w:sz="4" w:val="single"/>
            </w:tcBorders>
            <w:tcMar>
              <w:top w:type="dxa" w:w="0"/>
              <w:left w:type="dxa" w:w="108"/>
              <w:bottom w:type="dxa" w:w="0"/>
              <w:right w:type="dxa" w:w="108"/>
            </w:tcMar>
          </w:tcPr>
          <w:p w14:paraId="39040000">
            <w:pPr>
              <w:pStyle w:val="Style_11"/>
              <w:widowControl w:val="0"/>
              <w:spacing w:after="0" w:before="80" w:line="240" w:lineRule="auto"/>
              <w:ind/>
              <w:jc w:val="both"/>
              <w:rPr>
                <w:rFonts w:ascii="Times New Roman" w:hAnsi="Times New Roman"/>
                <w:sz w:val="24"/>
              </w:rPr>
            </w:pPr>
          </w:p>
        </w:tc>
      </w:tr>
    </w:tbl>
    <w:p w14:paraId="3A040000">
      <w:pPr>
        <w:pStyle w:val="Style_2"/>
        <w:widowControl w:val="1"/>
        <w:spacing w:after="0" w:before="0" w:line="240" w:lineRule="auto"/>
        <w:ind/>
        <w:jc w:val="both"/>
        <w:rPr>
          <w:rFonts w:ascii="Times New Roman" w:hAnsi="Times New Roman"/>
        </w:rPr>
      </w:pPr>
      <w:r>
        <w:rPr>
          <w:rFonts w:ascii="Times New Roman" w:hAnsi="Times New Roman"/>
          <w:i w:val="1"/>
          <w:sz w:val="18"/>
        </w:rPr>
        <w:t xml:space="preserve">                                                                                                          </w:t>
      </w:r>
      <w:r>
        <w:rPr>
          <w:rFonts w:ascii="Times New Roman" w:hAnsi="Times New Roman"/>
          <w:i w:val="1"/>
          <w:sz w:val="18"/>
        </w:rPr>
        <w:t>(кем и когда)</w:t>
      </w:r>
    </w:p>
    <w:tbl>
      <w:tblPr>
        <w:tblStyle w:val="Style_6"/>
        <w:tblW w:type="auto" w:w="0"/>
        <w:jc w:val="left"/>
        <w:tblInd w:type="dxa" w:w="0"/>
        <w:tblLayout w:type="fixed"/>
        <w:tblCellMar>
          <w:top w:type="dxa" w:w="0"/>
          <w:left w:type="dxa" w:w="108"/>
          <w:bottom w:type="dxa" w:w="0"/>
          <w:right w:type="dxa" w:w="108"/>
        </w:tblCellMar>
      </w:tblPr>
      <w:tblGrid>
        <w:gridCol w:w="4013"/>
        <w:gridCol w:w="5733"/>
      </w:tblGrid>
      <w:tr>
        <w:trPr>
          <w:trHeight w:hRule="atLeast" w:val="360"/>
        </w:trPr>
        <w:tc>
          <w:tcPr>
            <w:tcW w:type="dxa" w:w="4013"/>
            <w:tcMar>
              <w:top w:type="dxa" w:w="0"/>
              <w:left w:type="dxa" w:w="108"/>
              <w:bottom w:type="dxa" w:w="0"/>
              <w:right w:type="dxa" w:w="108"/>
            </w:tcMar>
          </w:tcPr>
          <w:p w14:paraId="3B040000">
            <w:pPr>
              <w:pStyle w:val="Style_11"/>
              <w:widowControl w:val="0"/>
              <w:spacing w:after="0" w:before="0" w:line="240" w:lineRule="auto"/>
              <w:ind w:firstLine="0" w:right="-108"/>
              <w:jc w:val="both"/>
              <w:rPr>
                <w:rFonts w:ascii="Times New Roman" w:hAnsi="Times New Roman"/>
              </w:rPr>
            </w:pPr>
            <w:r>
              <w:rPr>
                <w:rFonts w:ascii="Times New Roman" w:hAnsi="Times New Roman"/>
                <w:sz w:val="24"/>
              </w:rPr>
              <w:t>Зарегистрированная(ый) по адресу</w:t>
            </w:r>
          </w:p>
        </w:tc>
        <w:tc>
          <w:tcPr>
            <w:tcW w:type="dxa" w:w="5733"/>
            <w:tcBorders>
              <w:bottom w:color="000000" w:sz="4" w:val="single"/>
            </w:tcBorders>
            <w:tcMar>
              <w:top w:type="dxa" w:w="0"/>
              <w:left w:type="dxa" w:w="108"/>
              <w:bottom w:type="dxa" w:w="0"/>
              <w:right w:type="dxa" w:w="108"/>
            </w:tcMar>
          </w:tcPr>
          <w:p w14:paraId="3C040000">
            <w:pPr>
              <w:pStyle w:val="Style_11"/>
              <w:widowControl w:val="0"/>
              <w:spacing w:after="0" w:before="80" w:line="240" w:lineRule="auto"/>
              <w:ind/>
              <w:jc w:val="both"/>
              <w:rPr>
                <w:rFonts w:ascii="Times New Roman" w:hAnsi="Times New Roman"/>
                <w:sz w:val="24"/>
              </w:rPr>
            </w:pPr>
          </w:p>
        </w:tc>
      </w:tr>
    </w:tbl>
    <w:p w14:paraId="3D040000">
      <w:pPr>
        <w:pStyle w:val="Style_2"/>
        <w:widowControl w:val="1"/>
        <w:spacing w:after="0" w:before="0" w:line="240" w:lineRule="auto"/>
        <w:ind/>
        <w:jc w:val="both"/>
        <w:rPr>
          <w:rFonts w:ascii="Times New Roman" w:hAnsi="Times New Roman"/>
        </w:rPr>
      </w:pPr>
      <w:r>
        <w:rPr>
          <w:rFonts w:ascii="Times New Roman" w:hAnsi="Times New Roman"/>
          <w:sz w:val="18"/>
        </w:rPr>
        <w:t>_________________________________________________________________________________________________________,</w:t>
      </w:r>
    </w:p>
    <w:p w14:paraId="3E040000">
      <w:pPr>
        <w:pStyle w:val="Style_2"/>
        <w:widowControl w:val="1"/>
        <w:spacing w:after="0" w:before="0" w:line="240" w:lineRule="auto"/>
        <w:ind/>
        <w:jc w:val="both"/>
        <w:rPr>
          <w:rFonts w:ascii="Times New Roman" w:hAnsi="Times New Roman"/>
        </w:rPr>
      </w:pPr>
      <w:r>
        <w:rPr>
          <w:rFonts w:ascii="Times New Roman" w:hAnsi="Times New Roman"/>
          <w:i w:val="1"/>
          <w:sz w:val="18"/>
        </w:rPr>
        <w:t>(реквизиты доверенности или иного документа, подтверждающего полномочия представителя)</w:t>
      </w:r>
    </w:p>
    <w:p w14:paraId="3F040000">
      <w:pPr>
        <w:pStyle w:val="Style_2"/>
        <w:widowControl w:val="1"/>
        <w:spacing w:after="0" w:before="0" w:line="240" w:lineRule="auto"/>
        <w:ind/>
        <w:jc w:val="both"/>
        <w:rPr>
          <w:rFonts w:ascii="Times New Roman" w:hAnsi="Times New Roman"/>
        </w:rPr>
      </w:pPr>
      <w:r>
        <w:rPr>
          <w:rFonts w:ascii="Times New Roman" w:hAnsi="Times New Roman"/>
          <w:sz w:val="24"/>
        </w:rPr>
        <w:t>даю свое согласие Комитету по управлению муниципальным имуществом админитсрации Крапивинского муниципального округа, ИНН 4235003631, расположенного по адресу: Кемеровская область  - Кузбасс, пгт. Крапивинский, ул. Юбилейная 11 (далее – Оператор), на обработку своих персональных данных, а также персональных данных моих несовершеннолетних детей (далее указываются Ф.И.О. и дата, месяц, год рождения ребенка):_______________________________________________________________________</w:t>
      </w:r>
    </w:p>
    <w:p w14:paraId="40040000">
      <w:pPr>
        <w:pStyle w:val="Style_2"/>
        <w:widowControl w:val="1"/>
        <w:spacing w:after="29" w:before="0" w:line="240" w:lineRule="auto"/>
        <w:ind/>
        <w:jc w:val="both"/>
        <w:rPr>
          <w:rFonts w:ascii="Times New Roman" w:hAnsi="Times New Roman"/>
        </w:rPr>
      </w:pPr>
      <w:r>
        <w:rPr>
          <w:rFonts w:ascii="Times New Roman" w:hAnsi="Times New Roman"/>
          <w:sz w:val="18"/>
        </w:rPr>
        <w:t>__________________________________________________________________________________________________________</w:t>
      </w:r>
    </w:p>
    <w:p w14:paraId="41040000">
      <w:pPr>
        <w:pStyle w:val="Style_2"/>
        <w:widowControl w:val="1"/>
        <w:spacing w:after="0" w:before="0" w:line="240" w:lineRule="auto"/>
        <w:ind/>
        <w:jc w:val="both"/>
        <w:rPr>
          <w:rFonts w:ascii="Times New Roman" w:hAnsi="Times New Roman"/>
        </w:rPr>
      </w:pPr>
      <w:r>
        <w:rPr>
          <w:rFonts w:ascii="Times New Roman" w:hAnsi="Times New Roman"/>
          <w:sz w:val="18"/>
        </w:rPr>
        <w:t xml:space="preserve">_________________________________________________________________________________________________________, </w:t>
      </w:r>
    </w:p>
    <w:p w14:paraId="42040000">
      <w:pPr>
        <w:pStyle w:val="Style_2"/>
        <w:widowControl w:val="1"/>
        <w:spacing w:after="0" w:before="0" w:line="240" w:lineRule="auto"/>
        <w:ind/>
        <w:jc w:val="both"/>
        <w:rPr>
          <w:rFonts w:ascii="Times New Roman" w:hAnsi="Times New Roman"/>
        </w:rPr>
      </w:pPr>
      <w:r>
        <w:rPr>
          <w:rFonts w:ascii="Times New Roman" w:hAnsi="Times New Roman"/>
          <w:sz w:val="24"/>
        </w:rPr>
        <w:t xml:space="preserve">на следующих условиях: </w:t>
      </w:r>
    </w:p>
    <w:p w14:paraId="43040000">
      <w:pPr>
        <w:pStyle w:val="Style_2"/>
        <w:widowControl w:val="1"/>
        <w:numPr>
          <w:ilvl w:val="0"/>
          <w:numId w:val="1"/>
        </w:numPr>
        <w:spacing w:after="0" w:before="0" w:line="240" w:lineRule="auto"/>
        <w:ind w:firstLine="567" w:left="0"/>
        <w:jc w:val="both"/>
        <w:rPr>
          <w:rFonts w:ascii="Times New Roman" w:hAnsi="Times New Roman"/>
        </w:rPr>
      </w:pPr>
      <w:r>
        <w:rPr>
          <w:rFonts w:ascii="Times New Roman" w:hAnsi="Times New Roman"/>
          <w:sz w:val="24"/>
        </w:rPr>
        <w:t>Оператор осуществляет обработку персональных данных Субъекта в целях предоставления муниципальных услуг, осуществляемых Оператором.</w:t>
      </w:r>
    </w:p>
    <w:p w14:paraId="44040000">
      <w:pPr>
        <w:pStyle w:val="Style_2"/>
        <w:widowControl w:val="1"/>
        <w:numPr>
          <w:ilvl w:val="0"/>
          <w:numId w:val="1"/>
        </w:numPr>
        <w:spacing w:after="0" w:before="0" w:line="240" w:lineRule="auto"/>
        <w:ind w:firstLine="567" w:left="0"/>
        <w:jc w:val="both"/>
      </w:pPr>
      <w:r>
        <w:rPr>
          <w:rFonts w:ascii="Times New Roman" w:hAnsi="Times New Roman"/>
          <w:sz w:val="24"/>
        </w:rPr>
        <w:t>Перечень персональных данных, передаваемых Оператору на обработку:</w:t>
      </w:r>
    </w:p>
    <w:p w14:paraId="45040000">
      <w:pPr>
        <w:pStyle w:val="Style_2"/>
        <w:widowControl w:val="1"/>
        <w:numPr>
          <w:ilvl w:val="0"/>
          <w:numId w:val="2"/>
        </w:numPr>
        <w:spacing w:after="0" w:before="0" w:line="240" w:lineRule="auto"/>
        <w:ind w:firstLine="556" w:left="0"/>
        <w:jc w:val="both"/>
      </w:pPr>
      <w:r>
        <w:rPr>
          <w:rFonts w:ascii="Times New Roman" w:hAnsi="Times New Roman"/>
          <w:sz w:val="24"/>
        </w:rPr>
        <w:t>- Фамилия, имя, отчество (при наличии)</w:t>
      </w:r>
    </w:p>
    <w:p w14:paraId="46040000">
      <w:pPr>
        <w:pStyle w:val="Style_2"/>
        <w:widowControl w:val="1"/>
        <w:numPr>
          <w:ilvl w:val="0"/>
          <w:numId w:val="2"/>
        </w:numPr>
        <w:spacing w:after="0" w:before="0" w:line="240" w:lineRule="auto"/>
        <w:ind w:firstLine="556" w:left="0"/>
        <w:jc w:val="both"/>
      </w:pPr>
      <w:r>
        <w:rPr>
          <w:rFonts w:ascii="Times New Roman" w:hAnsi="Times New Roman"/>
          <w:sz w:val="24"/>
        </w:rPr>
        <w:t>- Дату и место рождения</w:t>
      </w:r>
    </w:p>
    <w:p w14:paraId="47040000">
      <w:pPr>
        <w:pStyle w:val="Style_2"/>
        <w:widowControl w:val="1"/>
        <w:numPr>
          <w:ilvl w:val="0"/>
          <w:numId w:val="2"/>
        </w:numPr>
        <w:spacing w:after="0" w:before="0" w:line="240" w:lineRule="auto"/>
        <w:ind w:firstLine="556" w:left="0"/>
        <w:jc w:val="both"/>
      </w:pPr>
      <w:r>
        <w:rPr>
          <w:rFonts w:ascii="Times New Roman" w:hAnsi="Times New Roman"/>
          <w:sz w:val="24"/>
        </w:rPr>
        <w:t>- Адрес регистрации по месту жительства (месту пребывания) и адрес фактического  проживания</w:t>
      </w:r>
    </w:p>
    <w:p w14:paraId="48040000">
      <w:pPr>
        <w:pStyle w:val="Style_2"/>
        <w:widowControl w:val="1"/>
        <w:numPr>
          <w:ilvl w:val="0"/>
          <w:numId w:val="2"/>
        </w:numPr>
        <w:spacing w:after="0" w:before="0" w:line="240" w:lineRule="auto"/>
        <w:ind w:firstLine="556" w:left="0"/>
        <w:jc w:val="both"/>
      </w:pPr>
      <w:r>
        <w:rPr>
          <w:rFonts w:ascii="Times New Roman" w:hAnsi="Times New Roman"/>
          <w:sz w:val="24"/>
        </w:rPr>
        <w:t>- Гражданство</w:t>
      </w:r>
    </w:p>
    <w:p w14:paraId="49040000">
      <w:pPr>
        <w:pStyle w:val="Style_2"/>
        <w:widowControl w:val="1"/>
        <w:numPr>
          <w:ilvl w:val="0"/>
          <w:numId w:val="2"/>
        </w:numPr>
        <w:spacing w:after="0" w:before="0" w:line="240" w:lineRule="auto"/>
        <w:ind w:firstLine="556" w:left="0"/>
        <w:jc w:val="both"/>
      </w:pPr>
      <w:r>
        <w:rPr>
          <w:rFonts w:ascii="Times New Roman" w:hAnsi="Times New Roman"/>
          <w:sz w:val="24"/>
        </w:rPr>
        <w:t>- Контактный телефон;</w:t>
      </w:r>
    </w:p>
    <w:p w14:paraId="4A040000">
      <w:pPr>
        <w:pStyle w:val="Style_2"/>
        <w:widowControl w:val="1"/>
        <w:numPr>
          <w:ilvl w:val="0"/>
          <w:numId w:val="2"/>
        </w:numPr>
        <w:spacing w:after="0" w:before="0" w:line="240" w:lineRule="auto"/>
        <w:ind w:firstLine="556" w:left="0"/>
        <w:jc w:val="both"/>
      </w:pPr>
      <w:r>
        <w:rPr>
          <w:rFonts w:ascii="Times New Roman" w:hAnsi="Times New Roman"/>
          <w:sz w:val="24"/>
        </w:rPr>
        <w:t>- Почтовый адрес;</w:t>
      </w:r>
    </w:p>
    <w:p w14:paraId="4B040000">
      <w:pPr>
        <w:pStyle w:val="Style_2"/>
        <w:widowControl w:val="1"/>
        <w:numPr>
          <w:ilvl w:val="0"/>
          <w:numId w:val="2"/>
        </w:numPr>
        <w:spacing w:after="0" w:before="0" w:line="240" w:lineRule="auto"/>
        <w:ind w:firstLine="556" w:left="0"/>
        <w:jc w:val="both"/>
      </w:pPr>
      <w:r>
        <w:rPr>
          <w:rFonts w:ascii="Times New Roman" w:hAnsi="Times New Roman"/>
          <w:sz w:val="24"/>
        </w:rPr>
        <w:t>- Адрес электронной почты</w:t>
      </w:r>
    </w:p>
    <w:p w14:paraId="4C040000">
      <w:pPr>
        <w:pStyle w:val="Style_2"/>
        <w:widowControl w:val="1"/>
        <w:numPr>
          <w:ilvl w:val="0"/>
          <w:numId w:val="2"/>
        </w:numPr>
        <w:spacing w:after="0" w:before="0" w:line="240" w:lineRule="auto"/>
        <w:ind w:firstLine="556" w:left="0"/>
        <w:jc w:val="both"/>
      </w:pPr>
      <w:r>
        <w:rPr>
          <w:rFonts w:ascii="Times New Roman" w:hAnsi="Times New Roman"/>
          <w:sz w:val="24"/>
        </w:rPr>
        <w:t>- Сведения о рождении гражданина</w:t>
      </w:r>
    </w:p>
    <w:p w14:paraId="4D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 Сведения о заключении брака, ФИО супругов,  место рождения, дата рождения, дата регистрации брака, старые фамилии, семейное положение</w:t>
      </w:r>
    </w:p>
    <w:p w14:paraId="4E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 Сведения о расторжении брака, дата расторжения брака</w:t>
      </w:r>
    </w:p>
    <w:p w14:paraId="4F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 Серия и номер, дата выдачи, орган, выдавший свидетельство о смене фамилии, имени,  отчества</w:t>
      </w:r>
    </w:p>
    <w:p w14:paraId="50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 Сведения о  составе семьи, а так же о степени родства членов семьи</w:t>
      </w:r>
    </w:p>
    <w:p w14:paraId="51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 Сведения об установлении инвалидности</w:t>
      </w:r>
    </w:p>
    <w:p w14:paraId="52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 Сведения о месте работы (Реквизиты трудовой книжки, выписки из трудовой книжки,   приказа о приеме на работу, справка с места работы о месте  и стаже работы, должность)</w:t>
      </w:r>
    </w:p>
    <w:p w14:paraId="53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 Сведения, выданные уполномоченным органом, подтверждающие принадлежность гражданина к категории граждан, обладающих правом на предоставление муниципальной услуги, а также предоставление движимого и недвижимого имущества, либо отсутствии такого права</w:t>
      </w:r>
    </w:p>
    <w:p w14:paraId="54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 Сведения об имуществе и имущественных правах</w:t>
      </w:r>
    </w:p>
    <w:p w14:paraId="55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 Платежные реквизиты Заявителя</w:t>
      </w:r>
    </w:p>
    <w:p w14:paraId="56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 Сведения, подтверждающие полномочия представителя заявителя</w:t>
      </w:r>
    </w:p>
    <w:p w14:paraId="57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Информация о решениях собственников помещений в многоквартирном доме, принятых на их общем собрании по вопросам, отнесенным к компетенции   такого собрания, о заключении договора  на установку и эксплуатацию рекламной  конструкции</w:t>
      </w:r>
    </w:p>
    <w:p w14:paraId="58040000">
      <w:pPr>
        <w:pStyle w:val="Style_2"/>
        <w:widowControl w:val="1"/>
        <w:numPr>
          <w:ilvl w:val="0"/>
          <w:numId w:val="2"/>
        </w:numPr>
        <w:spacing w:after="0" w:before="0" w:line="240" w:lineRule="auto"/>
        <w:ind w:firstLine="556" w:left="0"/>
        <w:jc w:val="both"/>
        <w:rPr>
          <w:rFonts w:ascii="Times New Roman" w:hAnsi="Times New Roman"/>
        </w:rPr>
      </w:pPr>
      <w:r>
        <w:rPr>
          <w:rFonts w:ascii="Times New Roman" w:hAnsi="Times New Roman"/>
          <w:sz w:val="24"/>
        </w:rPr>
        <w:t>Серия и номер, дата выдачи, орган, выдавший свидетельство о смерти, дата смерти</w:t>
      </w:r>
    </w:p>
    <w:p w14:paraId="59040000">
      <w:pPr>
        <w:pStyle w:val="Style_2"/>
        <w:widowControl w:val="1"/>
        <w:numPr>
          <w:ilvl w:val="0"/>
          <w:numId w:val="1"/>
        </w:numPr>
        <w:spacing w:after="0" w:before="0" w:line="240" w:lineRule="auto"/>
        <w:ind w:firstLine="567" w:left="0"/>
        <w:jc w:val="both"/>
        <w:rPr>
          <w:rFonts w:ascii="Times New Roman" w:hAnsi="Times New Roman"/>
        </w:rPr>
      </w:pPr>
      <w:r>
        <w:rPr>
          <w:rFonts w:ascii="Times New Roman" w:hAnsi="Times New Roman"/>
          <w:sz w:val="24"/>
        </w:rPr>
        <w:t xml:space="preserve">Субъект дает согласие Оператору производить автоматизированную, а также осуществляемую без использования средств автоматизации обработку моих персональных данных, а именно: обработку (включая сбор, запись, систематизацию, накопление, хранение, уточнение (обновление, изменение), </w:t>
      </w:r>
      <w:r>
        <w:rPr>
          <w:rFonts w:ascii="Times New Roman" w:hAnsi="Times New Roman"/>
          <w:sz w:val="24"/>
        </w:rPr>
        <w:tab/>
      </w:r>
      <w:r>
        <w:rPr>
          <w:rFonts w:ascii="Times New Roman" w:hAnsi="Times New Roman"/>
          <w:sz w:val="24"/>
        </w:rPr>
        <w:t xml:space="preserve">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в Федеральном Законе от 27.07.2006 г. № 152-ФЗ «О персональных данных» (далее – Федеральный закон № 152-ФЗ), а также на передачу такой информации третьим лицам, в случаях, установленных действующим законодательством. </w:t>
      </w:r>
    </w:p>
    <w:p w14:paraId="5A040000">
      <w:pPr>
        <w:pStyle w:val="Style_2"/>
        <w:widowControl w:val="1"/>
        <w:numPr>
          <w:ilvl w:val="0"/>
          <w:numId w:val="1"/>
        </w:numPr>
        <w:spacing w:after="0" w:before="0" w:line="240" w:lineRule="auto"/>
        <w:ind w:firstLine="567" w:left="0"/>
        <w:jc w:val="both"/>
        <w:rPr>
          <w:rFonts w:ascii="Times New Roman" w:hAnsi="Times New Roman"/>
        </w:rPr>
      </w:pPr>
      <w:r>
        <w:rPr>
          <w:rFonts w:ascii="Times New Roman" w:hAnsi="Times New Roman"/>
          <w:sz w:val="24"/>
        </w:rPr>
        <w:t>Настоящее согласие действует с момента подписания настоящего согласия и  по достижении заявленных целей или при наступлении иных законных оснований.</w:t>
      </w:r>
      <w:r>
        <w:rPr>
          <w:rFonts w:ascii="Times New Roman" w:hAnsi="Times New Roman"/>
        </w:rPr>
        <w:t xml:space="preserve"> Х</w:t>
      </w:r>
      <w:r>
        <w:rPr>
          <w:rFonts w:ascii="Times New Roman" w:hAnsi="Times New Roman"/>
          <w:sz w:val="24"/>
        </w:rPr>
        <w:t>ранение  персональных данных осуществляется в соответствии с требованиями архивного законодательства Российской Федерации, в том числе в соответствии с перечнями типовых архивных документов с указанием сроков их хранения. При использовании документов, содержащих персональные данные, срок обработки, в том числе хранения, устанавливается по максимальному сроку.</w:t>
      </w:r>
    </w:p>
    <w:p w14:paraId="5B040000">
      <w:pPr>
        <w:pStyle w:val="Style_2"/>
        <w:widowControl w:val="1"/>
        <w:numPr>
          <w:ilvl w:val="0"/>
          <w:numId w:val="1"/>
        </w:numPr>
        <w:spacing w:after="0" w:before="0" w:line="240" w:lineRule="auto"/>
        <w:ind w:firstLine="567" w:left="0"/>
        <w:jc w:val="both"/>
        <w:rPr>
          <w:rFonts w:ascii="Times New Roman" w:hAnsi="Times New Roman"/>
        </w:rPr>
      </w:pPr>
      <w:r>
        <w:rPr>
          <w:rFonts w:ascii="Times New Roman" w:hAnsi="Times New Roman"/>
          <w:sz w:val="24"/>
        </w:rPr>
        <w:t>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 152-ФЗ.</w:t>
      </w:r>
    </w:p>
    <w:p w14:paraId="5C040000">
      <w:pPr>
        <w:pStyle w:val="Style_2"/>
        <w:widowControl w:val="1"/>
        <w:numPr>
          <w:ilvl w:val="0"/>
          <w:numId w:val="1"/>
        </w:numPr>
        <w:spacing w:after="0" w:before="0" w:line="240" w:lineRule="auto"/>
        <w:ind w:firstLine="567" w:left="0"/>
        <w:jc w:val="both"/>
        <w:rPr>
          <w:rFonts w:ascii="Times New Roman" w:hAnsi="Times New Roman"/>
        </w:rPr>
      </w:pPr>
      <w:r>
        <w:rPr>
          <w:rFonts w:ascii="Times New Roman" w:hAnsi="Times New Roman"/>
          <w:sz w:val="24"/>
        </w:rPr>
        <w:t>Субъект по письменному запросу имеет право на получение информации, касающейся обработки его персональных данных (в соответствии с Федеральным Законом № 152-ФЗ).</w:t>
      </w:r>
    </w:p>
    <w:p w14:paraId="5D040000">
      <w:pPr>
        <w:pStyle w:val="Style_2"/>
        <w:widowControl w:val="1"/>
        <w:spacing w:after="0" w:before="0" w:line="240" w:lineRule="auto"/>
        <w:ind w:firstLine="0" w:left="720"/>
        <w:jc w:val="both"/>
        <w:rPr>
          <w:rFonts w:ascii="Times New Roman" w:hAnsi="Times New Roman"/>
        </w:rPr>
      </w:pPr>
      <w:r>
        <w:rPr>
          <w:rFonts w:ascii="Times New Roman" w:hAnsi="Times New Roman"/>
          <w:sz w:val="24"/>
        </w:rPr>
        <w:t xml:space="preserve">Субъект персональных данных (представитель): </w:t>
      </w:r>
    </w:p>
    <w:p w14:paraId="5E040000">
      <w:pPr>
        <w:pStyle w:val="Style_2"/>
        <w:widowControl w:val="1"/>
        <w:spacing w:after="0" w:before="0" w:line="240" w:lineRule="auto"/>
        <w:ind/>
        <w:jc w:val="both"/>
        <w:rPr>
          <w:rFonts w:ascii="Times New Roman" w:hAnsi="Times New Roman"/>
        </w:rPr>
      </w:pPr>
      <w:r>
        <w:rPr>
          <w:rFonts w:ascii="Times New Roman" w:hAnsi="Times New Roman"/>
          <w:sz w:val="24"/>
        </w:rPr>
        <w:t xml:space="preserve">               </w:t>
      </w:r>
      <w:r>
        <w:rPr>
          <w:rFonts w:ascii="Times New Roman" w:hAnsi="Times New Roman"/>
          <w:sz w:val="24"/>
        </w:rPr>
        <w:t>«____»_____________20___ г.       _________________     _______________________</w:t>
      </w:r>
    </w:p>
    <w:p w14:paraId="5F040000">
      <w:pPr>
        <w:pStyle w:val="Style_2"/>
        <w:widowControl w:val="1"/>
        <w:spacing w:after="0" w:before="0" w:line="240" w:lineRule="auto"/>
        <w:ind/>
        <w:jc w:val="both"/>
        <w:rPr>
          <w:rFonts w:ascii="Times New Roman" w:hAnsi="Times New Roman"/>
        </w:rPr>
      </w:pPr>
      <w:r>
        <w:rPr>
          <w:rFonts w:ascii="Times New Roman" w:hAnsi="Times New Roman"/>
          <w:i w:val="1"/>
          <w:sz w:val="18"/>
        </w:rPr>
        <w:t xml:space="preserve">                                                                                                                   </w:t>
      </w:r>
      <w:r>
        <w:rPr>
          <w:rFonts w:ascii="Times New Roman" w:hAnsi="Times New Roman"/>
          <w:i w:val="1"/>
          <w:sz w:val="18"/>
        </w:rPr>
        <w:t>Подпись                                          ФИО</w:t>
      </w:r>
    </w:p>
    <w:p w14:paraId="60040000">
      <w:pPr>
        <w:pStyle w:val="Style_2"/>
        <w:widowControl w:val="1"/>
        <w:spacing w:after="0" w:before="0" w:line="240" w:lineRule="auto"/>
        <w:ind w:firstLine="426"/>
        <w:jc w:val="both"/>
        <w:rPr>
          <w:rFonts w:ascii="Times New Roman" w:hAnsi="Times New Roman"/>
        </w:rPr>
      </w:pPr>
      <w:r>
        <w:rPr>
          <w:rFonts w:ascii="Times New Roman" w:hAnsi="Times New Roman"/>
          <w:sz w:val="24"/>
        </w:rPr>
        <w:t>Подтверждаю, что ознакомлен(а) с положениями Федерального закона от 27.07.2006 №152-ФЗ «О персональных данных», права и обязанности в области защиты персональных данных мне разъяснены.</w:t>
      </w:r>
    </w:p>
    <w:p w14:paraId="61040000">
      <w:pPr>
        <w:pStyle w:val="Style_2"/>
        <w:widowControl w:val="1"/>
        <w:spacing w:after="0" w:before="0" w:line="240" w:lineRule="auto"/>
        <w:ind/>
        <w:jc w:val="both"/>
        <w:rPr>
          <w:rFonts w:ascii="Times New Roman" w:hAnsi="Times New Roman"/>
        </w:rPr>
      </w:pPr>
      <w:r>
        <w:rPr>
          <w:rFonts w:ascii="Times New Roman" w:hAnsi="Times New Roman"/>
          <w:sz w:val="24"/>
        </w:rPr>
        <w:t xml:space="preserve">              </w:t>
      </w:r>
      <w:r>
        <w:rPr>
          <w:rFonts w:ascii="Times New Roman" w:hAnsi="Times New Roman"/>
          <w:sz w:val="24"/>
        </w:rPr>
        <w:t>«____»_____________20___ г</w:t>
      </w:r>
      <w:r>
        <w:rPr>
          <w:rFonts w:ascii="Times New Roman" w:hAnsi="Times New Roman"/>
          <w:sz w:val="18"/>
        </w:rPr>
        <w:t>.             ____________________             _____________________________</w:t>
      </w:r>
    </w:p>
    <w:p w14:paraId="62040000">
      <w:pPr>
        <w:pStyle w:val="Style_2"/>
        <w:widowControl w:val="1"/>
        <w:spacing w:after="29" w:before="0" w:line="240" w:lineRule="auto"/>
        <w:ind/>
        <w:jc w:val="both"/>
        <w:rPr>
          <w:rFonts w:ascii="Times New Roman" w:hAnsi="Times New Roman"/>
        </w:rPr>
      </w:pPr>
      <w:r>
        <w:rPr>
          <w:rFonts w:ascii="Times New Roman" w:hAnsi="Times New Roman"/>
          <w:i w:val="1"/>
          <w:sz w:val="18"/>
        </w:rPr>
        <w:t xml:space="preserve">                                                                                                                  </w:t>
      </w:r>
      <w:r>
        <w:rPr>
          <w:rFonts w:ascii="Times New Roman" w:hAnsi="Times New Roman"/>
          <w:i w:val="1"/>
          <w:sz w:val="18"/>
        </w:rPr>
        <w:t>Подпись                                                  ФИО</w:t>
      </w:r>
    </w:p>
    <w:p w14:paraId="63040000">
      <w:pPr>
        <w:pStyle w:val="Style_2"/>
        <w:widowControl w:val="1"/>
        <w:spacing w:after="29" w:before="0" w:line="240" w:lineRule="auto"/>
        <w:ind w:firstLine="539"/>
        <w:jc w:val="both"/>
        <w:rPr>
          <w:rFonts w:ascii="Times New Roman" w:hAnsi="Times New Roman"/>
        </w:rPr>
      </w:pPr>
      <w:r>
        <w:rPr>
          <w:rFonts w:ascii="Times New Roman" w:hAnsi="Times New Roman"/>
          <w:sz w:val="24"/>
        </w:rPr>
        <w:t>Приложение:</w:t>
      </w:r>
    </w:p>
    <w:p w14:paraId="64040000">
      <w:pPr>
        <w:pStyle w:val="Style_2"/>
        <w:widowControl w:val="1"/>
        <w:spacing w:after="200" w:before="0" w:line="240" w:lineRule="auto"/>
        <w:ind w:firstLine="539"/>
        <w:jc w:val="both"/>
        <w:rPr>
          <w:rFonts w:ascii="Times New Roman" w:hAnsi="Times New Roman"/>
        </w:rPr>
      </w:pPr>
      <w:r>
        <w:rPr>
          <w:rFonts w:ascii="Times New Roman" w:hAnsi="Times New Roman"/>
          <w:sz w:val="24"/>
        </w:rPr>
        <w:t>Доверенность представителя (иные документы, подтверждающие полномочия представителя) от «__»______ 20____ г. N ______ (если согласие подписывается представителем субъекта персональных данных).</w:t>
      </w:r>
      <w:r>
        <w:rPr>
          <w:rFonts w:ascii="Times New Roman" w:hAnsi="Times New Roman"/>
          <w:sz w:val="24"/>
        </w:rPr>
        <w:t xml:space="preserve">  </w:t>
      </w:r>
    </w:p>
    <w:sectPr>
      <w:headerReference r:id="rId1" w:type="default"/>
      <w:type w:val="nextPage"/>
      <w:pgSz w:h="16838" w:orient="portrait" w:w="11906"/>
      <w:pgMar w:bottom="1135" w:footer="0" w:gutter="0" w:header="709" w:left="1560" w:right="1273" w:top="1276"/>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tabs>
        <w:tab w:leader="none" w:pos="4677" w:val="clear"/>
        <w:tab w:leader="none" w:pos="9355" w:val="clear"/>
      </w:tabs>
      <w:spacing w:after="0" w:before="0" w:line="240" w:lineRule="auto"/>
      <w:ind/>
      <w:jc w:val="center"/>
      <w:rPr>
        <w:rFonts w:ascii="Times New Roman" w:hAnsi="Times New Roman"/>
        <w:sz w:val="20"/>
      </w:rPr>
    </w:pPr>
    <w:r>
      <w:fldChar w:fldCharType="begin"/>
    </w:r>
    <w:r>
      <w:instrText xml:space="preserve">PAGE </w:instrText>
    </w:r>
    <w:r>
      <w:fldChar w:fldCharType="separate"/>
    </w:r>
    <w:r>
      <w:t xml:space="preserve"> </w:t>
    </w:r>
    <w:r>
      <w:fldChar w:fldCharType="end"/>
    </w: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widowControl w:val="1"/>
      <w:spacing w:after="200" w:before="0" w:line="276" w:lineRule="auto"/>
      <w:ind/>
      <w:jc w:val="left"/>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720"/>
      </w:pPr>
      <w:rPr>
        <w:rFonts w:ascii="Times New Roman" w:hAnsi="Times New Roman"/>
        <w:b w:val="1"/>
        <w:i w:val="0"/>
        <w:caps w:val="0"/>
        <w:smallCaps w:val="0"/>
        <w:strike w:val="0"/>
        <w:color w:val="000000"/>
        <w:spacing w:val="0"/>
        <w:sz w:val="24"/>
        <w:u w:val="none"/>
      </w:rPr>
    </w:lvl>
    <w:lvl w:ilvl="1">
      <w:start w:val="1"/>
      <w:numFmt w:val="lowerLetter"/>
      <w:lvlText w:val="%2."/>
      <w:lvlJc w:val="left"/>
      <w:pPr>
        <w:widowControl w:val="1"/>
        <w:tabs>
          <w:tab w:leader="none" w:pos="0" w:val="left"/>
        </w:tabs>
        <w:ind w:hanging="360" w:left="1440"/>
      </w:pPr>
      <w:rPr>
        <w:rFonts w:ascii="Times New Roman" w:hAnsi="Times New Roman"/>
        <w:b w:val="0"/>
        <w:i w:val="0"/>
        <w:caps w:val="0"/>
        <w:smallCaps w:val="0"/>
        <w:strike w:val="0"/>
        <w:color w:val="000000"/>
        <w:spacing w:val="0"/>
        <w:sz w:val="26"/>
        <w:u w:val="none"/>
      </w:rPr>
    </w:lvl>
    <w:lvl w:ilvl="2">
      <w:start w:val="1"/>
      <w:numFmt w:val="lowerRoman"/>
      <w:lvlText w:val="%3."/>
      <w:lvlJc w:val="right"/>
      <w:pPr>
        <w:widowControl w:val="1"/>
        <w:tabs>
          <w:tab w:leader="none" w:pos="0" w:val="left"/>
        </w:tabs>
        <w:ind w:hanging="180" w:left="2160"/>
      </w:pPr>
    </w:lvl>
    <w:lvl w:ilvl="3">
      <w:start w:val="1"/>
      <w:numFmt w:val="decimal"/>
      <w:lvlText w:val="%4."/>
      <w:lvlJc w:val="left"/>
      <w:pPr>
        <w:widowControl w:val="1"/>
        <w:tabs>
          <w:tab w:leader="none" w:pos="0" w:val="left"/>
        </w:tabs>
        <w:ind w:hanging="360" w:left="2880"/>
      </w:pPr>
    </w:lvl>
    <w:lvl w:ilvl="4">
      <w:start w:val="1"/>
      <w:numFmt w:val="lowerLetter"/>
      <w:lvlText w:val="%5."/>
      <w:lvlJc w:val="left"/>
      <w:pPr>
        <w:widowControl w:val="1"/>
        <w:tabs>
          <w:tab w:leader="none" w:pos="0" w:val="left"/>
        </w:tabs>
        <w:ind w:hanging="360" w:left="3600"/>
      </w:pPr>
    </w:lvl>
    <w:lvl w:ilvl="5">
      <w:start w:val="1"/>
      <w:numFmt w:val="lowerRoman"/>
      <w:lvlText w:val="%6."/>
      <w:lvlJc w:val="right"/>
      <w:pPr>
        <w:widowControl w:val="1"/>
        <w:tabs>
          <w:tab w:leader="none" w:pos="0" w:val="left"/>
        </w:tabs>
        <w:ind w:hanging="180" w:left="4320"/>
      </w:pPr>
    </w:lvl>
    <w:lvl w:ilvl="6">
      <w:start w:val="1"/>
      <w:numFmt w:val="decimal"/>
      <w:lvlText w:val="%7."/>
      <w:lvlJc w:val="left"/>
      <w:pPr>
        <w:widowControl w:val="1"/>
        <w:tabs>
          <w:tab w:leader="none" w:pos="0" w:val="left"/>
        </w:tabs>
        <w:ind w:hanging="360" w:left="5040"/>
      </w:pPr>
    </w:lvl>
    <w:lvl w:ilvl="7">
      <w:start w:val="1"/>
      <w:numFmt w:val="lowerLetter"/>
      <w:lvlText w:val="%8."/>
      <w:lvlJc w:val="left"/>
      <w:pPr>
        <w:widowControl w:val="1"/>
        <w:tabs>
          <w:tab w:leader="none" w:pos="0" w:val="left"/>
        </w:tabs>
        <w:ind w:hanging="360" w:left="5760"/>
      </w:pPr>
    </w:lvl>
    <w:lvl w:ilvl="8">
      <w:start w:val="1"/>
      <w:numFmt w:val="lowerRoman"/>
      <w:lvlText w:val="%9."/>
      <w:lvlJc w:val="right"/>
      <w:pPr>
        <w:widowControl w:val="1"/>
        <w:tabs>
          <w:tab w:leader="none" w:pos="0" w:val="left"/>
        </w:tabs>
        <w:ind w:hanging="180" w:left="6480"/>
      </w:pPr>
    </w:lvl>
  </w:abstractNum>
  <w:abstractNum w:abstractNumId="1">
    <w:lvl w:ilvl="0">
      <w:start w:val="1"/>
      <w:numFmt w:val="bullet"/>
      <w:lvlText w:val=""/>
      <w:lvlJc w:val="left"/>
      <w:pPr>
        <w:widowControl w:val="1"/>
        <w:tabs>
          <w:tab w:leader="none" w:pos="0" w:val="left"/>
        </w:tabs>
        <w:ind w:hanging="360" w:left="1287"/>
      </w:pPr>
      <w:rPr>
        <w:rFonts w:ascii="Symbol" w:hAnsi="Symbol"/>
        <w:b w:val="1"/>
        <w:i w:val="0"/>
        <w:caps w:val="0"/>
        <w:smallCaps w:val="0"/>
        <w:strike w:val="0"/>
        <w:color w:val="000000"/>
        <w:spacing w:val="0"/>
        <w:sz w:val="26"/>
        <w:u w:val="none"/>
      </w:rPr>
    </w:lvl>
    <w:lvl w:ilvl="1">
      <w:start w:val="1"/>
      <w:numFmt w:val="bullet"/>
      <w:lvlText w:val="o"/>
      <w:lvlJc w:val="left"/>
      <w:pPr>
        <w:widowControl w:val="1"/>
        <w:tabs>
          <w:tab w:leader="none" w:pos="0" w:val="left"/>
        </w:tabs>
        <w:ind w:hanging="360" w:left="2007"/>
      </w:pPr>
      <w:rPr>
        <w:rFonts w:ascii="Courier New" w:hAnsi="Courier New"/>
        <w:b w:val="0"/>
        <w:i w:val="0"/>
        <w:caps w:val="0"/>
        <w:smallCaps w:val="0"/>
        <w:strike w:val="0"/>
        <w:color w:val="000000"/>
        <w:spacing w:val="0"/>
        <w:sz w:val="26"/>
        <w:u w:val="none"/>
      </w:rPr>
    </w:lvl>
    <w:lvl w:ilvl="2">
      <w:start w:val="1"/>
      <w:numFmt w:val="bullet"/>
      <w:lvlText w:val=""/>
      <w:lvlJc w:val="left"/>
      <w:pPr>
        <w:widowControl w:val="1"/>
        <w:tabs>
          <w:tab w:leader="none" w:pos="0" w:val="left"/>
        </w:tabs>
        <w:ind w:hanging="360" w:left="2727"/>
      </w:pPr>
      <w:rPr>
        <w:rFonts w:ascii="Wingdings" w:hAnsi="Wingdings"/>
      </w:rPr>
    </w:lvl>
    <w:lvl w:ilvl="3">
      <w:start w:val="1"/>
      <w:numFmt w:val="bullet"/>
      <w:lvlText w:val=""/>
      <w:lvlJc w:val="left"/>
      <w:pPr>
        <w:widowControl w:val="1"/>
        <w:tabs>
          <w:tab w:leader="none" w:pos="0" w:val="left"/>
        </w:tabs>
        <w:ind w:hanging="360" w:left="3447"/>
      </w:pPr>
      <w:rPr>
        <w:rFonts w:ascii="Symbol" w:hAnsi="Symbol"/>
      </w:rPr>
    </w:lvl>
    <w:lvl w:ilvl="4">
      <w:start w:val="1"/>
      <w:numFmt w:val="bullet"/>
      <w:lvlText w:val="o"/>
      <w:lvlJc w:val="left"/>
      <w:pPr>
        <w:widowControl w:val="1"/>
        <w:tabs>
          <w:tab w:leader="none" w:pos="0" w:val="left"/>
        </w:tabs>
        <w:ind w:hanging="360" w:left="4167"/>
      </w:pPr>
      <w:rPr>
        <w:rFonts w:ascii="Courier New" w:hAnsi="Courier New"/>
      </w:rPr>
    </w:lvl>
    <w:lvl w:ilvl="5">
      <w:start w:val="1"/>
      <w:numFmt w:val="bullet"/>
      <w:lvlText w:val=""/>
      <w:lvlJc w:val="left"/>
      <w:pPr>
        <w:widowControl w:val="1"/>
        <w:tabs>
          <w:tab w:leader="none" w:pos="0" w:val="left"/>
        </w:tabs>
        <w:ind w:hanging="360" w:left="4887"/>
      </w:pPr>
      <w:rPr>
        <w:rFonts w:ascii="Wingdings" w:hAnsi="Wingdings"/>
      </w:rPr>
    </w:lvl>
    <w:lvl w:ilvl="6">
      <w:start w:val="1"/>
      <w:numFmt w:val="bullet"/>
      <w:lvlText w:val=""/>
      <w:lvlJc w:val="left"/>
      <w:pPr>
        <w:widowControl w:val="1"/>
        <w:tabs>
          <w:tab w:leader="none" w:pos="0" w:val="left"/>
        </w:tabs>
        <w:ind w:hanging="360" w:left="5607"/>
      </w:pPr>
      <w:rPr>
        <w:rFonts w:ascii="Symbol" w:hAnsi="Symbol"/>
      </w:rPr>
    </w:lvl>
    <w:lvl w:ilvl="7">
      <w:start w:val="1"/>
      <w:numFmt w:val="bullet"/>
      <w:lvlText w:val="o"/>
      <w:lvlJc w:val="left"/>
      <w:pPr>
        <w:widowControl w:val="1"/>
        <w:tabs>
          <w:tab w:leader="none" w:pos="0" w:val="left"/>
        </w:tabs>
        <w:ind w:hanging="360" w:left="6327"/>
      </w:pPr>
      <w:rPr>
        <w:rFonts w:ascii="Courier New" w:hAnsi="Courier New"/>
      </w:rPr>
    </w:lvl>
    <w:lvl w:ilvl="8">
      <w:start w:val="1"/>
      <w:numFmt w:val="bullet"/>
      <w:lvlText w:val=""/>
      <w:lvlJc w:val="left"/>
      <w:pPr>
        <w:widowControl w:val="1"/>
        <w:tabs>
          <w:tab w:leader="none" w:pos="0" w:val="left"/>
        </w:tabs>
        <w:ind w:hanging="360" w:left="7047"/>
      </w:pPr>
      <w:rPr>
        <w:rFonts w:ascii="Wingdings" w:hAnsi="Wingdings"/>
      </w:r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1"/>
      <w:spacing w:after="200" w:before="0" w:line="276" w:lineRule="auto"/>
      <w:ind/>
      <w:jc w:val="left"/>
    </w:pPr>
    <w:rPr>
      <w:rFonts w:ascii="Calibri" w:hAnsi="Calibri"/>
      <w:color w:val="000000"/>
      <w:sz w:val="22"/>
    </w:rPr>
  </w:style>
  <w:style w:default="1" w:styleId="Style_2_ch" w:type="character">
    <w:name w:val="Normal"/>
    <w:link w:val="Style_2"/>
    <w:rPr>
      <w:rFonts w:ascii="Calibri" w:hAnsi="Calibri"/>
      <w:color w:val="000000"/>
      <w:sz w:val="22"/>
    </w:rPr>
  </w:style>
  <w:style w:styleId="Style_12" w:type="paragraph">
    <w:name w:val="Основной текст Знак"/>
    <w:link w:val="Style_12_ch"/>
    <w:rPr>
      <w:sz w:val="22"/>
    </w:rPr>
  </w:style>
  <w:style w:styleId="Style_12_ch" w:type="character">
    <w:name w:val="Основной текст Знак"/>
    <w:link w:val="Style_12"/>
    <w:rPr>
      <w:sz w:val="22"/>
    </w:rPr>
  </w:style>
  <w:style w:styleId="Style_13" w:type="paragraph">
    <w:name w:val="WW8Num3z0"/>
    <w:link w:val="Style_13_ch"/>
    <w:rPr>
      <w:rFonts w:ascii="Times New Roman" w:hAnsi="Times New Roman"/>
      <w:b w:val="1"/>
      <w:i w:val="0"/>
      <w:spacing w:val="0"/>
      <w:sz w:val="28"/>
    </w:rPr>
  </w:style>
  <w:style w:styleId="Style_13_ch" w:type="character">
    <w:name w:val="WW8Num3z0"/>
    <w:link w:val="Style_13"/>
    <w:rPr>
      <w:rFonts w:ascii="Times New Roman" w:hAnsi="Times New Roman"/>
      <w:b w:val="1"/>
      <w:i w:val="0"/>
      <w:spacing w:val="0"/>
      <w:sz w:val="28"/>
    </w:rPr>
  </w:style>
  <w:style w:styleId="Style_14" w:type="paragraph">
    <w:name w:val="No Spacing"/>
    <w:link w:val="Style_14_ch"/>
    <w:pPr>
      <w:widowControl w:val="1"/>
      <w:spacing w:after="0" w:before="0"/>
      <w:ind/>
      <w:jc w:val="left"/>
    </w:pPr>
    <w:rPr>
      <w:rFonts w:ascii="Times New Roman" w:hAnsi="Times New Roman"/>
      <w:color w:val="000000"/>
      <w:sz w:val="20"/>
    </w:rPr>
  </w:style>
  <w:style w:styleId="Style_14_ch" w:type="character">
    <w:name w:val="No Spacing"/>
    <w:link w:val="Style_14"/>
    <w:rPr>
      <w:rFonts w:ascii="Times New Roman" w:hAnsi="Times New Roman"/>
      <w:color w:val="000000"/>
      <w:sz w:val="20"/>
    </w:rPr>
  </w:style>
  <w:style w:styleId="Style_15" w:type="paragraph">
    <w:name w:val="toc 2"/>
    <w:next w:val="Style_2"/>
    <w:link w:val="Style_15_ch"/>
    <w:uiPriority w:val="39"/>
    <w:pPr>
      <w:ind w:firstLine="0" w:left="200"/>
      <w:jc w:val="left"/>
    </w:pPr>
    <w:rPr>
      <w:rFonts w:ascii="XO Thames" w:hAnsi="XO Thames"/>
      <w:sz w:val="28"/>
    </w:rPr>
  </w:style>
  <w:style w:styleId="Style_15_ch" w:type="character">
    <w:name w:val="toc 2"/>
    <w:link w:val="Style_15"/>
    <w:rPr>
      <w:rFonts w:ascii="XO Thames" w:hAnsi="XO Thames"/>
      <w:sz w:val="28"/>
    </w:rPr>
  </w:style>
  <w:style w:styleId="Style_16" w:type="paragraph">
    <w:name w:val="Itemtext"/>
    <w:link w:val="Style_16_ch"/>
    <w:rPr>
      <w:rFonts w:ascii="Times New Roman" w:hAnsi="Times New Roman"/>
      <w:color w:val="000000"/>
      <w:sz w:val="24"/>
    </w:rPr>
  </w:style>
  <w:style w:styleId="Style_16_ch" w:type="character">
    <w:name w:val="Itemtext"/>
    <w:link w:val="Style_16"/>
    <w:rPr>
      <w:rFonts w:ascii="Times New Roman" w:hAnsi="Times New Roman"/>
      <w:color w:val="000000"/>
      <w:sz w:val="24"/>
    </w:rPr>
  </w:style>
  <w:style w:styleId="Style_17" w:type="paragraph">
    <w:name w:val="Intense Emphasis"/>
    <w:basedOn w:val="Style_18"/>
    <w:link w:val="Style_17_ch"/>
    <w:rPr>
      <w:b w:val="1"/>
      <w:i w:val="1"/>
      <w:color w:themeColor="accent1" w:val="4F81BD"/>
    </w:rPr>
  </w:style>
  <w:style w:styleId="Style_17_ch" w:type="character">
    <w:name w:val="Intense Emphasis"/>
    <w:basedOn w:val="Style_18_ch"/>
    <w:link w:val="Style_17"/>
    <w:rPr>
      <w:b w:val="1"/>
      <w:i w:val="1"/>
      <w:color w:themeColor="accent1" w:val="4F81BD"/>
    </w:rPr>
  </w:style>
  <w:style w:styleId="Style_19" w:type="paragraph">
    <w:name w:val="toc 4"/>
    <w:next w:val="Style_2"/>
    <w:link w:val="Style_19_ch"/>
    <w:uiPriority w:val="39"/>
    <w:pPr>
      <w:ind w:firstLine="0" w:left="600"/>
      <w:jc w:val="left"/>
    </w:pPr>
    <w:rPr>
      <w:rFonts w:ascii="XO Thames" w:hAnsi="XO Thames"/>
      <w:sz w:val="28"/>
    </w:rPr>
  </w:style>
  <w:style w:styleId="Style_19_ch" w:type="character">
    <w:name w:val="toc 4"/>
    <w:link w:val="Style_19"/>
    <w:rPr>
      <w:rFonts w:ascii="XO Thames" w:hAnsi="XO Thames"/>
      <w:sz w:val="28"/>
    </w:rPr>
  </w:style>
  <w:style w:styleId="Style_20" w:type="paragraph">
    <w:name w:val="Заголовок"/>
    <w:basedOn w:val="Style_2"/>
    <w:next w:val="Style_3"/>
    <w:link w:val="Style_20_ch"/>
    <w:pPr>
      <w:keepNext w:val="1"/>
      <w:widowControl w:val="1"/>
      <w:spacing w:after="120" w:before="240"/>
      <w:ind/>
    </w:pPr>
    <w:rPr>
      <w:rFonts w:ascii="Liberation Sans" w:hAnsi="Liberation Sans"/>
      <w:sz w:val="28"/>
    </w:rPr>
  </w:style>
  <w:style w:styleId="Style_20_ch" w:type="character">
    <w:name w:val="Заголовок"/>
    <w:basedOn w:val="Style_2_ch"/>
    <w:link w:val="Style_20"/>
    <w:rPr>
      <w:rFonts w:ascii="Liberation Sans" w:hAnsi="Liberation Sans"/>
      <w:sz w:val="28"/>
    </w:rPr>
  </w:style>
  <w:style w:styleId="Style_21" w:type="paragraph">
    <w:name w:val="heading 7"/>
    <w:basedOn w:val="Style_2"/>
    <w:next w:val="Style_2"/>
    <w:link w:val="Style_21_ch"/>
    <w:uiPriority w:val="9"/>
    <w:qFormat/>
    <w:pPr>
      <w:keepNext w:val="1"/>
      <w:keepLines w:val="1"/>
      <w:widowControl w:val="1"/>
      <w:spacing w:after="0" w:before="200"/>
      <w:ind/>
      <w:outlineLvl w:val="6"/>
    </w:pPr>
    <w:rPr>
      <w:rFonts w:asciiTheme="majorAscii" w:hAnsiTheme="majorHAnsi"/>
      <w:i w:val="1"/>
      <w:color w:themeColor="text1" w:themeTint="BF" w:val="404040"/>
    </w:rPr>
  </w:style>
  <w:style w:styleId="Style_21_ch" w:type="character">
    <w:name w:val="heading 7"/>
    <w:basedOn w:val="Style_2_ch"/>
    <w:link w:val="Style_21"/>
    <w:rPr>
      <w:rFonts w:asciiTheme="majorAscii" w:hAnsiTheme="majorHAnsi"/>
      <w:i w:val="1"/>
      <w:color w:themeColor="text1" w:themeTint="BF" w:val="404040"/>
    </w:rPr>
  </w:style>
  <w:style w:styleId="Style_22" w:type="paragraph">
    <w:name w:val="toc 6"/>
    <w:next w:val="Style_2"/>
    <w:link w:val="Style_22_ch"/>
    <w:uiPriority w:val="39"/>
    <w:pPr>
      <w:ind w:firstLine="0" w:left="1000"/>
      <w:jc w:val="left"/>
    </w:pPr>
    <w:rPr>
      <w:rFonts w:ascii="XO Thames" w:hAnsi="XO Thames"/>
      <w:sz w:val="28"/>
    </w:rPr>
  </w:style>
  <w:style w:styleId="Style_22_ch" w:type="character">
    <w:name w:val="toc 6"/>
    <w:link w:val="Style_22"/>
    <w:rPr>
      <w:rFonts w:ascii="XO Thames" w:hAnsi="XO Thames"/>
      <w:sz w:val="28"/>
    </w:rPr>
  </w:style>
  <w:style w:styleId="Style_1" w:type="paragraph">
    <w:name w:val="Header"/>
    <w:basedOn w:val="Style_2"/>
    <w:link w:val="Style_1_ch"/>
    <w:pPr>
      <w:widowControl w:val="1"/>
      <w:tabs>
        <w:tab w:leader="none" w:pos="709" w:val="clear"/>
        <w:tab w:leader="none" w:pos="4677" w:val="center"/>
        <w:tab w:leader="none" w:pos="9355" w:val="right"/>
      </w:tabs>
      <w:ind/>
    </w:pPr>
  </w:style>
  <w:style w:styleId="Style_1_ch" w:type="character">
    <w:name w:val="Header"/>
    <w:basedOn w:val="Style_2_ch"/>
    <w:link w:val="Style_1"/>
  </w:style>
  <w:style w:styleId="Style_23" w:type="paragraph">
    <w:name w:val="toc 7"/>
    <w:next w:val="Style_2"/>
    <w:link w:val="Style_23_ch"/>
    <w:uiPriority w:val="39"/>
    <w:pPr>
      <w:ind w:firstLine="0" w:left="1200"/>
      <w:jc w:val="left"/>
    </w:pPr>
    <w:rPr>
      <w:rFonts w:ascii="XO Thames" w:hAnsi="XO Thames"/>
      <w:sz w:val="28"/>
    </w:rPr>
  </w:style>
  <w:style w:styleId="Style_23_ch" w:type="character">
    <w:name w:val="toc 7"/>
    <w:link w:val="Style_23"/>
    <w:rPr>
      <w:rFonts w:ascii="XO Thames" w:hAnsi="XO Thames"/>
      <w:sz w:val="28"/>
    </w:rPr>
  </w:style>
  <w:style w:styleId="Style_24" w:type="paragraph">
    <w:name w:val="Header Char"/>
    <w:basedOn w:val="Style_18"/>
    <w:link w:val="Style_24_ch"/>
  </w:style>
  <w:style w:styleId="Style_24_ch" w:type="character">
    <w:name w:val="Header Char"/>
    <w:basedOn w:val="Style_18_ch"/>
    <w:link w:val="Style_24"/>
  </w:style>
  <w:style w:styleId="Style_25" w:type="paragraph">
    <w:name w:val="ConsPlusNonformat1"/>
    <w:next w:val="Style_2"/>
    <w:link w:val="Style_25_ch"/>
    <w:pPr>
      <w:widowControl w:val="1"/>
      <w:spacing w:after="0" w:before="0" w:line="240" w:lineRule="auto"/>
      <w:ind/>
      <w:jc w:val="left"/>
    </w:pPr>
    <w:rPr>
      <w:rFonts w:ascii="Courier New" w:hAnsi="Courier New"/>
      <w:color w:val="000000"/>
      <w:sz w:val="20"/>
    </w:rPr>
  </w:style>
  <w:style w:styleId="Style_25_ch" w:type="character">
    <w:name w:val="ConsPlusNonformat1"/>
    <w:link w:val="Style_25"/>
    <w:rPr>
      <w:rFonts w:ascii="Courier New" w:hAnsi="Courier New"/>
      <w:color w:val="000000"/>
      <w:sz w:val="20"/>
    </w:rPr>
  </w:style>
  <w:style w:styleId="Style_26" w:type="paragraph">
    <w:name w:val="Emphasis"/>
    <w:basedOn w:val="Style_18"/>
    <w:link w:val="Style_26_ch"/>
    <w:rPr>
      <w:i w:val="1"/>
    </w:rPr>
  </w:style>
  <w:style w:styleId="Style_26_ch" w:type="character">
    <w:name w:val="Emphasis"/>
    <w:basedOn w:val="Style_18_ch"/>
    <w:link w:val="Style_26"/>
    <w:rPr>
      <w:i w:val="1"/>
    </w:rPr>
  </w:style>
  <w:style w:styleId="Style_3" w:type="paragraph">
    <w:name w:val="Body Text"/>
    <w:basedOn w:val="Style_2"/>
    <w:link w:val="Style_3_ch"/>
    <w:pPr>
      <w:widowControl w:val="1"/>
      <w:spacing w:after="120" w:before="0"/>
      <w:ind/>
    </w:pPr>
  </w:style>
  <w:style w:styleId="Style_3_ch" w:type="character">
    <w:name w:val="Body Text"/>
    <w:basedOn w:val="Style_2_ch"/>
    <w:link w:val="Style_3"/>
  </w:style>
  <w:style w:styleId="Style_18" w:type="paragraph">
    <w:name w:val="Default Paragraph Font"/>
    <w:link w:val="Style_18_ch"/>
  </w:style>
  <w:style w:styleId="Style_18_ch" w:type="character">
    <w:name w:val="Default Paragraph Font"/>
    <w:link w:val="Style_18"/>
  </w:style>
  <w:style w:styleId="Style_27" w:type="paragraph">
    <w:name w:val="Заголовок 2 Знак"/>
    <w:basedOn w:val="Style_18"/>
    <w:link w:val="Style_27_ch"/>
    <w:rPr>
      <w:rFonts w:asciiTheme="majorAscii" w:hAnsiTheme="majorHAnsi"/>
      <w:b w:val="1"/>
      <w:color w:themeColor="accent1" w:val="4F81BD"/>
      <w:sz w:val="26"/>
    </w:rPr>
  </w:style>
  <w:style w:styleId="Style_27_ch" w:type="character">
    <w:name w:val="Заголовок 2 Знак"/>
    <w:basedOn w:val="Style_18_ch"/>
    <w:link w:val="Style_27"/>
    <w:rPr>
      <w:rFonts w:asciiTheme="majorAscii" w:hAnsiTheme="majorHAnsi"/>
      <w:b w:val="1"/>
      <w:color w:themeColor="accent1" w:val="4F81BD"/>
      <w:sz w:val="26"/>
    </w:rPr>
  </w:style>
  <w:style w:styleId="Style_28" w:type="paragraph">
    <w:name w:val="Endnote Reference"/>
    <w:link w:val="Style_28_ch"/>
    <w:rPr>
      <w:vertAlign w:val="superscript"/>
    </w:rPr>
  </w:style>
  <w:style w:styleId="Style_28_ch" w:type="character">
    <w:name w:val="Endnote Reference"/>
    <w:link w:val="Style_28"/>
    <w:rPr>
      <w:vertAlign w:val="superscript"/>
    </w:rPr>
  </w:style>
  <w:style w:styleId="Style_29" w:type="paragraph">
    <w:name w:val="Endnote"/>
    <w:basedOn w:val="Style_2"/>
    <w:link w:val="Style_29_ch"/>
    <w:pPr>
      <w:widowControl w:val="1"/>
      <w:spacing w:after="0" w:before="0" w:line="240" w:lineRule="auto"/>
      <w:ind/>
    </w:pPr>
    <w:rPr>
      <w:sz w:val="20"/>
    </w:rPr>
  </w:style>
  <w:style w:styleId="Style_29_ch" w:type="character">
    <w:name w:val="Endnote"/>
    <w:basedOn w:val="Style_2_ch"/>
    <w:link w:val="Style_29"/>
    <w:rPr>
      <w:sz w:val="20"/>
    </w:rPr>
  </w:style>
  <w:style w:styleId="Style_30" w:type="paragraph">
    <w:name w:val="heading 3"/>
    <w:basedOn w:val="Style_2"/>
    <w:next w:val="Style_2"/>
    <w:link w:val="Style_30_ch"/>
    <w:uiPriority w:val="9"/>
    <w:qFormat/>
    <w:pPr>
      <w:keepNext w:val="1"/>
      <w:keepLines w:val="1"/>
      <w:widowControl w:val="1"/>
      <w:spacing w:after="0" w:before="200"/>
      <w:ind/>
      <w:outlineLvl w:val="2"/>
    </w:pPr>
    <w:rPr>
      <w:rFonts w:asciiTheme="majorAscii" w:hAnsiTheme="majorHAnsi"/>
      <w:b w:val="1"/>
      <w:color w:themeColor="accent1" w:val="4F81BD"/>
    </w:rPr>
  </w:style>
  <w:style w:styleId="Style_30_ch" w:type="character">
    <w:name w:val="heading 3"/>
    <w:basedOn w:val="Style_2_ch"/>
    <w:link w:val="Style_30"/>
    <w:rPr>
      <w:rFonts w:asciiTheme="majorAscii" w:hAnsiTheme="majorHAnsi"/>
      <w:b w:val="1"/>
      <w:color w:themeColor="accent1" w:val="4F81BD"/>
    </w:rPr>
  </w:style>
  <w:style w:styleId="Style_31" w:type="paragraph">
    <w:name w:val="Заголовок 3 Знак"/>
    <w:basedOn w:val="Style_18"/>
    <w:link w:val="Style_31_ch"/>
    <w:rPr>
      <w:rFonts w:asciiTheme="majorAscii" w:hAnsiTheme="majorHAnsi"/>
      <w:b w:val="1"/>
      <w:color w:themeColor="accent1" w:val="4F81BD"/>
    </w:rPr>
  </w:style>
  <w:style w:styleId="Style_31_ch" w:type="character">
    <w:name w:val="Заголовок 3 Знак"/>
    <w:basedOn w:val="Style_18_ch"/>
    <w:link w:val="Style_31"/>
    <w:rPr>
      <w:rFonts w:asciiTheme="majorAscii" w:hAnsiTheme="majorHAnsi"/>
      <w:b w:val="1"/>
      <w:color w:themeColor="accent1" w:val="4F81BD"/>
    </w:rPr>
  </w:style>
  <w:style w:styleId="Style_32" w:type="paragraph">
    <w:name w:val="Название Знак"/>
    <w:basedOn w:val="Style_18"/>
    <w:link w:val="Style_32_ch"/>
    <w:rPr>
      <w:rFonts w:asciiTheme="majorAscii" w:hAnsiTheme="majorHAnsi"/>
      <w:color w:themeColor="text2" w:themeShade="BF" w:val="17375E"/>
      <w:spacing w:val="5"/>
      <w:sz w:val="52"/>
    </w:rPr>
  </w:style>
  <w:style w:styleId="Style_32_ch" w:type="character">
    <w:name w:val="Название Знак"/>
    <w:basedOn w:val="Style_18_ch"/>
    <w:link w:val="Style_32"/>
    <w:rPr>
      <w:rFonts w:asciiTheme="majorAscii" w:hAnsiTheme="majorHAnsi"/>
      <w:color w:themeColor="text2" w:themeShade="BF" w:val="17375E"/>
      <w:spacing w:val="5"/>
      <w:sz w:val="52"/>
    </w:rPr>
  </w:style>
  <w:style w:styleId="Style_33" w:type="paragraph">
    <w:name w:val="Нижний колонтитул Знак"/>
    <w:link w:val="Style_33_ch"/>
    <w:rPr>
      <w:sz w:val="22"/>
    </w:rPr>
  </w:style>
  <w:style w:styleId="Style_33_ch" w:type="character">
    <w:name w:val="Нижний колонтитул Знак"/>
    <w:link w:val="Style_33"/>
    <w:rPr>
      <w:sz w:val="22"/>
    </w:rPr>
  </w:style>
  <w:style w:styleId="Style_34" w:type="paragraph">
    <w:name w:val="Book Title"/>
    <w:basedOn w:val="Style_18"/>
    <w:link w:val="Style_34_ch"/>
    <w:rPr>
      <w:b w:val="1"/>
      <w:smallCaps w:val="1"/>
      <w:spacing w:val="5"/>
    </w:rPr>
  </w:style>
  <w:style w:styleId="Style_34_ch" w:type="character">
    <w:name w:val="Book Title"/>
    <w:basedOn w:val="Style_18_ch"/>
    <w:link w:val="Style_34"/>
    <w:rPr>
      <w:b w:val="1"/>
      <w:smallCaps w:val="1"/>
      <w:spacing w:val="5"/>
    </w:rPr>
  </w:style>
  <w:style w:styleId="Style_35" w:type="paragraph">
    <w:name w:val="heading 9"/>
    <w:basedOn w:val="Style_2"/>
    <w:next w:val="Style_2"/>
    <w:link w:val="Style_35_ch"/>
    <w:uiPriority w:val="9"/>
    <w:qFormat/>
    <w:pPr>
      <w:keepNext w:val="1"/>
      <w:keepLines w:val="1"/>
      <w:widowControl w:val="1"/>
      <w:spacing w:after="0" w:before="200"/>
      <w:ind/>
      <w:outlineLvl w:val="8"/>
    </w:pPr>
    <w:rPr>
      <w:rFonts w:asciiTheme="majorAscii" w:hAnsiTheme="majorHAnsi"/>
      <w:i w:val="1"/>
      <w:color w:themeColor="text1" w:themeTint="BF" w:val="404040"/>
      <w:sz w:val="20"/>
    </w:rPr>
  </w:style>
  <w:style w:styleId="Style_35_ch" w:type="character">
    <w:name w:val="heading 9"/>
    <w:basedOn w:val="Style_2_ch"/>
    <w:link w:val="Style_35"/>
    <w:rPr>
      <w:rFonts w:asciiTheme="majorAscii" w:hAnsiTheme="majorHAnsi"/>
      <w:i w:val="1"/>
      <w:color w:themeColor="text1" w:themeTint="BF" w:val="404040"/>
      <w:sz w:val="20"/>
    </w:rPr>
  </w:style>
  <w:style w:styleId="Style_36" w:type="paragraph">
    <w:name w:val="Абзац списка"/>
    <w:basedOn w:val="Style_2"/>
    <w:link w:val="Style_36_ch"/>
    <w:pPr>
      <w:widowControl w:val="1"/>
      <w:ind w:firstLine="707" w:left="284" w:right="703"/>
      <w:jc w:val="both"/>
    </w:pPr>
    <w:rPr>
      <w:rFonts w:ascii="Times New Roman" w:hAnsi="Times New Roman"/>
    </w:rPr>
  </w:style>
  <w:style w:styleId="Style_36_ch" w:type="character">
    <w:name w:val="Абзац списка"/>
    <w:basedOn w:val="Style_2_ch"/>
    <w:link w:val="Style_36"/>
    <w:rPr>
      <w:rFonts w:ascii="Times New Roman" w:hAnsi="Times New Roman"/>
    </w:rPr>
  </w:style>
  <w:style w:styleId="Style_37" w:type="paragraph">
    <w:name w:val="Footer"/>
    <w:basedOn w:val="Style_2"/>
    <w:link w:val="Style_37_ch"/>
    <w:pPr>
      <w:widowControl w:val="1"/>
      <w:tabs>
        <w:tab w:leader="none" w:pos="709" w:val="clear"/>
        <w:tab w:leader="none" w:pos="4677" w:val="center"/>
        <w:tab w:leader="none" w:pos="9355" w:val="right"/>
      </w:tabs>
      <w:ind/>
    </w:pPr>
  </w:style>
  <w:style w:styleId="Style_37_ch" w:type="character">
    <w:name w:val="Footer"/>
    <w:basedOn w:val="Style_2_ch"/>
    <w:link w:val="Style_37"/>
  </w:style>
  <w:style w:styleId="Style_38" w:type="paragraph">
    <w:name w:val="Заголовок 4 Знак"/>
    <w:basedOn w:val="Style_18"/>
    <w:link w:val="Style_38_ch"/>
    <w:rPr>
      <w:rFonts w:asciiTheme="majorAscii" w:hAnsiTheme="majorHAnsi"/>
      <w:b w:val="1"/>
      <w:i w:val="1"/>
      <w:color w:themeColor="accent1" w:val="4F81BD"/>
    </w:rPr>
  </w:style>
  <w:style w:styleId="Style_38_ch" w:type="character">
    <w:name w:val="Заголовок 4 Знак"/>
    <w:basedOn w:val="Style_18_ch"/>
    <w:link w:val="Style_38"/>
    <w:rPr>
      <w:rFonts w:asciiTheme="majorAscii" w:hAnsiTheme="majorHAnsi"/>
      <w:b w:val="1"/>
      <w:i w:val="1"/>
      <w:color w:themeColor="accent1" w:val="4F81BD"/>
    </w:rPr>
  </w:style>
  <w:style w:styleId="Style_39" w:type="paragraph">
    <w:name w:val="itemtext"/>
    <w:link w:val="Style_39_ch"/>
    <w:rPr>
      <w:rFonts w:ascii="Times New Roman" w:hAnsi="Times New Roman"/>
      <w:color w:val="000000"/>
      <w:sz w:val="24"/>
    </w:rPr>
  </w:style>
  <w:style w:styleId="Style_39_ch" w:type="character">
    <w:name w:val="itemtext"/>
    <w:link w:val="Style_39"/>
    <w:rPr>
      <w:rFonts w:ascii="Times New Roman" w:hAnsi="Times New Roman"/>
      <w:color w:val="000000"/>
      <w:sz w:val="24"/>
    </w:rPr>
  </w:style>
  <w:style w:styleId="Style_40" w:type="paragraph">
    <w:name w:val="Subtle Reference"/>
    <w:basedOn w:val="Style_18"/>
    <w:link w:val="Style_40_ch"/>
    <w:rPr>
      <w:smallCaps w:val="1"/>
      <w:color w:themeColor="accent2" w:val="C0504D"/>
      <w:u w:val="single"/>
    </w:rPr>
  </w:style>
  <w:style w:styleId="Style_40_ch" w:type="character">
    <w:name w:val="Subtle Reference"/>
    <w:basedOn w:val="Style_18_ch"/>
    <w:link w:val="Style_40"/>
    <w:rPr>
      <w:smallCaps w:val="1"/>
      <w:color w:themeColor="accent2" w:val="C0504D"/>
      <w:u w:val="single"/>
    </w:rPr>
  </w:style>
  <w:style w:styleId="Style_41" w:type="paragraph">
    <w:name w:val="ConsPlusNormal1"/>
    <w:link w:val="Style_41_ch"/>
    <w:pPr>
      <w:widowControl w:val="1"/>
      <w:spacing w:after="0" w:before="0" w:line="240" w:lineRule="auto"/>
      <w:ind/>
      <w:jc w:val="left"/>
    </w:pPr>
    <w:rPr>
      <w:rFonts w:ascii="Arial" w:hAnsi="Arial"/>
      <w:color w:val="000000"/>
      <w:sz w:val="24"/>
    </w:rPr>
  </w:style>
  <w:style w:styleId="Style_41_ch" w:type="character">
    <w:name w:val="ConsPlusNormal1"/>
    <w:link w:val="Style_41"/>
    <w:rPr>
      <w:rFonts w:ascii="Arial" w:hAnsi="Arial"/>
      <w:color w:val="000000"/>
      <w:sz w:val="24"/>
    </w:rPr>
  </w:style>
  <w:style w:styleId="Style_10" w:type="paragraph">
    <w:name w:val="Основной текст (2)"/>
    <w:basedOn w:val="Style_18"/>
    <w:link w:val="Style_10_ch"/>
    <w:rPr>
      <w:rFonts w:ascii="Times New Roman" w:hAnsi="Times New Roman"/>
      <w:b w:val="0"/>
      <w:i w:val="0"/>
      <w:caps w:val="0"/>
      <w:smallCaps w:val="0"/>
      <w:strike w:val="0"/>
      <w:color w:val="000000"/>
      <w:spacing w:val="0"/>
      <w:sz w:val="24"/>
      <w:u w:val="none"/>
    </w:rPr>
  </w:style>
  <w:style w:styleId="Style_10_ch" w:type="character">
    <w:name w:val="Основной текст (2)"/>
    <w:basedOn w:val="Style_18_ch"/>
    <w:link w:val="Style_10"/>
    <w:rPr>
      <w:rFonts w:ascii="Times New Roman" w:hAnsi="Times New Roman"/>
      <w:b w:val="0"/>
      <w:i w:val="0"/>
      <w:caps w:val="0"/>
      <w:smallCaps w:val="0"/>
      <w:strike w:val="0"/>
      <w:color w:val="000000"/>
      <w:spacing w:val="0"/>
      <w:sz w:val="24"/>
      <w:u w:val="none"/>
    </w:rPr>
  </w:style>
  <w:style w:styleId="Style_42" w:type="paragraph">
    <w:name w:val="WW8Num20z0"/>
    <w:link w:val="Style_42_ch"/>
    <w:rPr>
      <w:rFonts w:ascii="Symbol" w:hAnsi="Symbol"/>
    </w:rPr>
  </w:style>
  <w:style w:styleId="Style_42_ch" w:type="character">
    <w:name w:val="WW8Num20z0"/>
    <w:link w:val="Style_42"/>
    <w:rPr>
      <w:rFonts w:ascii="Symbol" w:hAnsi="Symbol"/>
    </w:rPr>
  </w:style>
  <w:style w:styleId="Style_43" w:type="paragraph">
    <w:name w:val="Footnote Reference"/>
    <w:link w:val="Style_43_ch"/>
    <w:rPr>
      <w:vertAlign w:val="superscript"/>
    </w:rPr>
  </w:style>
  <w:style w:styleId="Style_43_ch" w:type="character">
    <w:name w:val="Footnote Reference"/>
    <w:link w:val="Style_43"/>
    <w:rPr>
      <w:vertAlign w:val="superscript"/>
    </w:rPr>
  </w:style>
  <w:style w:styleId="Style_44" w:type="paragraph">
    <w:name w:val="Footer Char"/>
    <w:basedOn w:val="Style_18"/>
    <w:link w:val="Style_44_ch"/>
  </w:style>
  <w:style w:styleId="Style_44_ch" w:type="character">
    <w:name w:val="Footer Char"/>
    <w:basedOn w:val="Style_18_ch"/>
    <w:link w:val="Style_44"/>
  </w:style>
  <w:style w:styleId="Style_45" w:type="paragraph">
    <w:name w:val="Strong"/>
    <w:basedOn w:val="Style_18"/>
    <w:link w:val="Style_45_ch"/>
    <w:rPr>
      <w:b w:val="1"/>
    </w:rPr>
  </w:style>
  <w:style w:styleId="Style_45_ch" w:type="character">
    <w:name w:val="Strong"/>
    <w:basedOn w:val="Style_18_ch"/>
    <w:link w:val="Style_45"/>
    <w:rPr>
      <w:b w:val="1"/>
    </w:rPr>
  </w:style>
  <w:style w:styleId="Style_46" w:type="paragraph">
    <w:name w:val="ConsPlusTitle"/>
    <w:link w:val="Style_46_ch"/>
    <w:pPr>
      <w:widowControl w:val="1"/>
      <w:spacing w:after="0" w:before="0" w:line="240" w:lineRule="auto"/>
      <w:ind/>
      <w:jc w:val="left"/>
    </w:pPr>
    <w:rPr>
      <w:rFonts w:ascii="Calibri" w:hAnsi="Calibri"/>
      <w:b w:val="1"/>
      <w:color w:val="000000"/>
      <w:sz w:val="22"/>
    </w:rPr>
  </w:style>
  <w:style w:styleId="Style_46_ch" w:type="character">
    <w:name w:val="ConsPlusTitle"/>
    <w:link w:val="Style_46"/>
    <w:rPr>
      <w:rFonts w:ascii="Calibri" w:hAnsi="Calibri"/>
      <w:b w:val="1"/>
      <w:color w:val="000000"/>
      <w:sz w:val="22"/>
    </w:rPr>
  </w:style>
  <w:style w:styleId="Style_47" w:type="paragraph">
    <w:name w:val="Endnote Characters"/>
    <w:basedOn w:val="Style_18"/>
    <w:link w:val="Style_47_ch"/>
    <w:rPr>
      <w:vertAlign w:val="superscript"/>
    </w:rPr>
  </w:style>
  <w:style w:styleId="Style_47_ch" w:type="character">
    <w:name w:val="Endnote Characters"/>
    <w:basedOn w:val="Style_18_ch"/>
    <w:link w:val="Style_47"/>
    <w:rPr>
      <w:vertAlign w:val="superscript"/>
    </w:rPr>
  </w:style>
  <w:style w:styleId="Style_48" w:type="paragraph">
    <w:name w:val="Caption"/>
    <w:basedOn w:val="Style_2"/>
    <w:link w:val="Style_48_ch"/>
    <w:pPr>
      <w:widowControl w:val="1"/>
      <w:spacing w:after="120" w:before="120"/>
      <w:ind/>
    </w:pPr>
    <w:rPr>
      <w:i w:val="1"/>
      <w:sz w:val="24"/>
    </w:rPr>
  </w:style>
  <w:style w:styleId="Style_48_ch" w:type="character">
    <w:name w:val="Caption"/>
    <w:basedOn w:val="Style_2_ch"/>
    <w:link w:val="Style_48"/>
    <w:rPr>
      <w:i w:val="1"/>
      <w:sz w:val="24"/>
    </w:rPr>
  </w:style>
  <w:style w:styleId="Style_49" w:type="paragraph">
    <w:name w:val="Style2"/>
    <w:basedOn w:val="Style_2"/>
    <w:link w:val="Style_49_ch"/>
    <w:pPr>
      <w:widowControl w:val="1"/>
      <w:spacing w:after="0" w:before="0" w:line="300" w:lineRule="exact"/>
      <w:ind/>
      <w:jc w:val="center"/>
    </w:pPr>
    <w:rPr>
      <w:rFonts w:ascii="Times New Roman" w:hAnsi="Times New Roman"/>
    </w:rPr>
  </w:style>
  <w:style w:styleId="Style_49_ch" w:type="character">
    <w:name w:val="Style2"/>
    <w:basedOn w:val="Style_2_ch"/>
    <w:link w:val="Style_49"/>
    <w:rPr>
      <w:rFonts w:ascii="Times New Roman" w:hAnsi="Times New Roman"/>
    </w:rPr>
  </w:style>
  <w:style w:styleId="Style_50" w:type="paragraph">
    <w:name w:val="Intense Quote"/>
    <w:basedOn w:val="Style_2"/>
    <w:next w:val="Style_2"/>
    <w:link w:val="Style_50_ch"/>
    <w:pPr>
      <w:widowControl w:val="1"/>
      <w:pBdr>
        <w:bottom w:color="4F81BD" w:space="0" w:sz="4" w:val="single"/>
      </w:pBdr>
      <w:spacing w:after="280" w:before="200"/>
      <w:ind w:firstLine="0" w:left="936" w:right="936"/>
    </w:pPr>
    <w:rPr>
      <w:b w:val="1"/>
      <w:i w:val="1"/>
      <w:color w:themeColor="accent1" w:val="4F81BD"/>
    </w:rPr>
  </w:style>
  <w:style w:styleId="Style_50_ch" w:type="character">
    <w:name w:val="Intense Quote"/>
    <w:basedOn w:val="Style_2_ch"/>
    <w:link w:val="Style_50"/>
    <w:rPr>
      <w:b w:val="1"/>
      <w:i w:val="1"/>
      <w:color w:themeColor="accent1" w:val="4F81BD"/>
    </w:rPr>
  </w:style>
  <w:style w:styleId="Style_51" w:type="paragraph">
    <w:name w:val="Normal (Web)"/>
    <w:basedOn w:val="Style_2"/>
    <w:link w:val="Style_51_ch"/>
    <w:pPr>
      <w:widowControl w:val="1"/>
      <w:spacing w:after="100" w:before="100" w:line="240" w:lineRule="auto"/>
      <w:ind/>
    </w:pPr>
    <w:rPr>
      <w:rFonts w:ascii="Times New Roman" w:hAnsi="Times New Roman"/>
      <w:sz w:val="18"/>
    </w:rPr>
  </w:style>
  <w:style w:styleId="Style_51_ch" w:type="character">
    <w:name w:val="Normal (Web)"/>
    <w:basedOn w:val="Style_2_ch"/>
    <w:link w:val="Style_51"/>
    <w:rPr>
      <w:rFonts w:ascii="Times New Roman" w:hAnsi="Times New Roman"/>
      <w:sz w:val="18"/>
    </w:rPr>
  </w:style>
  <w:style w:styleId="Style_52" w:type="paragraph">
    <w:name w:val="WW8Num20z1"/>
    <w:link w:val="Style_52_ch"/>
    <w:rPr>
      <w:rFonts w:ascii="Courier New" w:hAnsi="Courier New"/>
    </w:rPr>
  </w:style>
  <w:style w:styleId="Style_52_ch" w:type="character">
    <w:name w:val="WW8Num20z1"/>
    <w:link w:val="Style_52"/>
    <w:rPr>
      <w:rFonts w:ascii="Courier New" w:hAnsi="Courier New"/>
    </w:rPr>
  </w:style>
  <w:style w:styleId="Style_53" w:type="paragraph">
    <w:name w:val="List"/>
    <w:basedOn w:val="Style_3"/>
    <w:link w:val="Style_53_ch"/>
  </w:style>
  <w:style w:styleId="Style_53_ch" w:type="character">
    <w:name w:val="List"/>
    <w:basedOn w:val="Style_3_ch"/>
    <w:link w:val="Style_53"/>
  </w:style>
  <w:style w:styleId="Style_54" w:type="paragraph">
    <w:name w:val="toc 3"/>
    <w:next w:val="Style_2"/>
    <w:link w:val="Style_54_ch"/>
    <w:uiPriority w:val="39"/>
    <w:pPr>
      <w:ind w:firstLine="0" w:left="400"/>
      <w:jc w:val="left"/>
    </w:pPr>
    <w:rPr>
      <w:rFonts w:ascii="XO Thames" w:hAnsi="XO Thames"/>
      <w:sz w:val="28"/>
    </w:rPr>
  </w:style>
  <w:style w:styleId="Style_54_ch" w:type="character">
    <w:name w:val="toc 3"/>
    <w:link w:val="Style_54"/>
    <w:rPr>
      <w:rFonts w:ascii="XO Thames" w:hAnsi="XO Thames"/>
      <w:sz w:val="28"/>
    </w:rPr>
  </w:style>
  <w:style w:styleId="Style_55" w:type="paragraph">
    <w:name w:val="Subtle Emphasis"/>
    <w:basedOn w:val="Style_18"/>
    <w:link w:val="Style_55_ch"/>
    <w:rPr>
      <w:i w:val="1"/>
      <w:color w:themeColor="text1" w:themeTint="7F" w:val="808080"/>
    </w:rPr>
  </w:style>
  <w:style w:styleId="Style_55_ch" w:type="character">
    <w:name w:val="Subtle Emphasis"/>
    <w:basedOn w:val="Style_18_ch"/>
    <w:link w:val="Style_55"/>
    <w:rPr>
      <w:i w:val="1"/>
      <w:color w:themeColor="text1" w:themeTint="7F" w:val="808080"/>
    </w:rPr>
  </w:style>
  <w:style w:styleId="Style_56" w:type="paragraph">
    <w:name w:val="Заголовок 9 Знак"/>
    <w:basedOn w:val="Style_18"/>
    <w:link w:val="Style_56_ch"/>
    <w:rPr>
      <w:rFonts w:asciiTheme="majorAscii" w:hAnsiTheme="majorHAnsi"/>
      <w:i w:val="1"/>
      <w:color w:themeColor="text1" w:themeTint="BF" w:val="404040"/>
      <w:sz w:val="20"/>
    </w:rPr>
  </w:style>
  <w:style w:styleId="Style_56_ch" w:type="character">
    <w:name w:val="Заголовок 9 Знак"/>
    <w:basedOn w:val="Style_18_ch"/>
    <w:link w:val="Style_56"/>
    <w:rPr>
      <w:rFonts w:asciiTheme="majorAscii" w:hAnsiTheme="majorHAnsi"/>
      <w:i w:val="1"/>
      <w:color w:themeColor="text1" w:themeTint="BF" w:val="404040"/>
      <w:sz w:val="20"/>
    </w:rPr>
  </w:style>
  <w:style w:styleId="Style_57" w:type="paragraph">
    <w:name w:val="Balloon Text"/>
    <w:basedOn w:val="Style_2"/>
    <w:link w:val="Style_57_ch"/>
    <w:pPr>
      <w:widowControl w:val="1"/>
      <w:spacing w:after="0" w:before="0" w:line="240" w:lineRule="auto"/>
      <w:ind/>
    </w:pPr>
    <w:rPr>
      <w:rFonts w:ascii="Tahoma" w:hAnsi="Tahoma"/>
      <w:sz w:val="16"/>
    </w:rPr>
  </w:style>
  <w:style w:styleId="Style_57_ch" w:type="character">
    <w:name w:val="Balloon Text"/>
    <w:basedOn w:val="Style_2_ch"/>
    <w:link w:val="Style_57"/>
    <w:rPr>
      <w:rFonts w:ascii="Tahoma" w:hAnsi="Tahoma"/>
      <w:sz w:val="16"/>
    </w:rPr>
  </w:style>
  <w:style w:styleId="Style_58" w:type="paragraph">
    <w:name w:val="Plain Text Char"/>
    <w:basedOn w:val="Style_18"/>
    <w:link w:val="Style_58_ch"/>
    <w:rPr>
      <w:rFonts w:ascii="Courier New" w:hAnsi="Courier New"/>
      <w:sz w:val="21"/>
    </w:rPr>
  </w:style>
  <w:style w:styleId="Style_58_ch" w:type="character">
    <w:name w:val="Plain Text Char"/>
    <w:basedOn w:val="Style_18_ch"/>
    <w:link w:val="Style_58"/>
    <w:rPr>
      <w:rFonts w:ascii="Courier New" w:hAnsi="Courier New"/>
      <w:sz w:val="21"/>
    </w:rPr>
  </w:style>
  <w:style w:styleId="Style_59" w:type="paragraph">
    <w:name w:val="Заголовок 7 Знак"/>
    <w:basedOn w:val="Style_18"/>
    <w:link w:val="Style_59_ch"/>
    <w:rPr>
      <w:rFonts w:asciiTheme="majorAscii" w:hAnsiTheme="majorHAnsi"/>
      <w:i w:val="1"/>
      <w:color w:themeColor="text1" w:themeTint="BF" w:val="404040"/>
    </w:rPr>
  </w:style>
  <w:style w:styleId="Style_59_ch" w:type="character">
    <w:name w:val="Заголовок 7 Знак"/>
    <w:basedOn w:val="Style_18_ch"/>
    <w:link w:val="Style_59"/>
    <w:rPr>
      <w:rFonts w:asciiTheme="majorAscii" w:hAnsiTheme="majorHAnsi"/>
      <w:i w:val="1"/>
      <w:color w:themeColor="text1" w:themeTint="BF" w:val="404040"/>
    </w:rPr>
  </w:style>
  <w:style w:styleId="Style_60" w:type="paragraph">
    <w:name w:val="Footnote Characters"/>
    <w:basedOn w:val="Style_18"/>
    <w:link w:val="Style_60_ch"/>
    <w:rPr>
      <w:vertAlign w:val="superscript"/>
    </w:rPr>
  </w:style>
  <w:style w:styleId="Style_60_ch" w:type="character">
    <w:name w:val="Footnote Characters"/>
    <w:basedOn w:val="Style_18_ch"/>
    <w:link w:val="Style_60"/>
    <w:rPr>
      <w:vertAlign w:val="superscript"/>
    </w:rPr>
  </w:style>
  <w:style w:styleId="Style_61" w:type="paragraph">
    <w:name w:val="WW8Num23z0"/>
    <w:link w:val="Style_61_ch"/>
    <w:rPr>
      <w:rFonts w:ascii="Times New Roman" w:hAnsi="Times New Roman"/>
      <w:b w:val="0"/>
      <w:i w:val="0"/>
      <w:spacing w:val="0"/>
      <w:sz w:val="28"/>
    </w:rPr>
  </w:style>
  <w:style w:styleId="Style_61_ch" w:type="character">
    <w:name w:val="WW8Num23z0"/>
    <w:link w:val="Style_61"/>
    <w:rPr>
      <w:rFonts w:ascii="Times New Roman" w:hAnsi="Times New Roman"/>
      <w:b w:val="0"/>
      <w:i w:val="0"/>
      <w:spacing w:val="0"/>
      <w:sz w:val="28"/>
    </w:rPr>
  </w:style>
  <w:style w:styleId="Style_62" w:type="paragraph">
    <w:name w:val="heading 5"/>
    <w:basedOn w:val="Style_2"/>
    <w:next w:val="Style_2"/>
    <w:link w:val="Style_62_ch"/>
    <w:uiPriority w:val="9"/>
    <w:qFormat/>
    <w:pPr>
      <w:keepNext w:val="1"/>
      <w:keepLines w:val="1"/>
      <w:widowControl w:val="1"/>
      <w:spacing w:after="0" w:before="200"/>
      <w:ind/>
      <w:outlineLvl w:val="4"/>
    </w:pPr>
    <w:rPr>
      <w:rFonts w:asciiTheme="majorAscii" w:hAnsiTheme="majorHAnsi"/>
      <w:color w:themeColor="accent1" w:themeShade="7F" w:val="244061"/>
    </w:rPr>
  </w:style>
  <w:style w:styleId="Style_62_ch" w:type="character">
    <w:name w:val="heading 5"/>
    <w:basedOn w:val="Style_2_ch"/>
    <w:link w:val="Style_62"/>
    <w:rPr>
      <w:rFonts w:asciiTheme="majorAscii" w:hAnsiTheme="majorHAnsi"/>
      <w:color w:themeColor="accent1" w:themeShade="7F" w:val="244061"/>
    </w:rPr>
  </w:style>
  <w:style w:styleId="Style_63" w:type="paragraph">
    <w:name w:val="Pro-List #1 Знак Знак"/>
    <w:link w:val="Style_63_ch"/>
    <w:rPr>
      <w:rFonts w:ascii="Georgia" w:hAnsi="Georgia"/>
      <w:sz w:val="24"/>
    </w:rPr>
  </w:style>
  <w:style w:styleId="Style_63_ch" w:type="character">
    <w:name w:val="Pro-List #1 Знак Знак"/>
    <w:link w:val="Style_63"/>
    <w:rPr>
      <w:rFonts w:ascii="Georgia" w:hAnsi="Georgia"/>
      <w:sz w:val="24"/>
    </w:rPr>
  </w:style>
  <w:style w:styleId="Style_5" w:type="paragraph">
    <w:name w:val="heading 1"/>
    <w:basedOn w:val="Style_2"/>
    <w:next w:val="Style_2"/>
    <w:link w:val="Style_5_ch"/>
    <w:uiPriority w:val="9"/>
    <w:qFormat/>
    <w:pPr>
      <w:keepNext w:val="1"/>
      <w:keepLines w:val="1"/>
      <w:widowControl w:val="1"/>
      <w:spacing w:after="0" w:before="480"/>
      <w:ind/>
      <w:outlineLvl w:val="0"/>
    </w:pPr>
    <w:rPr>
      <w:rFonts w:asciiTheme="majorAscii" w:hAnsiTheme="majorHAnsi"/>
      <w:b w:val="1"/>
      <w:color w:themeColor="accent1" w:themeShade="BF" w:val="376092"/>
      <w:sz w:val="28"/>
    </w:rPr>
  </w:style>
  <w:style w:styleId="Style_5_ch" w:type="character">
    <w:name w:val="heading 1"/>
    <w:basedOn w:val="Style_2_ch"/>
    <w:link w:val="Style_5"/>
    <w:rPr>
      <w:rFonts w:asciiTheme="majorAscii" w:hAnsiTheme="majorHAnsi"/>
      <w:b w:val="1"/>
      <w:color w:themeColor="accent1" w:themeShade="BF" w:val="376092"/>
      <w:sz w:val="28"/>
    </w:rPr>
  </w:style>
  <w:style w:styleId="Style_64" w:type="paragraph">
    <w:name w:val="ConsPlusCell"/>
    <w:link w:val="Style_64_ch"/>
    <w:pPr>
      <w:widowControl w:val="1"/>
      <w:spacing w:after="0" w:before="0" w:line="240" w:lineRule="auto"/>
      <w:ind/>
      <w:jc w:val="left"/>
    </w:pPr>
    <w:rPr>
      <w:rFonts w:ascii="Arial" w:hAnsi="Arial"/>
      <w:color w:val="000000"/>
      <w:sz w:val="20"/>
    </w:rPr>
  </w:style>
  <w:style w:styleId="Style_64_ch" w:type="character">
    <w:name w:val="ConsPlusCell"/>
    <w:link w:val="Style_64"/>
    <w:rPr>
      <w:rFonts w:ascii="Arial" w:hAnsi="Arial"/>
      <w:color w:val="000000"/>
      <w:sz w:val="20"/>
    </w:rPr>
  </w:style>
  <w:style w:styleId="Style_65" w:type="paragraph">
    <w:name w:val="Подзаголовок Знак"/>
    <w:basedOn w:val="Style_18"/>
    <w:link w:val="Style_65_ch"/>
    <w:rPr>
      <w:rFonts w:asciiTheme="majorAscii" w:hAnsiTheme="majorHAnsi"/>
      <w:i w:val="1"/>
      <w:color w:themeColor="accent1" w:val="4F81BD"/>
      <w:spacing w:val="15"/>
      <w:sz w:val="24"/>
    </w:rPr>
  </w:style>
  <w:style w:styleId="Style_65_ch" w:type="character">
    <w:name w:val="Подзаголовок Знак"/>
    <w:basedOn w:val="Style_18_ch"/>
    <w:link w:val="Style_65"/>
    <w:rPr>
      <w:rFonts w:asciiTheme="majorAscii" w:hAnsiTheme="majorHAnsi"/>
      <w:i w:val="1"/>
      <w:color w:themeColor="accent1" w:val="4F81BD"/>
      <w:spacing w:val="15"/>
      <w:sz w:val="24"/>
    </w:rPr>
  </w:style>
  <w:style w:styleId="Style_66" w:type="paragraph">
    <w:name w:val="Текст сноски Знак"/>
    <w:basedOn w:val="Style_18"/>
    <w:link w:val="Style_66_ch"/>
    <w:rPr>
      <w:sz w:val="20"/>
    </w:rPr>
  </w:style>
  <w:style w:styleId="Style_66_ch" w:type="character">
    <w:name w:val="Текст сноски Знак"/>
    <w:basedOn w:val="Style_18_ch"/>
    <w:link w:val="Style_66"/>
    <w:rPr>
      <w:sz w:val="20"/>
    </w:rPr>
  </w:style>
  <w:style w:styleId="Style_67" w:type="paragraph">
    <w:name w:val="Plain Text"/>
    <w:basedOn w:val="Style_2"/>
    <w:link w:val="Style_67_ch"/>
    <w:pPr>
      <w:widowControl w:val="1"/>
      <w:spacing w:after="0" w:before="0" w:line="240" w:lineRule="auto"/>
      <w:ind/>
    </w:pPr>
    <w:rPr>
      <w:rFonts w:ascii="Courier New" w:hAnsi="Courier New"/>
      <w:sz w:val="21"/>
    </w:rPr>
  </w:style>
  <w:style w:styleId="Style_67_ch" w:type="character">
    <w:name w:val="Plain Text"/>
    <w:basedOn w:val="Style_2_ch"/>
    <w:link w:val="Style_67"/>
    <w:rPr>
      <w:rFonts w:ascii="Courier New" w:hAnsi="Courier New"/>
      <w:sz w:val="21"/>
    </w:rPr>
  </w:style>
  <w:style w:styleId="Style_11" w:type="paragraph">
    <w:name w:val="ConsPlusNonformat"/>
    <w:link w:val="Style_11_ch"/>
    <w:pPr>
      <w:widowControl w:val="1"/>
      <w:spacing w:after="0" w:before="80"/>
      <w:ind/>
      <w:jc w:val="both"/>
    </w:pPr>
    <w:rPr>
      <w:rFonts w:ascii="Courier New" w:hAnsi="Courier New"/>
      <w:color w:val="000000"/>
      <w:sz w:val="20"/>
    </w:rPr>
  </w:style>
  <w:style w:styleId="Style_11_ch" w:type="character">
    <w:name w:val="ConsPlusNonformat"/>
    <w:link w:val="Style_11"/>
    <w:rPr>
      <w:rFonts w:ascii="Courier New" w:hAnsi="Courier New"/>
      <w:color w:val="000000"/>
      <w:sz w:val="20"/>
    </w:rPr>
  </w:style>
  <w:style w:styleId="Style_68" w:type="paragraph">
    <w:name w:val="Hyperlink"/>
    <w:link w:val="Style_68_ch"/>
    <w:rPr>
      <w:color w:val="0000FF"/>
      <w:u w:val="single"/>
    </w:rPr>
  </w:style>
  <w:style w:styleId="Style_68_ch" w:type="character">
    <w:name w:val="Hyperlink"/>
    <w:link w:val="Style_68"/>
    <w:rPr>
      <w:color w:val="0000FF"/>
      <w:u w:val="single"/>
    </w:rPr>
  </w:style>
  <w:style w:styleId="Style_69" w:type="paragraph">
    <w:name w:val="Footnote"/>
    <w:basedOn w:val="Style_2"/>
    <w:link w:val="Style_69_ch"/>
    <w:pPr>
      <w:widowControl w:val="1"/>
      <w:spacing w:after="0" w:before="0" w:line="240" w:lineRule="auto"/>
      <w:ind/>
    </w:pPr>
    <w:rPr>
      <w:sz w:val="20"/>
    </w:rPr>
  </w:style>
  <w:style w:styleId="Style_69_ch" w:type="character">
    <w:name w:val="Footnote"/>
    <w:basedOn w:val="Style_2_ch"/>
    <w:link w:val="Style_69"/>
    <w:rPr>
      <w:sz w:val="20"/>
    </w:rPr>
  </w:style>
  <w:style w:styleId="Style_70" w:type="paragraph">
    <w:name w:val="heading 8"/>
    <w:basedOn w:val="Style_2"/>
    <w:next w:val="Style_2"/>
    <w:link w:val="Style_70_ch"/>
    <w:uiPriority w:val="9"/>
    <w:qFormat/>
    <w:pPr>
      <w:keepNext w:val="1"/>
      <w:keepLines w:val="1"/>
      <w:widowControl w:val="1"/>
      <w:spacing w:after="0" w:before="200"/>
      <w:ind/>
      <w:outlineLvl w:val="7"/>
    </w:pPr>
    <w:rPr>
      <w:rFonts w:asciiTheme="majorAscii" w:hAnsiTheme="majorHAnsi"/>
      <w:color w:themeColor="text1" w:themeTint="BF" w:val="404040"/>
      <w:sz w:val="20"/>
    </w:rPr>
  </w:style>
  <w:style w:styleId="Style_70_ch" w:type="character">
    <w:name w:val="heading 8"/>
    <w:basedOn w:val="Style_2_ch"/>
    <w:link w:val="Style_70"/>
    <w:rPr>
      <w:rFonts w:asciiTheme="majorAscii" w:hAnsiTheme="majorHAnsi"/>
      <w:color w:themeColor="text1" w:themeTint="BF" w:val="404040"/>
      <w:sz w:val="20"/>
    </w:rPr>
  </w:style>
  <w:style w:styleId="Style_71" w:type="paragraph">
    <w:name w:val="toc 1"/>
    <w:next w:val="Style_2"/>
    <w:link w:val="Style_71_ch"/>
    <w:uiPriority w:val="39"/>
    <w:pPr>
      <w:ind w:firstLine="0" w:left="0"/>
      <w:jc w:val="left"/>
    </w:pPr>
    <w:rPr>
      <w:rFonts w:ascii="XO Thames" w:hAnsi="XO Thames"/>
      <w:b w:val="1"/>
      <w:sz w:val="28"/>
    </w:rPr>
  </w:style>
  <w:style w:styleId="Style_71_ch" w:type="character">
    <w:name w:val="toc 1"/>
    <w:link w:val="Style_71"/>
    <w:rPr>
      <w:rFonts w:ascii="XO Thames" w:hAnsi="XO Thames"/>
      <w:b w:val="1"/>
      <w:sz w:val="28"/>
    </w:rPr>
  </w:style>
  <w:style w:styleId="Style_72" w:type="paragraph">
    <w:name w:val="Указатель"/>
    <w:basedOn w:val="Style_2"/>
    <w:link w:val="Style_72_ch"/>
  </w:style>
  <w:style w:styleId="Style_72_ch" w:type="character">
    <w:name w:val="Указатель"/>
    <w:basedOn w:val="Style_2_ch"/>
    <w:link w:val="Style_72"/>
  </w:style>
  <w:style w:styleId="Style_73" w:type="paragraph">
    <w:name w:val="Текст концевой сноски Знак"/>
    <w:basedOn w:val="Style_18"/>
    <w:link w:val="Style_73_ch"/>
    <w:rPr>
      <w:sz w:val="20"/>
    </w:rPr>
  </w:style>
  <w:style w:styleId="Style_73_ch" w:type="character">
    <w:name w:val="Текст концевой сноски Знак"/>
    <w:basedOn w:val="Style_18_ch"/>
    <w:link w:val="Style_73"/>
    <w:rPr>
      <w:sz w:val="20"/>
    </w:rPr>
  </w:style>
  <w:style w:styleId="Style_74" w:type="paragraph">
    <w:name w:val="Основной текст1"/>
    <w:basedOn w:val="Style_2"/>
    <w:link w:val="Style_74_ch"/>
    <w:pPr>
      <w:widowControl w:val="1"/>
      <w:spacing w:line="240" w:lineRule="atLeast"/>
      <w:ind/>
    </w:pPr>
    <w:rPr>
      <w:color w:val="000000"/>
      <w:sz w:val="22"/>
      <w:highlight w:val="white"/>
    </w:rPr>
  </w:style>
  <w:style w:styleId="Style_74_ch" w:type="character">
    <w:name w:val="Основной текст1"/>
    <w:basedOn w:val="Style_2_ch"/>
    <w:link w:val="Style_74"/>
    <w:rPr>
      <w:color w:val="000000"/>
      <w:sz w:val="22"/>
      <w:highlight w:val="white"/>
    </w:rPr>
  </w:style>
  <w:style w:styleId="Style_75" w:type="paragraph">
    <w:name w:val="Header and Footer"/>
    <w:link w:val="Style_75_ch"/>
    <w:pPr>
      <w:spacing w:line="240" w:lineRule="auto"/>
      <w:ind/>
      <w:jc w:val="both"/>
    </w:pPr>
    <w:rPr>
      <w:rFonts w:ascii="XO Thames" w:hAnsi="XO Thames"/>
      <w:sz w:val="28"/>
    </w:rPr>
  </w:style>
  <w:style w:styleId="Style_75_ch" w:type="character">
    <w:name w:val="Header and Footer"/>
    <w:link w:val="Style_75"/>
    <w:rPr>
      <w:rFonts w:ascii="XO Thames" w:hAnsi="XO Thames"/>
      <w:sz w:val="28"/>
    </w:rPr>
  </w:style>
  <w:style w:styleId="Style_76" w:type="paragraph">
    <w:name w:val="WW8Num22z0"/>
    <w:link w:val="Style_76_ch"/>
    <w:rPr>
      <w:rFonts w:ascii="Times New Roman" w:hAnsi="Times New Roman"/>
      <w:b w:val="0"/>
      <w:i w:val="0"/>
      <w:spacing w:val="0"/>
      <w:sz w:val="24"/>
    </w:rPr>
  </w:style>
  <w:style w:styleId="Style_76_ch" w:type="character">
    <w:name w:val="WW8Num22z0"/>
    <w:link w:val="Style_76"/>
    <w:rPr>
      <w:rFonts w:ascii="Times New Roman" w:hAnsi="Times New Roman"/>
      <w:b w:val="0"/>
      <w:i w:val="0"/>
      <w:spacing w:val="0"/>
      <w:sz w:val="24"/>
    </w:rPr>
  </w:style>
  <w:style w:styleId="Style_77" w:type="paragraph">
    <w:name w:val="Заголовок 6 Знак"/>
    <w:basedOn w:val="Style_18"/>
    <w:link w:val="Style_77_ch"/>
    <w:rPr>
      <w:rFonts w:asciiTheme="majorAscii" w:hAnsiTheme="majorHAnsi"/>
      <w:i w:val="1"/>
      <w:color w:themeColor="accent1" w:themeShade="7F" w:val="244061"/>
    </w:rPr>
  </w:style>
  <w:style w:styleId="Style_77_ch" w:type="character">
    <w:name w:val="Заголовок 6 Знак"/>
    <w:basedOn w:val="Style_18_ch"/>
    <w:link w:val="Style_77"/>
    <w:rPr>
      <w:rFonts w:asciiTheme="majorAscii" w:hAnsiTheme="majorHAnsi"/>
      <w:i w:val="1"/>
      <w:color w:themeColor="accent1" w:themeShade="7F" w:val="244061"/>
    </w:rPr>
  </w:style>
  <w:style w:styleId="Style_7" w:type="paragraph">
    <w:name w:val="ConsPlusNormal"/>
    <w:link w:val="Style_7_ch"/>
    <w:pPr>
      <w:widowControl w:val="1"/>
      <w:spacing w:after="0" w:before="0"/>
      <w:ind/>
      <w:jc w:val="left"/>
    </w:pPr>
    <w:rPr>
      <w:rFonts w:ascii="Times New Roman" w:hAnsi="Times New Roman"/>
      <w:color w:val="000000"/>
      <w:sz w:val="24"/>
    </w:rPr>
  </w:style>
  <w:style w:styleId="Style_7_ch" w:type="character">
    <w:name w:val="ConsPlusNormal"/>
    <w:link w:val="Style_7"/>
    <w:rPr>
      <w:rFonts w:ascii="Times New Roman" w:hAnsi="Times New Roman"/>
      <w:color w:val="000000"/>
      <w:sz w:val="24"/>
    </w:rPr>
  </w:style>
  <w:style w:styleId="Style_78" w:type="paragraph">
    <w:name w:val="toc 9"/>
    <w:next w:val="Style_2"/>
    <w:link w:val="Style_78_ch"/>
    <w:uiPriority w:val="39"/>
    <w:pPr>
      <w:ind w:firstLine="0" w:left="1600"/>
      <w:jc w:val="left"/>
    </w:pPr>
    <w:rPr>
      <w:rFonts w:ascii="XO Thames" w:hAnsi="XO Thames"/>
      <w:sz w:val="28"/>
    </w:rPr>
  </w:style>
  <w:style w:styleId="Style_78_ch" w:type="character">
    <w:name w:val="toc 9"/>
    <w:link w:val="Style_78"/>
    <w:rPr>
      <w:rFonts w:ascii="XO Thames" w:hAnsi="XO Thames"/>
      <w:sz w:val="28"/>
    </w:rPr>
  </w:style>
  <w:style w:styleId="Style_79" w:type="paragraph">
    <w:name w:val="Заголовок 5 Знак"/>
    <w:basedOn w:val="Style_18"/>
    <w:link w:val="Style_79_ch"/>
    <w:rPr>
      <w:rFonts w:asciiTheme="majorAscii" w:hAnsiTheme="majorHAnsi"/>
      <w:color w:themeColor="accent1" w:themeShade="7F" w:val="244061"/>
    </w:rPr>
  </w:style>
  <w:style w:styleId="Style_79_ch" w:type="character">
    <w:name w:val="Заголовок 5 Знак"/>
    <w:basedOn w:val="Style_18_ch"/>
    <w:link w:val="Style_79"/>
    <w:rPr>
      <w:rFonts w:asciiTheme="majorAscii" w:hAnsiTheme="majorHAnsi"/>
      <w:color w:themeColor="accent1" w:themeShade="7F" w:val="244061"/>
    </w:rPr>
  </w:style>
  <w:style w:styleId="Style_80" w:type="paragraph">
    <w:name w:val="Table Paragraph"/>
    <w:basedOn w:val="Style_2"/>
    <w:link w:val="Style_80_ch"/>
    <w:pPr>
      <w:widowControl w:val="1"/>
      <w:ind w:firstLine="0" w:left="4"/>
    </w:pPr>
  </w:style>
  <w:style w:styleId="Style_80_ch" w:type="character">
    <w:name w:val="Table Paragraph"/>
    <w:basedOn w:val="Style_2_ch"/>
    <w:link w:val="Style_80"/>
  </w:style>
  <w:style w:styleId="Style_81" w:type="paragraph">
    <w:name w:val="WW8Num23z2"/>
    <w:link w:val="Style_81_ch"/>
    <w:rPr>
      <w:rFonts w:ascii="Times New Roman" w:hAnsi="Times New Roman"/>
      <w:b w:val="0"/>
      <w:i w:val="0"/>
      <w:spacing w:val="-3"/>
      <w:sz w:val="28"/>
    </w:rPr>
  </w:style>
  <w:style w:styleId="Style_81_ch" w:type="character">
    <w:name w:val="WW8Num23z2"/>
    <w:link w:val="Style_81"/>
    <w:rPr>
      <w:rFonts w:ascii="Times New Roman" w:hAnsi="Times New Roman"/>
      <w:b w:val="0"/>
      <w:i w:val="0"/>
      <w:spacing w:val="-3"/>
      <w:sz w:val="28"/>
    </w:rPr>
  </w:style>
  <w:style w:styleId="Style_82" w:type="paragraph">
    <w:name w:val="Заголовок 8 Знак"/>
    <w:basedOn w:val="Style_18"/>
    <w:link w:val="Style_82_ch"/>
    <w:rPr>
      <w:rFonts w:asciiTheme="majorAscii" w:hAnsiTheme="majorHAnsi"/>
      <w:color w:themeColor="text1" w:themeTint="BF" w:val="404040"/>
      <w:sz w:val="20"/>
    </w:rPr>
  </w:style>
  <w:style w:styleId="Style_82_ch" w:type="character">
    <w:name w:val="Заголовок 8 Знак"/>
    <w:basedOn w:val="Style_18_ch"/>
    <w:link w:val="Style_82"/>
    <w:rPr>
      <w:rFonts w:asciiTheme="majorAscii" w:hAnsiTheme="majorHAnsi"/>
      <w:color w:themeColor="text1" w:themeTint="BF" w:val="404040"/>
      <w:sz w:val="20"/>
    </w:rPr>
  </w:style>
  <w:style w:styleId="Style_83" w:type="paragraph">
    <w:name w:val="Верхний колонтитул Знак"/>
    <w:link w:val="Style_83_ch"/>
    <w:rPr>
      <w:sz w:val="22"/>
    </w:rPr>
  </w:style>
  <w:style w:styleId="Style_83_ch" w:type="character">
    <w:name w:val="Верхний колонтитул Знак"/>
    <w:link w:val="Style_83"/>
    <w:rPr>
      <w:sz w:val="22"/>
    </w:rPr>
  </w:style>
  <w:style w:styleId="Style_84" w:type="paragraph">
    <w:name w:val="WW8Num20z2"/>
    <w:link w:val="Style_84_ch"/>
    <w:rPr>
      <w:rFonts w:ascii="Wingdings" w:hAnsi="Wingdings"/>
    </w:rPr>
  </w:style>
  <w:style w:styleId="Style_84_ch" w:type="character">
    <w:name w:val="WW8Num20z2"/>
    <w:link w:val="Style_84"/>
    <w:rPr>
      <w:rFonts w:ascii="Wingdings" w:hAnsi="Wingdings"/>
    </w:rPr>
  </w:style>
  <w:style w:styleId="Style_85" w:type="paragraph">
    <w:name w:val="Стиль0"/>
    <w:link w:val="Style_85_ch"/>
    <w:pPr>
      <w:widowControl w:val="1"/>
      <w:spacing w:after="0" w:before="0"/>
      <w:ind/>
      <w:jc w:val="both"/>
    </w:pPr>
    <w:rPr>
      <w:rFonts w:ascii="Arial" w:hAnsi="Arial"/>
      <w:color w:val="000000"/>
      <w:sz w:val="22"/>
    </w:rPr>
  </w:style>
  <w:style w:styleId="Style_85_ch" w:type="character">
    <w:name w:val="Стиль0"/>
    <w:link w:val="Style_85"/>
    <w:rPr>
      <w:rFonts w:ascii="Arial" w:hAnsi="Arial"/>
      <w:color w:val="000000"/>
      <w:sz w:val="22"/>
    </w:rPr>
  </w:style>
  <w:style w:styleId="Style_86" w:type="paragraph">
    <w:name w:val="toc 8"/>
    <w:next w:val="Style_2"/>
    <w:link w:val="Style_86_ch"/>
    <w:uiPriority w:val="39"/>
    <w:pPr>
      <w:ind w:firstLine="0" w:left="1400"/>
      <w:jc w:val="left"/>
    </w:pPr>
    <w:rPr>
      <w:rFonts w:ascii="XO Thames" w:hAnsi="XO Thames"/>
      <w:sz w:val="28"/>
    </w:rPr>
  </w:style>
  <w:style w:styleId="Style_86_ch" w:type="character">
    <w:name w:val="toc 8"/>
    <w:link w:val="Style_86"/>
    <w:rPr>
      <w:rFonts w:ascii="XO Thames" w:hAnsi="XO Thames"/>
      <w:sz w:val="28"/>
    </w:rPr>
  </w:style>
  <w:style w:styleId="Style_87" w:type="paragraph">
    <w:name w:val="Intense Reference"/>
    <w:basedOn w:val="Style_18"/>
    <w:link w:val="Style_87_ch"/>
    <w:rPr>
      <w:b w:val="1"/>
      <w:smallCaps w:val="1"/>
      <w:color w:themeColor="accent2" w:val="C0504D"/>
      <w:spacing w:val="5"/>
      <w:u w:val="single"/>
    </w:rPr>
  </w:style>
  <w:style w:styleId="Style_87_ch" w:type="character">
    <w:name w:val="Intense Reference"/>
    <w:basedOn w:val="Style_18_ch"/>
    <w:link w:val="Style_87"/>
    <w:rPr>
      <w:b w:val="1"/>
      <w:smallCaps w:val="1"/>
      <w:color w:themeColor="accent2" w:val="C0504D"/>
      <w:spacing w:val="5"/>
      <w:u w:val="single"/>
    </w:rPr>
  </w:style>
  <w:style w:styleId="Style_88" w:type="paragraph">
    <w:name w:val="WW8Num22z1"/>
    <w:link w:val="Style_88_ch"/>
  </w:style>
  <w:style w:styleId="Style_88_ch" w:type="character">
    <w:name w:val="WW8Num22z1"/>
    <w:link w:val="Style_88"/>
  </w:style>
  <w:style w:styleId="Style_89" w:type="paragraph">
    <w:name w:val="toc 5"/>
    <w:next w:val="Style_2"/>
    <w:link w:val="Style_89_ch"/>
    <w:uiPriority w:val="39"/>
    <w:pPr>
      <w:ind w:firstLine="0" w:left="800"/>
      <w:jc w:val="left"/>
    </w:pPr>
    <w:rPr>
      <w:rFonts w:ascii="XO Thames" w:hAnsi="XO Thames"/>
      <w:sz w:val="28"/>
    </w:rPr>
  </w:style>
  <w:style w:styleId="Style_89_ch" w:type="character">
    <w:name w:val="toc 5"/>
    <w:link w:val="Style_89"/>
    <w:rPr>
      <w:rFonts w:ascii="XO Thames" w:hAnsi="XO Thames"/>
      <w:sz w:val="28"/>
    </w:rPr>
  </w:style>
  <w:style w:styleId="Style_90" w:type="paragraph">
    <w:name w:val="WW8Num18z0"/>
    <w:link w:val="Style_90_ch"/>
  </w:style>
  <w:style w:styleId="Style_90_ch" w:type="character">
    <w:name w:val="WW8Num18z0"/>
    <w:link w:val="Style_90"/>
  </w:style>
  <w:style w:styleId="Style_4" w:type="paragraph">
    <w:name w:val="List Paragraph"/>
    <w:basedOn w:val="Style_2"/>
    <w:link w:val="Style_4_ch"/>
    <w:pPr>
      <w:widowControl w:val="1"/>
      <w:spacing w:after="200" w:before="0"/>
      <w:ind w:firstLine="0" w:left="720"/>
      <w:contextualSpacing w:val="1"/>
    </w:pPr>
  </w:style>
  <w:style w:styleId="Style_4_ch" w:type="character">
    <w:name w:val="List Paragraph"/>
    <w:basedOn w:val="Style_2_ch"/>
    <w:link w:val="Style_4"/>
  </w:style>
  <w:style w:styleId="Style_91" w:type="paragraph">
    <w:name w:val="WW8Num23z3"/>
    <w:link w:val="Style_91_ch"/>
  </w:style>
  <w:style w:styleId="Style_91_ch" w:type="character">
    <w:name w:val="WW8Num23z3"/>
    <w:link w:val="Style_91"/>
  </w:style>
  <w:style w:styleId="Style_92" w:type="paragraph">
    <w:name w:val="WW8Num4z0"/>
    <w:link w:val="Style_92_ch"/>
    <w:rPr>
      <w:b w:val="0"/>
    </w:rPr>
  </w:style>
  <w:style w:styleId="Style_92_ch" w:type="character">
    <w:name w:val="WW8Num4z0"/>
    <w:link w:val="Style_92"/>
    <w:rPr>
      <w:b w:val="0"/>
    </w:rPr>
  </w:style>
  <w:style w:styleId="Style_8" w:type="paragraph">
    <w:name w:val="Subtitle"/>
    <w:basedOn w:val="Style_2"/>
    <w:next w:val="Style_2"/>
    <w:link w:val="Style_8_ch"/>
    <w:uiPriority w:val="11"/>
    <w:qFormat/>
    <w:rPr>
      <w:rFonts w:asciiTheme="majorAscii" w:hAnsiTheme="majorHAnsi"/>
      <w:i w:val="1"/>
      <w:color w:themeColor="accent1" w:val="4F81BD"/>
      <w:spacing w:val="15"/>
      <w:sz w:val="24"/>
    </w:rPr>
  </w:style>
  <w:style w:styleId="Style_8_ch" w:type="character">
    <w:name w:val="Subtitle"/>
    <w:basedOn w:val="Style_2_ch"/>
    <w:link w:val="Style_8"/>
    <w:rPr>
      <w:rFonts w:asciiTheme="majorAscii" w:hAnsiTheme="majorHAnsi"/>
      <w:i w:val="1"/>
      <w:color w:themeColor="accent1" w:val="4F81BD"/>
      <w:spacing w:val="15"/>
      <w:sz w:val="24"/>
    </w:rPr>
  </w:style>
  <w:style w:styleId="Style_93" w:type="paragraph">
    <w:name w:val="Заголовок 4+12 pt"/>
    <w:basedOn w:val="Style_2"/>
    <w:link w:val="Style_93_ch"/>
    <w:pPr>
      <w:widowControl w:val="1"/>
      <w:spacing w:after="0" w:before="0" w:line="240" w:lineRule="atLeast"/>
      <w:ind w:firstLine="0" w:left="5398"/>
    </w:pPr>
    <w:rPr>
      <w:rFonts w:ascii="Times New Roman" w:hAnsi="Times New Roman"/>
      <w:sz w:val="16"/>
    </w:rPr>
  </w:style>
  <w:style w:styleId="Style_93_ch" w:type="character">
    <w:name w:val="Заголовок 4+12 pt"/>
    <w:basedOn w:val="Style_2_ch"/>
    <w:link w:val="Style_93"/>
    <w:rPr>
      <w:rFonts w:ascii="Times New Roman" w:hAnsi="Times New Roman"/>
      <w:sz w:val="16"/>
    </w:rPr>
  </w:style>
  <w:style w:styleId="Style_94" w:type="paragraph">
    <w:name w:val="WW8Num3z1"/>
    <w:link w:val="Style_94_ch"/>
  </w:style>
  <w:style w:styleId="Style_94_ch" w:type="character">
    <w:name w:val="WW8Num3z1"/>
    <w:link w:val="Style_94"/>
  </w:style>
  <w:style w:styleId="Style_9" w:type="paragraph">
    <w:name w:val="Title"/>
    <w:basedOn w:val="Style_2"/>
    <w:next w:val="Style_2"/>
    <w:link w:val="Style_9_ch"/>
    <w:uiPriority w:val="10"/>
    <w:qFormat/>
    <w:pPr>
      <w:widowControl w:val="1"/>
      <w:pBdr>
        <w:bottom w:color="4F81BD" w:space="0" w:sz="8" w:val="single"/>
      </w:pBdr>
      <w:spacing w:after="300" w:before="0" w:line="240" w:lineRule="auto"/>
      <w:ind/>
      <w:contextualSpacing w:val="1"/>
    </w:pPr>
    <w:rPr>
      <w:rFonts w:asciiTheme="majorAscii" w:hAnsiTheme="majorHAnsi"/>
      <w:color w:themeColor="text2" w:themeShade="BF" w:val="17375E"/>
      <w:spacing w:val="5"/>
      <w:sz w:val="52"/>
    </w:rPr>
  </w:style>
  <w:style w:styleId="Style_9_ch" w:type="character">
    <w:name w:val="Title"/>
    <w:basedOn w:val="Style_2_ch"/>
    <w:link w:val="Style_9"/>
    <w:rPr>
      <w:rFonts w:asciiTheme="majorAscii" w:hAnsiTheme="majorHAnsi"/>
      <w:color w:themeColor="text2" w:themeShade="BF" w:val="17375E"/>
      <w:spacing w:val="5"/>
      <w:sz w:val="52"/>
    </w:rPr>
  </w:style>
  <w:style w:styleId="Style_95" w:type="paragraph">
    <w:name w:val="heading 4"/>
    <w:basedOn w:val="Style_2"/>
    <w:next w:val="Style_2"/>
    <w:link w:val="Style_95_ch"/>
    <w:uiPriority w:val="9"/>
    <w:qFormat/>
    <w:pPr>
      <w:keepNext w:val="1"/>
      <w:keepLines w:val="1"/>
      <w:widowControl w:val="1"/>
      <w:spacing w:after="0" w:before="200"/>
      <w:ind/>
      <w:outlineLvl w:val="3"/>
    </w:pPr>
    <w:rPr>
      <w:rFonts w:asciiTheme="majorAscii" w:hAnsiTheme="majorHAnsi"/>
      <w:b w:val="1"/>
      <w:i w:val="1"/>
      <w:color w:themeColor="accent1" w:val="4F81BD"/>
    </w:rPr>
  </w:style>
  <w:style w:styleId="Style_95_ch" w:type="character">
    <w:name w:val="heading 4"/>
    <w:basedOn w:val="Style_2_ch"/>
    <w:link w:val="Style_95"/>
    <w:rPr>
      <w:rFonts w:asciiTheme="majorAscii" w:hAnsiTheme="majorHAnsi"/>
      <w:b w:val="1"/>
      <w:i w:val="1"/>
      <w:color w:themeColor="accent1" w:val="4F81BD"/>
    </w:rPr>
  </w:style>
  <w:style w:styleId="Style_96" w:type="paragraph">
    <w:name w:val="ConsPlusDocList"/>
    <w:next w:val="Style_2"/>
    <w:link w:val="Style_96_ch"/>
    <w:pPr>
      <w:widowControl w:val="1"/>
      <w:spacing w:after="0" w:before="0"/>
      <w:ind/>
      <w:jc w:val="left"/>
    </w:pPr>
    <w:rPr>
      <w:rFonts w:ascii="Arial" w:hAnsi="Arial"/>
      <w:color w:val="000000"/>
      <w:sz w:val="20"/>
    </w:rPr>
  </w:style>
  <w:style w:styleId="Style_96_ch" w:type="character">
    <w:name w:val="ConsPlusDocList"/>
    <w:link w:val="Style_96"/>
    <w:rPr>
      <w:rFonts w:ascii="Arial" w:hAnsi="Arial"/>
      <w:color w:val="000000"/>
      <w:sz w:val="20"/>
    </w:rPr>
  </w:style>
  <w:style w:styleId="Style_97" w:type="paragraph">
    <w:name w:val="Колонтитул"/>
    <w:basedOn w:val="Style_2"/>
    <w:link w:val="Style_97_ch"/>
  </w:style>
  <w:style w:styleId="Style_97_ch" w:type="character">
    <w:name w:val="Колонтитул"/>
    <w:basedOn w:val="Style_2_ch"/>
    <w:link w:val="Style_97"/>
  </w:style>
  <w:style w:styleId="Style_98" w:type="paragraph">
    <w:name w:val="heading 2"/>
    <w:basedOn w:val="Style_2"/>
    <w:next w:val="Style_2"/>
    <w:link w:val="Style_98_ch"/>
    <w:uiPriority w:val="9"/>
    <w:qFormat/>
    <w:pPr>
      <w:keepNext w:val="1"/>
      <w:keepLines w:val="1"/>
      <w:widowControl w:val="1"/>
      <w:spacing w:after="0" w:before="200"/>
      <w:ind/>
      <w:outlineLvl w:val="1"/>
    </w:pPr>
    <w:rPr>
      <w:rFonts w:asciiTheme="majorAscii" w:hAnsiTheme="majorHAnsi"/>
      <w:b w:val="1"/>
      <w:color w:themeColor="accent1" w:val="4F81BD"/>
      <w:sz w:val="26"/>
    </w:rPr>
  </w:style>
  <w:style w:styleId="Style_98_ch" w:type="character">
    <w:name w:val="heading 2"/>
    <w:basedOn w:val="Style_2_ch"/>
    <w:link w:val="Style_98"/>
    <w:rPr>
      <w:rFonts w:asciiTheme="majorAscii" w:hAnsiTheme="majorHAnsi"/>
      <w:b w:val="1"/>
      <w:color w:themeColor="accent1" w:val="4F81BD"/>
      <w:sz w:val="26"/>
    </w:rPr>
  </w:style>
  <w:style w:styleId="Style_99" w:type="paragraph">
    <w:name w:val="List Paragraph_39cf5360-93d0-4d51-9a30-67d01c851a69"/>
    <w:link w:val="Style_99_ch"/>
    <w:pPr>
      <w:widowControl w:val="1"/>
      <w:spacing w:after="0" w:before="0" w:line="240" w:lineRule="auto"/>
      <w:ind w:firstLine="0" w:left="720"/>
      <w:contextualSpacing w:val="1"/>
      <w:jc w:val="left"/>
    </w:pPr>
    <w:rPr>
      <w:rFonts w:ascii="Times New Roman" w:hAnsi="Times New Roman"/>
      <w:color w:val="000000"/>
      <w:sz w:val="20"/>
    </w:rPr>
  </w:style>
  <w:style w:styleId="Style_99_ch" w:type="character">
    <w:name w:val="List Paragraph_39cf5360-93d0-4d51-9a30-67d01c851a69"/>
    <w:link w:val="Style_99"/>
    <w:rPr>
      <w:rFonts w:ascii="Times New Roman" w:hAnsi="Times New Roman"/>
      <w:color w:val="000000"/>
      <w:sz w:val="20"/>
    </w:rPr>
  </w:style>
  <w:style w:styleId="Style_100" w:type="paragraph">
    <w:name w:val="heading 6"/>
    <w:basedOn w:val="Style_2"/>
    <w:next w:val="Style_2"/>
    <w:link w:val="Style_100_ch"/>
    <w:uiPriority w:val="9"/>
    <w:qFormat/>
    <w:pPr>
      <w:keepNext w:val="1"/>
      <w:keepLines w:val="1"/>
      <w:widowControl w:val="1"/>
      <w:spacing w:after="0" w:before="200"/>
      <w:ind/>
      <w:outlineLvl w:val="5"/>
    </w:pPr>
    <w:rPr>
      <w:rFonts w:asciiTheme="majorAscii" w:hAnsiTheme="majorHAnsi"/>
      <w:i w:val="1"/>
      <w:color w:themeColor="accent1" w:themeShade="7F" w:val="244061"/>
    </w:rPr>
  </w:style>
  <w:style w:styleId="Style_100_ch" w:type="character">
    <w:name w:val="heading 6"/>
    <w:basedOn w:val="Style_2_ch"/>
    <w:link w:val="Style_100"/>
    <w:rPr>
      <w:rFonts w:asciiTheme="majorAscii" w:hAnsiTheme="majorHAnsi"/>
      <w:i w:val="1"/>
      <w:color w:themeColor="accent1" w:themeShade="7F" w:val="244061"/>
    </w:rPr>
  </w:style>
  <w:style w:styleId="Style_101" w:type="paragraph">
    <w:name w:val="Normal_0792f3ca-9af0-4860-af72-b13ea159f847"/>
    <w:link w:val="Style_101_ch"/>
    <w:pPr>
      <w:widowControl w:val="1"/>
      <w:spacing w:after="0" w:before="0"/>
      <w:ind/>
      <w:jc w:val="left"/>
    </w:pPr>
    <w:rPr>
      <w:rFonts w:ascii="Times New Roman" w:hAnsi="Times New Roman"/>
      <w:color w:val="000000"/>
      <w:sz w:val="24"/>
    </w:rPr>
  </w:style>
  <w:style w:styleId="Style_101_ch" w:type="character">
    <w:name w:val="Normal_0792f3ca-9af0-4860-af72-b13ea159f847"/>
    <w:link w:val="Style_101"/>
    <w:rPr>
      <w:rFonts w:ascii="Times New Roman" w:hAnsi="Times New Roman"/>
      <w:color w:val="000000"/>
      <w:sz w:val="24"/>
    </w:rPr>
  </w:style>
  <w:style w:styleId="Style_102" w:type="paragraph">
    <w:name w:val="Quote"/>
    <w:basedOn w:val="Style_2"/>
    <w:next w:val="Style_2"/>
    <w:link w:val="Style_102_ch"/>
    <w:rPr>
      <w:i w:val="1"/>
      <w:color w:themeColor="text1" w:val="000000"/>
    </w:rPr>
  </w:style>
  <w:style w:styleId="Style_102_ch" w:type="character">
    <w:name w:val="Quote"/>
    <w:basedOn w:val="Style_2_ch"/>
    <w:link w:val="Style_102"/>
    <w:rPr>
      <w:i w:val="1"/>
      <w:color w:themeColor="text1" w:val="000000"/>
    </w:rPr>
  </w:style>
  <w:style w:styleId="Style_103" w:type="paragraph">
    <w:name w:val="Заголовок 1 Знак"/>
    <w:basedOn w:val="Style_18"/>
    <w:link w:val="Style_103_ch"/>
    <w:rPr>
      <w:rFonts w:asciiTheme="majorAscii" w:hAnsiTheme="majorHAnsi"/>
      <w:b w:val="1"/>
      <w:color w:themeColor="accent1" w:themeShade="BF" w:val="376092"/>
      <w:sz w:val="28"/>
    </w:rPr>
  </w:style>
  <w:style w:styleId="Style_103_ch" w:type="character">
    <w:name w:val="Заголовок 1 Знак"/>
    <w:basedOn w:val="Style_18_ch"/>
    <w:link w:val="Style_103"/>
    <w:rPr>
      <w:rFonts w:asciiTheme="majorAscii" w:hAnsiTheme="majorHAnsi"/>
      <w:b w:val="1"/>
      <w:color w:themeColor="accent1" w:themeShade="BF" w:val="376092"/>
      <w:sz w:val="28"/>
    </w:rPr>
  </w:style>
  <w:style w:styleId="Style_104" w:type="table">
    <w:name w:val="Table Grid"/>
    <w:basedOn w:val="Style_6"/>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6" w:type="table">
    <w:name w:val="Normal Table"/>
    <w:tblPr>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header2.xml" Type="http://schemas.openxmlformats.org/officeDocument/2006/relationships/head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9" Target="numbering.xml" Type="http://schemas.openxmlformats.org/officeDocument/2006/relationships/numbering"/>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2026-09-30T10:55:51Z</dcterms:created>
  <dcterms:modified xsi:type="dcterms:W3CDTF">2026-09-30T04:24:50Z</dcterms:modified>
</cp:coreProperties>
</file>