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widowControl w:val="1"/>
        <w:tabs>
          <w:tab w:leader="none" w:pos="708" w:val="clear"/>
          <w:tab w:leader="none" w:pos="1418" w:val="left"/>
        </w:tabs>
        <w:spacing w:after="0" w:before="0" w:line="240" w:lineRule="auto"/>
        <w:ind w:firstLine="567"/>
        <w:jc w:val="right"/>
        <w:rPr>
          <w:rFonts w:ascii="Times New Roman" w:hAnsi="Times New Roman"/>
          <w:sz w:val="24"/>
        </w:rPr>
      </w:pPr>
      <w:r>
        <w:rPr>
          <w:rFonts w:ascii="Times New Roman" w:hAnsi="Times New Roman"/>
          <w:sz w:val="24"/>
        </w:rPr>
        <w:t>Приложение №1</w:t>
      </w:r>
    </w:p>
    <w:p w14:paraId="02000000">
      <w:pPr>
        <w:pStyle w:val="Style_1"/>
        <w:widowControl w:val="1"/>
        <w:tabs>
          <w:tab w:leader="none" w:pos="708" w:val="clear"/>
          <w:tab w:leader="none" w:pos="1418" w:val="left"/>
        </w:tabs>
        <w:spacing w:after="0" w:before="0" w:line="240" w:lineRule="auto"/>
        <w:ind w:firstLine="567"/>
        <w:jc w:val="right"/>
        <w:rPr>
          <w:rFonts w:ascii="Times New Roman" w:hAnsi="Times New Roman"/>
          <w:sz w:val="24"/>
        </w:rPr>
      </w:pPr>
      <w:r>
        <w:rPr>
          <w:rFonts w:ascii="Times New Roman" w:hAnsi="Times New Roman"/>
          <w:sz w:val="24"/>
        </w:rPr>
        <w:t>к постановлению администрации</w:t>
      </w:r>
    </w:p>
    <w:p w14:paraId="03000000">
      <w:pPr>
        <w:pStyle w:val="Style_1"/>
        <w:widowControl w:val="1"/>
        <w:tabs>
          <w:tab w:leader="none" w:pos="708" w:val="clear"/>
          <w:tab w:leader="none" w:pos="1418" w:val="left"/>
        </w:tabs>
        <w:spacing w:after="0" w:before="0" w:line="240" w:lineRule="auto"/>
        <w:ind w:firstLine="567"/>
        <w:jc w:val="right"/>
        <w:rPr>
          <w:rFonts w:ascii="Times New Roman" w:hAnsi="Times New Roman"/>
          <w:sz w:val="24"/>
        </w:rPr>
      </w:pPr>
      <w:r>
        <w:rPr>
          <w:rFonts w:ascii="Times New Roman" w:hAnsi="Times New Roman"/>
          <w:sz w:val="24"/>
        </w:rPr>
        <w:t>Крапивинского муниципального округа</w:t>
      </w:r>
    </w:p>
    <w:p w14:paraId="04000000">
      <w:pPr>
        <w:pStyle w:val="Style_1"/>
        <w:widowControl w:val="1"/>
        <w:tabs>
          <w:tab w:leader="none" w:pos="708" w:val="clear"/>
          <w:tab w:leader="none" w:pos="1418" w:val="left"/>
        </w:tabs>
        <w:spacing w:after="0" w:before="0" w:line="240" w:lineRule="auto"/>
        <w:ind w:firstLine="567"/>
        <w:jc w:val="right"/>
        <w:rPr>
          <w:rFonts w:ascii="Times New Roman" w:hAnsi="Times New Roman"/>
          <w:sz w:val="24"/>
        </w:rPr>
      </w:pPr>
      <w:r>
        <w:rPr>
          <w:rFonts w:ascii="Times New Roman" w:hAnsi="Times New Roman"/>
          <w:sz w:val="24"/>
        </w:rPr>
        <w:t>от __.__.2026 г. №______</w:t>
      </w:r>
    </w:p>
    <w:p w14:paraId="05000000">
      <w:pPr>
        <w:pStyle w:val="Style_1"/>
        <w:widowControl w:val="1"/>
        <w:tabs>
          <w:tab w:leader="none" w:pos="708" w:val="clear"/>
          <w:tab w:leader="none" w:pos="1418" w:val="left"/>
        </w:tabs>
        <w:spacing w:after="0" w:before="0" w:line="240" w:lineRule="auto"/>
        <w:ind w:firstLine="567"/>
        <w:jc w:val="right"/>
        <w:rPr>
          <w:rFonts w:ascii="Times New Roman" w:hAnsi="Times New Roman"/>
          <w:sz w:val="24"/>
        </w:rPr>
      </w:pPr>
    </w:p>
    <w:p w14:paraId="06000000">
      <w:pPr>
        <w:pStyle w:val="Style_1"/>
        <w:widowControl w:val="1"/>
        <w:spacing w:after="0" w:before="0" w:line="240" w:lineRule="auto"/>
        <w:ind/>
        <w:jc w:val="center"/>
        <w:rPr>
          <w:rFonts w:ascii="Times New Roman" w:hAnsi="Times New Roman"/>
          <w:sz w:val="24"/>
        </w:rPr>
      </w:pPr>
      <w:r>
        <w:rPr>
          <w:rFonts w:ascii="Times New Roman" w:hAnsi="Times New Roman"/>
          <w:b w:val="1"/>
          <w:sz w:val="24"/>
        </w:rPr>
        <w:t xml:space="preserve"> </w:t>
      </w:r>
      <w:r>
        <w:rPr>
          <w:rFonts w:ascii="Times New Roman" w:hAnsi="Times New Roman"/>
          <w:b w:val="1"/>
          <w:sz w:val="24"/>
        </w:rPr>
        <w:t>Административный регламент предоставления</w:t>
      </w:r>
      <w:r>
        <w:rPr>
          <w:rFonts w:ascii="Times New Roman" w:hAnsi="Times New Roman"/>
          <w:b w:val="1"/>
          <w:spacing w:val="-15"/>
          <w:sz w:val="24"/>
        </w:rPr>
        <w:t xml:space="preserve"> </w:t>
      </w:r>
      <w:r>
        <w:rPr>
          <w:rFonts w:ascii="Times New Roman" w:hAnsi="Times New Roman"/>
          <w:b w:val="1"/>
          <w:sz w:val="24"/>
        </w:rPr>
        <w:t>муниципальной</w:t>
      </w:r>
      <w:r>
        <w:rPr>
          <w:rFonts w:ascii="Times New Roman" w:hAnsi="Times New Roman"/>
          <w:b w:val="1"/>
          <w:spacing w:val="-15"/>
          <w:sz w:val="24"/>
        </w:rPr>
        <w:t xml:space="preserve"> </w:t>
      </w:r>
      <w:r>
        <w:rPr>
          <w:rFonts w:ascii="Times New Roman" w:hAnsi="Times New Roman"/>
          <w:b w:val="1"/>
          <w:sz w:val="24"/>
        </w:rPr>
        <w:t>услуги</w:t>
      </w:r>
    </w:p>
    <w:p w14:paraId="07000000">
      <w:pPr>
        <w:pStyle w:val="Style_1"/>
        <w:widowControl w:val="1"/>
        <w:spacing w:line="240" w:lineRule="auto"/>
        <w:ind w:firstLine="0" w:left="278" w:right="4"/>
        <w:jc w:val="center"/>
        <w:rPr>
          <w:rFonts w:ascii="Times New Roman" w:hAnsi="Times New Roman"/>
          <w:sz w:val="24"/>
        </w:rPr>
      </w:pPr>
      <w:r>
        <w:rPr>
          <w:rFonts w:ascii="Times New Roman" w:hAnsi="Times New Roman"/>
          <w:b w:val="1"/>
          <w:sz w:val="24"/>
        </w:rPr>
        <w:t>«Перераспределение</w:t>
      </w:r>
      <w:r>
        <w:rPr>
          <w:rFonts w:ascii="Times New Roman" w:hAnsi="Times New Roman"/>
          <w:b w:val="1"/>
          <w:spacing w:val="-5"/>
          <w:sz w:val="24"/>
        </w:rPr>
        <w:t xml:space="preserve"> </w:t>
      </w:r>
      <w:r>
        <w:rPr>
          <w:rFonts w:ascii="Times New Roman" w:hAnsi="Times New Roman"/>
          <w:b w:val="1"/>
          <w:sz w:val="24"/>
        </w:rPr>
        <w:t>земель</w:t>
      </w:r>
      <w:r>
        <w:rPr>
          <w:rFonts w:ascii="Times New Roman" w:hAnsi="Times New Roman"/>
          <w:b w:val="1"/>
          <w:spacing w:val="-5"/>
          <w:sz w:val="24"/>
        </w:rPr>
        <w:t xml:space="preserve"> </w:t>
      </w:r>
      <w:r>
        <w:rPr>
          <w:rFonts w:ascii="Times New Roman" w:hAnsi="Times New Roman"/>
          <w:b w:val="1"/>
          <w:sz w:val="24"/>
        </w:rPr>
        <w:t>и</w:t>
      </w:r>
      <w:r>
        <w:rPr>
          <w:rFonts w:ascii="Times New Roman" w:hAnsi="Times New Roman"/>
          <w:b w:val="1"/>
          <w:spacing w:val="-6"/>
          <w:sz w:val="24"/>
        </w:rPr>
        <w:t xml:space="preserve"> </w:t>
      </w:r>
      <w:r>
        <w:rPr>
          <w:rFonts w:ascii="Times New Roman" w:hAnsi="Times New Roman"/>
          <w:b w:val="1"/>
          <w:sz w:val="24"/>
        </w:rPr>
        <w:t>(или)</w:t>
      </w:r>
      <w:r>
        <w:rPr>
          <w:rFonts w:ascii="Times New Roman" w:hAnsi="Times New Roman"/>
          <w:b w:val="1"/>
          <w:spacing w:val="-5"/>
          <w:sz w:val="24"/>
        </w:rPr>
        <w:t xml:space="preserve"> </w:t>
      </w:r>
      <w:r>
        <w:rPr>
          <w:rFonts w:ascii="Times New Roman" w:hAnsi="Times New Roman"/>
          <w:b w:val="1"/>
          <w:sz w:val="24"/>
        </w:rPr>
        <w:t>земельных</w:t>
      </w:r>
      <w:r>
        <w:rPr>
          <w:rFonts w:ascii="Times New Roman" w:hAnsi="Times New Roman"/>
          <w:b w:val="1"/>
          <w:spacing w:val="-4"/>
          <w:sz w:val="24"/>
        </w:rPr>
        <w:t xml:space="preserve"> </w:t>
      </w:r>
      <w:r>
        <w:rPr>
          <w:rFonts w:ascii="Times New Roman" w:hAnsi="Times New Roman"/>
          <w:b w:val="1"/>
          <w:sz w:val="24"/>
        </w:rPr>
        <w:t>участков,</w:t>
      </w:r>
      <w:r>
        <w:rPr>
          <w:rFonts w:ascii="Times New Roman" w:hAnsi="Times New Roman"/>
          <w:b w:val="1"/>
          <w:spacing w:val="-5"/>
          <w:sz w:val="24"/>
        </w:rPr>
        <w:t xml:space="preserve"> </w:t>
      </w:r>
      <w:r>
        <w:rPr>
          <w:rFonts w:ascii="Times New Roman" w:hAnsi="Times New Roman"/>
          <w:b w:val="1"/>
          <w:sz w:val="24"/>
        </w:rPr>
        <w:t>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08000000">
      <w:pPr>
        <w:pStyle w:val="Style_2"/>
        <w:widowControl w:val="1"/>
        <w:spacing w:after="0" w:before="0" w:line="240" w:lineRule="auto"/>
        <w:ind w:firstLine="0" w:left="0"/>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1. Общие положения</w:t>
      </w:r>
    </w:p>
    <w:p w14:paraId="09000000">
      <w:pPr>
        <w:pStyle w:val="Style_2"/>
        <w:widowControl w:val="1"/>
        <w:spacing w:after="0" w:before="0" w:line="240" w:lineRule="auto"/>
        <w:ind w:firstLine="0" w:left="0"/>
        <w:jc w:val="both"/>
        <w:rPr>
          <w:b w:val="1"/>
        </w:rPr>
      </w:pPr>
    </w:p>
    <w:p w14:paraId="0A000000">
      <w:pPr>
        <w:pStyle w:val="Style_1"/>
        <w:widowControl w:val="1"/>
        <w:spacing w:after="29"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 xml:space="preserve">             1.1. Предмет</w:t>
      </w:r>
      <w:r>
        <w:rPr>
          <w:rFonts w:ascii="Times New Roman" w:hAnsi="Times New Roman"/>
          <w:b w:val="1"/>
          <w:spacing w:val="-8"/>
          <w:sz w:val="24"/>
        </w:rPr>
        <w:t xml:space="preserve"> </w:t>
      </w:r>
      <w:r>
        <w:rPr>
          <w:rFonts w:ascii="Times New Roman" w:hAnsi="Times New Roman"/>
          <w:b w:val="1"/>
          <w:sz w:val="24"/>
        </w:rPr>
        <w:t>регулирования</w:t>
      </w:r>
      <w:r>
        <w:rPr>
          <w:rFonts w:ascii="Times New Roman" w:hAnsi="Times New Roman"/>
          <w:b w:val="1"/>
          <w:spacing w:val="-12"/>
          <w:sz w:val="24"/>
        </w:rPr>
        <w:t xml:space="preserve"> </w:t>
      </w:r>
      <w:r>
        <w:rPr>
          <w:rFonts w:ascii="Times New Roman" w:hAnsi="Times New Roman"/>
          <w:b w:val="1"/>
          <w:sz w:val="24"/>
        </w:rPr>
        <w:t>административного</w:t>
      </w:r>
      <w:r>
        <w:rPr>
          <w:rFonts w:ascii="Times New Roman" w:hAnsi="Times New Roman"/>
          <w:b w:val="1"/>
          <w:spacing w:val="-6"/>
          <w:sz w:val="24"/>
        </w:rPr>
        <w:t xml:space="preserve"> </w:t>
      </w:r>
      <w:r>
        <w:rPr>
          <w:rFonts w:ascii="Times New Roman" w:hAnsi="Times New Roman"/>
          <w:b w:val="1"/>
          <w:sz w:val="24"/>
        </w:rPr>
        <w:t>регламента</w:t>
      </w:r>
    </w:p>
    <w:p w14:paraId="0B000000">
      <w:pPr>
        <w:pStyle w:val="Style_3"/>
        <w:widowControl w:val="1"/>
        <w:tabs>
          <w:tab w:leader="none" w:pos="708" w:val="clear"/>
          <w:tab w:leader="none" w:pos="1394" w:val="left"/>
        </w:tabs>
        <w:spacing w:line="240" w:lineRule="auto"/>
        <w:ind w:firstLine="567" w:left="0" w:right="105"/>
        <w:jc w:val="both"/>
      </w:pPr>
      <w:r>
        <w:rPr>
          <w:rFonts w:ascii="Times New Roman" w:hAnsi="Times New Roman"/>
          <w:b w:val="1"/>
          <w:spacing w:val="-2"/>
          <w:sz w:val="24"/>
        </w:rPr>
        <w:t>1.1.1. А</w:t>
      </w:r>
      <w:r>
        <w:rPr>
          <w:rFonts w:ascii="Times New Roman" w:hAnsi="Times New Roman"/>
          <w:b w:val="0"/>
          <w:spacing w:val="-2"/>
          <w:sz w:val="24"/>
        </w:rPr>
        <w:t>дминистративный</w:t>
      </w:r>
      <w:r>
        <w:rPr>
          <w:rFonts w:ascii="Times New Roman" w:hAnsi="Times New Roman"/>
          <w:b w:val="0"/>
          <w:spacing w:val="1"/>
          <w:sz w:val="24"/>
        </w:rPr>
        <w:t xml:space="preserve"> </w:t>
      </w:r>
      <w:r>
        <w:rPr>
          <w:rFonts w:ascii="Times New Roman" w:hAnsi="Times New Roman"/>
          <w:b w:val="0"/>
          <w:spacing w:val="-2"/>
          <w:sz w:val="24"/>
        </w:rPr>
        <w:t>регламент</w:t>
      </w:r>
      <w:r>
        <w:rPr>
          <w:rFonts w:ascii="Times New Roman" w:hAnsi="Times New Roman"/>
          <w:b w:val="0"/>
          <w:spacing w:val="1"/>
          <w:sz w:val="24"/>
        </w:rPr>
        <w:t xml:space="preserve"> </w:t>
      </w:r>
      <w:r>
        <w:rPr>
          <w:rFonts w:ascii="Times New Roman" w:hAnsi="Times New Roman"/>
          <w:b w:val="0"/>
          <w:spacing w:val="-2"/>
          <w:sz w:val="24"/>
        </w:rPr>
        <w:t>предоставления</w:t>
      </w:r>
      <w:r>
        <w:rPr>
          <w:rFonts w:ascii="Times New Roman" w:hAnsi="Times New Roman"/>
          <w:b w:val="0"/>
          <w:spacing w:val="1"/>
          <w:sz w:val="24"/>
        </w:rPr>
        <w:t xml:space="preserve"> </w:t>
      </w:r>
      <w:r>
        <w:rPr>
          <w:rFonts w:ascii="Times New Roman" w:hAnsi="Times New Roman"/>
          <w:b w:val="0"/>
          <w:spacing w:val="-2"/>
          <w:sz w:val="24"/>
        </w:rPr>
        <w:t>муниципальной</w:t>
      </w:r>
      <w:r>
        <w:rPr>
          <w:rFonts w:ascii="Times New Roman" w:hAnsi="Times New Roman"/>
          <w:b w:val="0"/>
          <w:spacing w:val="1"/>
          <w:sz w:val="24"/>
        </w:rPr>
        <w:t xml:space="preserve"> </w:t>
      </w:r>
      <w:r>
        <w:rPr>
          <w:rFonts w:ascii="Times New Roman" w:hAnsi="Times New Roman"/>
          <w:b w:val="0"/>
          <w:spacing w:val="-2"/>
          <w:sz w:val="24"/>
        </w:rPr>
        <w:t>услуги</w:t>
      </w:r>
      <w:r>
        <w:rPr>
          <w:rFonts w:ascii="Times New Roman" w:hAnsi="Times New Roman"/>
          <w:b w:val="0"/>
          <w:spacing w:val="1"/>
          <w:sz w:val="24"/>
        </w:rPr>
        <w:t xml:space="preserve"> </w:t>
      </w:r>
      <w:r>
        <w:rPr>
          <w:rFonts w:ascii="Times New Roman" w:hAnsi="Times New Roman"/>
          <w:b w:val="0"/>
          <w:spacing w:val="-2"/>
          <w:sz w:val="24"/>
        </w:rPr>
        <w:t>«</w:t>
      </w:r>
      <w:r>
        <w:rPr>
          <w:rFonts w:ascii="Times New Roman" w:hAnsi="Times New Roman"/>
          <w:b w:val="0"/>
          <w:spacing w:val="-2"/>
          <w:sz w:val="24"/>
        </w:rPr>
        <w:t xml:space="preserve">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w:t>
      </w:r>
      <w:r>
        <w:rPr>
          <w:rFonts w:ascii="Times New Roman" w:hAnsi="Times New Roman"/>
          <w:b w:val="0"/>
          <w:spacing w:val="-2"/>
          <w:sz w:val="24"/>
        </w:rPr>
        <w:t>на территории</w:t>
      </w:r>
      <w:r>
        <w:rPr>
          <w:rFonts w:ascii="Times New Roman" w:hAnsi="Times New Roman"/>
          <w:b w:val="0"/>
          <w:spacing w:val="1"/>
          <w:sz w:val="24"/>
        </w:rPr>
        <w:t xml:space="preserve"> Крапивинского</w:t>
      </w:r>
      <w:r>
        <w:rPr>
          <w:rFonts w:ascii="Times New Roman" w:hAnsi="Times New Roman"/>
          <w:b w:val="0"/>
          <w:spacing w:val="-2"/>
          <w:sz w:val="24"/>
        </w:rPr>
        <w:t xml:space="preserve"> муниципального округа разработан в целях повышения качества</w:t>
      </w:r>
      <w:r>
        <w:rPr>
          <w:rFonts w:ascii="Times New Roman" w:hAnsi="Times New Roman"/>
          <w:b w:val="0"/>
          <w:spacing w:val="-67"/>
          <w:sz w:val="24"/>
        </w:rPr>
        <w:t xml:space="preserve"> </w:t>
      </w:r>
      <w:r>
        <w:rPr>
          <w:rFonts w:ascii="Times New Roman" w:hAnsi="Times New Roman"/>
          <w:b w:val="0"/>
          <w:spacing w:val="-2"/>
          <w:sz w:val="24"/>
        </w:rPr>
        <w:t>и</w:t>
      </w:r>
      <w:r>
        <w:rPr>
          <w:rFonts w:ascii="Times New Roman" w:hAnsi="Times New Roman"/>
          <w:b w:val="0"/>
          <w:spacing w:val="1"/>
          <w:sz w:val="24"/>
        </w:rPr>
        <w:t xml:space="preserve"> </w:t>
      </w:r>
      <w:r>
        <w:rPr>
          <w:rFonts w:ascii="Times New Roman" w:hAnsi="Times New Roman"/>
          <w:b w:val="0"/>
          <w:spacing w:val="-2"/>
          <w:sz w:val="24"/>
        </w:rPr>
        <w:t>доступности</w:t>
      </w:r>
      <w:r>
        <w:rPr>
          <w:rFonts w:ascii="Times New Roman" w:hAnsi="Times New Roman"/>
          <w:b w:val="0"/>
          <w:spacing w:val="1"/>
          <w:sz w:val="24"/>
        </w:rPr>
        <w:t xml:space="preserve"> </w:t>
      </w:r>
      <w:r>
        <w:rPr>
          <w:rFonts w:ascii="Times New Roman" w:hAnsi="Times New Roman"/>
          <w:b w:val="0"/>
          <w:spacing w:val="-2"/>
          <w:sz w:val="24"/>
        </w:rPr>
        <w:t>предоставления</w:t>
      </w:r>
      <w:r>
        <w:rPr>
          <w:rFonts w:ascii="Times New Roman" w:hAnsi="Times New Roman"/>
          <w:b w:val="0"/>
          <w:spacing w:val="1"/>
          <w:sz w:val="24"/>
        </w:rPr>
        <w:t xml:space="preserve"> </w:t>
      </w:r>
      <w:r>
        <w:rPr>
          <w:rFonts w:ascii="Times New Roman" w:hAnsi="Times New Roman"/>
          <w:b w:val="0"/>
          <w:spacing w:val="-2"/>
          <w:sz w:val="24"/>
        </w:rPr>
        <w:t>государственной</w:t>
      </w:r>
      <w:r>
        <w:rPr>
          <w:rFonts w:ascii="Times New Roman" w:hAnsi="Times New Roman"/>
          <w:b w:val="0"/>
          <w:spacing w:val="1"/>
          <w:sz w:val="24"/>
        </w:rPr>
        <w:t xml:space="preserve"> </w:t>
      </w:r>
      <w:r>
        <w:rPr>
          <w:rFonts w:ascii="Times New Roman" w:hAnsi="Times New Roman"/>
          <w:b w:val="0"/>
          <w:spacing w:val="-2"/>
          <w:sz w:val="24"/>
        </w:rPr>
        <w:t>(муниципальной)</w:t>
      </w:r>
      <w:r>
        <w:rPr>
          <w:rFonts w:ascii="Times New Roman" w:hAnsi="Times New Roman"/>
          <w:b w:val="0"/>
          <w:spacing w:val="1"/>
          <w:sz w:val="24"/>
        </w:rPr>
        <w:t xml:space="preserve"> </w:t>
      </w:r>
      <w:r>
        <w:rPr>
          <w:rFonts w:ascii="Times New Roman" w:hAnsi="Times New Roman"/>
          <w:b w:val="0"/>
          <w:spacing w:val="-2"/>
          <w:sz w:val="24"/>
        </w:rPr>
        <w:t>услуги,</w:t>
      </w:r>
      <w:r>
        <w:rPr>
          <w:rFonts w:ascii="Times New Roman" w:hAnsi="Times New Roman"/>
          <w:b w:val="0"/>
          <w:spacing w:val="1"/>
          <w:sz w:val="24"/>
        </w:rPr>
        <w:t xml:space="preserve"> </w:t>
      </w:r>
      <w:r>
        <w:rPr>
          <w:rFonts w:ascii="Times New Roman" w:hAnsi="Times New Roman"/>
          <w:b w:val="0"/>
          <w:spacing w:val="-2"/>
          <w:sz w:val="24"/>
        </w:rPr>
        <w:t>определяет</w:t>
      </w:r>
      <w:r>
        <w:rPr>
          <w:rFonts w:ascii="Times New Roman" w:hAnsi="Times New Roman"/>
          <w:b w:val="0"/>
          <w:spacing w:val="1"/>
          <w:sz w:val="24"/>
        </w:rPr>
        <w:t xml:space="preserve"> </w:t>
      </w:r>
      <w:r>
        <w:rPr>
          <w:rFonts w:ascii="Times New Roman" w:hAnsi="Times New Roman"/>
          <w:b w:val="0"/>
          <w:spacing w:val="-2"/>
          <w:sz w:val="24"/>
        </w:rPr>
        <w:t>стандарт,</w:t>
      </w:r>
      <w:r>
        <w:rPr>
          <w:rFonts w:ascii="Times New Roman" w:hAnsi="Times New Roman"/>
          <w:b w:val="0"/>
          <w:spacing w:val="1"/>
          <w:sz w:val="24"/>
        </w:rPr>
        <w:t xml:space="preserve"> </w:t>
      </w:r>
      <w:r>
        <w:rPr>
          <w:rFonts w:ascii="Times New Roman" w:hAnsi="Times New Roman"/>
          <w:b w:val="0"/>
          <w:spacing w:val="-2"/>
          <w:sz w:val="24"/>
        </w:rPr>
        <w:t>сроки</w:t>
      </w:r>
      <w:r>
        <w:rPr>
          <w:rFonts w:ascii="Times New Roman" w:hAnsi="Times New Roman"/>
          <w:b w:val="0"/>
          <w:spacing w:val="1"/>
          <w:sz w:val="24"/>
        </w:rPr>
        <w:t xml:space="preserve"> </w:t>
      </w:r>
      <w:r>
        <w:rPr>
          <w:rFonts w:ascii="Times New Roman" w:hAnsi="Times New Roman"/>
          <w:b w:val="0"/>
          <w:spacing w:val="-2"/>
          <w:sz w:val="24"/>
        </w:rPr>
        <w:t>и</w:t>
      </w:r>
      <w:r>
        <w:rPr>
          <w:rFonts w:ascii="Times New Roman" w:hAnsi="Times New Roman"/>
          <w:b w:val="0"/>
          <w:spacing w:val="1"/>
          <w:sz w:val="24"/>
        </w:rPr>
        <w:t xml:space="preserve"> </w:t>
      </w:r>
      <w:r>
        <w:rPr>
          <w:rFonts w:ascii="Times New Roman" w:hAnsi="Times New Roman"/>
          <w:b w:val="0"/>
          <w:spacing w:val="-2"/>
          <w:sz w:val="24"/>
        </w:rPr>
        <w:t>последовательность</w:t>
      </w:r>
      <w:r>
        <w:rPr>
          <w:rFonts w:ascii="Times New Roman" w:hAnsi="Times New Roman"/>
          <w:b w:val="0"/>
          <w:spacing w:val="1"/>
          <w:sz w:val="24"/>
        </w:rPr>
        <w:t xml:space="preserve"> </w:t>
      </w:r>
      <w:r>
        <w:rPr>
          <w:rFonts w:ascii="Times New Roman" w:hAnsi="Times New Roman"/>
          <w:b w:val="0"/>
          <w:spacing w:val="-2"/>
          <w:sz w:val="24"/>
        </w:rPr>
        <w:t>действий</w:t>
      </w:r>
      <w:r>
        <w:rPr>
          <w:rFonts w:ascii="Times New Roman" w:hAnsi="Times New Roman"/>
          <w:b w:val="0"/>
          <w:spacing w:val="1"/>
          <w:sz w:val="24"/>
        </w:rPr>
        <w:t xml:space="preserve"> </w:t>
      </w:r>
      <w:r>
        <w:rPr>
          <w:rFonts w:ascii="Times New Roman" w:hAnsi="Times New Roman"/>
          <w:b w:val="0"/>
          <w:spacing w:val="-2"/>
          <w:sz w:val="24"/>
        </w:rPr>
        <w:t>(административных</w:t>
      </w:r>
      <w:r>
        <w:rPr>
          <w:rFonts w:ascii="Times New Roman" w:hAnsi="Times New Roman"/>
          <w:b w:val="0"/>
          <w:spacing w:val="1"/>
          <w:sz w:val="24"/>
        </w:rPr>
        <w:t xml:space="preserve"> </w:t>
      </w:r>
      <w:r>
        <w:rPr>
          <w:rFonts w:ascii="Times New Roman" w:hAnsi="Times New Roman"/>
          <w:b w:val="0"/>
          <w:spacing w:val="-2"/>
          <w:sz w:val="24"/>
        </w:rPr>
        <w:t>процедур)</w:t>
      </w:r>
      <w:r>
        <w:rPr>
          <w:rFonts w:ascii="Times New Roman" w:hAnsi="Times New Roman"/>
          <w:b w:val="0"/>
          <w:spacing w:val="1"/>
          <w:sz w:val="24"/>
        </w:rPr>
        <w:t xml:space="preserve"> </w:t>
      </w:r>
      <w:r>
        <w:rPr>
          <w:rFonts w:ascii="Times New Roman" w:hAnsi="Times New Roman"/>
          <w:b w:val="0"/>
          <w:spacing w:val="-2"/>
          <w:sz w:val="24"/>
        </w:rPr>
        <w:t>при</w:t>
      </w:r>
      <w:r>
        <w:rPr>
          <w:rFonts w:ascii="Times New Roman" w:hAnsi="Times New Roman"/>
          <w:b w:val="0"/>
          <w:spacing w:val="1"/>
          <w:sz w:val="24"/>
        </w:rPr>
        <w:t xml:space="preserve"> </w:t>
      </w:r>
      <w:r>
        <w:rPr>
          <w:rFonts w:ascii="Times New Roman" w:hAnsi="Times New Roman"/>
          <w:b w:val="0"/>
          <w:spacing w:val="-2"/>
          <w:sz w:val="24"/>
        </w:rPr>
        <w:t>осуществлении</w:t>
      </w:r>
      <w:r>
        <w:rPr>
          <w:rFonts w:ascii="Times New Roman" w:hAnsi="Times New Roman"/>
          <w:b w:val="0"/>
          <w:spacing w:val="1"/>
          <w:sz w:val="24"/>
        </w:rPr>
        <w:t xml:space="preserve"> </w:t>
      </w:r>
      <w:r>
        <w:rPr>
          <w:rFonts w:ascii="Times New Roman" w:hAnsi="Times New Roman"/>
          <w:b w:val="0"/>
          <w:spacing w:val="-2"/>
          <w:sz w:val="24"/>
        </w:rPr>
        <w:t>полномочий</w:t>
      </w:r>
      <w:r>
        <w:rPr>
          <w:rFonts w:ascii="Times New Roman" w:hAnsi="Times New Roman"/>
          <w:b w:val="0"/>
          <w:spacing w:val="1"/>
          <w:sz w:val="24"/>
        </w:rPr>
        <w:t xml:space="preserve"> </w:t>
      </w:r>
      <w:r>
        <w:rPr>
          <w:rFonts w:ascii="Times New Roman" w:hAnsi="Times New Roman"/>
          <w:b w:val="0"/>
          <w:spacing w:val="-2"/>
          <w:sz w:val="24"/>
        </w:rPr>
        <w:t>по</w:t>
      </w:r>
      <w:r>
        <w:rPr>
          <w:rFonts w:ascii="Times New Roman" w:hAnsi="Times New Roman"/>
          <w:b w:val="0"/>
          <w:spacing w:val="-67"/>
          <w:sz w:val="24"/>
        </w:rPr>
        <w:t xml:space="preserve"> </w:t>
      </w:r>
      <w:r>
        <w:rPr>
          <w:rFonts w:ascii="Times New Roman" w:hAnsi="Times New Roman"/>
          <w:b w:val="0"/>
          <w:spacing w:val="-2"/>
          <w:sz w:val="24"/>
        </w:rPr>
        <w:t>перераспределению</w:t>
      </w:r>
      <w:r>
        <w:rPr>
          <w:rFonts w:ascii="Times New Roman" w:hAnsi="Times New Roman"/>
          <w:b w:val="0"/>
          <w:spacing w:val="1"/>
          <w:sz w:val="24"/>
        </w:rPr>
        <w:t xml:space="preserve"> </w:t>
      </w:r>
      <w:r>
        <w:rPr>
          <w:rFonts w:ascii="Times New Roman" w:hAnsi="Times New Roman"/>
          <w:b w:val="0"/>
          <w:spacing w:val="-2"/>
          <w:sz w:val="24"/>
        </w:rPr>
        <w:t>земельных</w:t>
      </w:r>
      <w:r>
        <w:rPr>
          <w:rFonts w:ascii="Times New Roman" w:hAnsi="Times New Roman"/>
          <w:b w:val="0"/>
          <w:spacing w:val="1"/>
          <w:sz w:val="24"/>
        </w:rPr>
        <w:t xml:space="preserve"> </w:t>
      </w:r>
      <w:r>
        <w:rPr>
          <w:rFonts w:ascii="Times New Roman" w:hAnsi="Times New Roman"/>
          <w:b w:val="0"/>
          <w:spacing w:val="-2"/>
          <w:sz w:val="24"/>
        </w:rPr>
        <w:t>участков</w:t>
      </w:r>
      <w:r>
        <w:rPr>
          <w:rFonts w:ascii="Times New Roman" w:hAnsi="Times New Roman"/>
          <w:b w:val="0"/>
          <w:spacing w:val="1"/>
          <w:sz w:val="24"/>
        </w:rPr>
        <w:t xml:space="preserve"> </w:t>
      </w:r>
      <w:r>
        <w:rPr>
          <w:rFonts w:ascii="Times New Roman" w:hAnsi="Times New Roman"/>
          <w:b w:val="0"/>
          <w:spacing w:val="-2"/>
          <w:sz w:val="24"/>
        </w:rPr>
        <w:t>на</w:t>
      </w:r>
      <w:r>
        <w:rPr>
          <w:rFonts w:ascii="Times New Roman" w:hAnsi="Times New Roman"/>
          <w:b w:val="0"/>
          <w:spacing w:val="1"/>
          <w:sz w:val="24"/>
        </w:rPr>
        <w:t xml:space="preserve"> </w:t>
      </w:r>
      <w:r>
        <w:rPr>
          <w:rFonts w:ascii="Times New Roman" w:hAnsi="Times New Roman"/>
          <w:b w:val="0"/>
          <w:spacing w:val="-2"/>
          <w:sz w:val="24"/>
        </w:rPr>
        <w:t>территории</w:t>
      </w:r>
      <w:r>
        <w:rPr>
          <w:rFonts w:ascii="Times New Roman" w:hAnsi="Times New Roman"/>
          <w:b w:val="0"/>
          <w:spacing w:val="1"/>
          <w:sz w:val="24"/>
        </w:rPr>
        <w:t xml:space="preserve"> </w:t>
      </w:r>
      <w:r>
        <w:rPr>
          <w:rFonts w:ascii="Times New Roman" w:hAnsi="Times New Roman"/>
          <w:b w:val="0"/>
          <w:spacing w:val="-2"/>
          <w:sz w:val="24"/>
        </w:rPr>
        <w:t>Крапивинского</w:t>
      </w:r>
      <w:r>
        <w:rPr>
          <w:rFonts w:ascii="Times New Roman" w:hAnsi="Times New Roman"/>
          <w:b w:val="0"/>
          <w:spacing w:val="1"/>
          <w:sz w:val="24"/>
        </w:rPr>
        <w:t xml:space="preserve"> </w:t>
      </w:r>
      <w:r>
        <w:rPr>
          <w:rFonts w:ascii="Times New Roman" w:hAnsi="Times New Roman"/>
          <w:b w:val="0"/>
          <w:spacing w:val="-2"/>
          <w:sz w:val="24"/>
        </w:rPr>
        <w:t>муниципального</w:t>
      </w:r>
      <w:r>
        <w:rPr>
          <w:rFonts w:ascii="Times New Roman" w:hAnsi="Times New Roman"/>
          <w:b w:val="0"/>
          <w:spacing w:val="-3"/>
          <w:sz w:val="24"/>
        </w:rPr>
        <w:t xml:space="preserve"> </w:t>
      </w:r>
      <w:r>
        <w:rPr>
          <w:rFonts w:ascii="Times New Roman" w:hAnsi="Times New Roman"/>
          <w:b w:val="0"/>
          <w:spacing w:val="-2"/>
          <w:sz w:val="24"/>
        </w:rPr>
        <w:t>округа.</w:t>
      </w:r>
    </w:p>
    <w:p w14:paraId="0C000000">
      <w:pPr>
        <w:pStyle w:val="Style_3"/>
        <w:widowControl w:val="1"/>
        <w:tabs>
          <w:tab w:leader="none" w:pos="708" w:val="clear"/>
          <w:tab w:leader="none" w:pos="1394" w:val="left"/>
        </w:tabs>
        <w:spacing w:after="29" w:before="0"/>
        <w:ind w:firstLine="567" w:left="0" w:right="105"/>
        <w:contextualSpacing w:val="1"/>
        <w:jc w:val="both"/>
        <w:rPr>
          <w:rFonts w:ascii="Times New Roman" w:hAnsi="Times New Roman"/>
          <w:b w:val="0"/>
          <w:spacing w:val="-2"/>
          <w:sz w:val="24"/>
        </w:rPr>
      </w:pPr>
    </w:p>
    <w:p w14:paraId="0D000000">
      <w:pPr>
        <w:pStyle w:val="Style_3"/>
        <w:widowControl w:val="1"/>
        <w:tabs>
          <w:tab w:leader="none" w:pos="708" w:val="clear"/>
          <w:tab w:leader="none" w:pos="1394" w:val="left"/>
        </w:tabs>
        <w:spacing w:after="0" w:before="0" w:line="240" w:lineRule="auto"/>
        <w:ind w:firstLine="567" w:left="0" w:right="105"/>
        <w:contextualSpacing w:val="1"/>
        <w:jc w:val="both"/>
      </w:pPr>
      <w:r>
        <w:rPr>
          <w:rFonts w:ascii="Times New Roman" w:hAnsi="Times New Roman"/>
          <w:b w:val="0"/>
          <w:spacing w:val="-2"/>
          <w:sz w:val="24"/>
        </w:rPr>
        <w:t xml:space="preserve">                                                  </w:t>
      </w:r>
      <w:r>
        <w:rPr>
          <w:rFonts w:ascii="Times New Roman" w:hAnsi="Times New Roman"/>
          <w:b w:val="1"/>
          <w:spacing w:val="-2"/>
          <w:sz w:val="24"/>
        </w:rPr>
        <w:t xml:space="preserve"> </w:t>
      </w:r>
      <w:r>
        <w:rPr>
          <w:rFonts w:ascii="Times New Roman" w:hAnsi="Times New Roman"/>
          <w:b w:val="1"/>
          <w:sz w:val="24"/>
        </w:rPr>
        <w:t>1.2. Круг</w:t>
      </w:r>
      <w:r>
        <w:rPr>
          <w:rFonts w:ascii="Times New Roman" w:hAnsi="Times New Roman"/>
          <w:b w:val="1"/>
          <w:spacing w:val="-4"/>
          <w:sz w:val="24"/>
        </w:rPr>
        <w:t xml:space="preserve"> </w:t>
      </w:r>
      <w:r>
        <w:rPr>
          <w:rFonts w:ascii="Times New Roman" w:hAnsi="Times New Roman"/>
          <w:b w:val="1"/>
          <w:sz w:val="24"/>
        </w:rPr>
        <w:t>Заявителей</w:t>
      </w:r>
    </w:p>
    <w:p w14:paraId="0E000000">
      <w:pPr>
        <w:pStyle w:val="Style_1"/>
        <w:widowControl w:val="1"/>
        <w:spacing w:after="0" w:before="0" w:line="240" w:lineRule="auto"/>
        <w:ind w:firstLine="567"/>
        <w:contextualSpacing w:val="1"/>
        <w:jc w:val="both"/>
      </w:pPr>
      <w:r>
        <w:rPr>
          <w:rFonts w:ascii="Times New Roman" w:hAnsi="Times New Roman"/>
          <w:b w:val="1"/>
          <w:spacing w:val="-2"/>
          <w:sz w:val="24"/>
        </w:rPr>
        <w:t>1.2.1.</w:t>
      </w:r>
      <w:r>
        <w:rPr>
          <w:rFonts w:ascii="Times New Roman" w:hAnsi="Times New Roman"/>
          <w:b w:val="0"/>
          <w:spacing w:val="-2"/>
          <w:sz w:val="24"/>
        </w:rPr>
        <w:t xml:space="preserve"> Услуга предоставляется физическим лицам, индивидуальным предпринимателям, юридическим лицам, представителям, действующим на основании доверенности, оформленной в соответствии с действующим законодательством Российской Федерации, указанным в приложении № 2 к настоящему административному регламенту.</w:t>
      </w:r>
    </w:p>
    <w:p w14:paraId="0F000000">
      <w:pPr>
        <w:pStyle w:val="Style_1"/>
        <w:widowControl w:val="1"/>
        <w:spacing w:after="0" w:before="0"/>
        <w:ind w:firstLine="0"/>
        <w:contextualSpacing w:val="1"/>
        <w:jc w:val="both"/>
        <w:rPr>
          <w:rFonts w:ascii="Times New Roman" w:hAnsi="Times New Roman"/>
          <w:b w:val="0"/>
          <w:spacing w:val="-2"/>
          <w:sz w:val="24"/>
        </w:rPr>
      </w:pPr>
    </w:p>
    <w:p w14:paraId="10000000">
      <w:pPr>
        <w:pStyle w:val="Style_1"/>
        <w:widowControl w:val="1"/>
        <w:spacing w:after="0" w:before="0" w:line="240" w:lineRule="auto"/>
        <w:ind w:firstLine="0"/>
        <w:contextualSpacing w:val="1"/>
        <w:jc w:val="both"/>
      </w:pPr>
      <w:r>
        <w:rPr>
          <w:rFonts w:ascii="Times New Roman" w:hAnsi="Times New Roman"/>
          <w:b w:val="0"/>
          <w:spacing w:val="-2"/>
          <w:sz w:val="24"/>
        </w:rPr>
        <w:t xml:space="preserve">    </w:t>
      </w:r>
      <w:r>
        <w:rPr>
          <w:rFonts w:ascii="Times New Roman" w:hAnsi="Times New Roman"/>
          <w:b w:val="0"/>
          <w:spacing w:val="-2"/>
          <w:sz w:val="24"/>
          <w:highlight w:val="white"/>
        </w:rPr>
        <w:t xml:space="preserve"> </w:t>
      </w:r>
      <w:r>
        <w:rPr>
          <w:rFonts w:ascii="Times New Roman" w:hAnsi="Times New Roman"/>
          <w:b w:val="1"/>
          <w:sz w:val="24"/>
          <w:highlight w:val="white"/>
        </w:rPr>
        <w:t>1.3. Требования предоставления заявителю услуги в соответствии с категориями заявителей</w:t>
      </w:r>
    </w:p>
    <w:p w14:paraId="11000000">
      <w:pPr>
        <w:pStyle w:val="Style_1"/>
        <w:widowControl w:val="1"/>
        <w:tabs>
          <w:tab w:leader="none" w:pos="708" w:val="clear"/>
          <w:tab w:leader="none" w:pos="1305" w:val="left"/>
        </w:tabs>
        <w:spacing w:line="240" w:lineRule="auto"/>
        <w:ind w:firstLine="567"/>
        <w:jc w:val="both"/>
        <w:rPr>
          <w:rFonts w:ascii="Times New Roman" w:hAnsi="Times New Roman"/>
        </w:rPr>
      </w:pPr>
      <w:r>
        <w:rPr>
          <w:rFonts w:ascii="Times New Roman" w:hAnsi="Times New Roman"/>
          <w:b w:val="1"/>
          <w:spacing w:val="-2"/>
          <w:sz w:val="24"/>
          <w:highlight w:val="white"/>
        </w:rPr>
        <w:t xml:space="preserve">1.3.1. </w:t>
      </w:r>
      <w:r>
        <w:rPr>
          <w:rFonts w:ascii="Times New Roman" w:hAnsi="Times New Roman"/>
          <w:b w:val="0"/>
          <w:spacing w:val="-2"/>
          <w:sz w:val="24"/>
          <w:highlight w:val="white"/>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 ЕПГУ), в Региональном портале государственных и муниципальных услуг Кузбасса (далее - РПГУ), указано в приложении 2 к настоящему административному регламенту.</w:t>
      </w:r>
    </w:p>
    <w:p w14:paraId="12000000">
      <w:pPr>
        <w:pStyle w:val="Style_1"/>
        <w:widowControl w:val="1"/>
        <w:tabs>
          <w:tab w:leader="none" w:pos="708" w:val="clear"/>
          <w:tab w:leader="none" w:pos="1305" w:val="left"/>
        </w:tabs>
        <w:spacing w:after="86"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2. Стандарт предоставления услуги</w:t>
      </w:r>
    </w:p>
    <w:p w14:paraId="13000000">
      <w:pPr>
        <w:pStyle w:val="Style_1"/>
        <w:widowControl w:val="1"/>
        <w:tabs>
          <w:tab w:leader="none" w:pos="708" w:val="clear"/>
          <w:tab w:leader="none" w:pos="1305" w:val="left"/>
        </w:tabs>
        <w:spacing w:after="29"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2.1.Наименование услуги</w:t>
      </w:r>
    </w:p>
    <w:p w14:paraId="14000000">
      <w:pPr>
        <w:pStyle w:val="Style_2"/>
        <w:widowControl w:val="1"/>
        <w:spacing w:line="240" w:lineRule="auto"/>
        <w:ind w:firstLine="707" w:left="102" w:right="105"/>
        <w:jc w:val="both"/>
        <w:rPr>
          <w:rFonts w:ascii="Times New Roman" w:hAnsi="Times New Roman"/>
        </w:rPr>
      </w:pPr>
      <w:r>
        <w:rPr>
          <w:rFonts w:ascii="Times New Roman" w:hAnsi="Times New Roman"/>
          <w:b w:val="1"/>
          <w:spacing w:val="-2"/>
          <w:sz w:val="24"/>
          <w:highlight w:val="white"/>
        </w:rPr>
        <w:t>2.1.1.</w:t>
      </w:r>
      <w:r>
        <w:rPr>
          <w:rFonts w:ascii="Times New Roman" w:hAnsi="Times New Roman"/>
          <w:b w:val="0"/>
          <w:spacing w:val="1"/>
          <w:sz w:val="24"/>
          <w:highlight w:val="white"/>
        </w:rPr>
        <w:t xml:space="preserve"> </w:t>
      </w:r>
      <w:r>
        <w:rPr>
          <w:rFonts w:ascii="Times New Roman" w:hAnsi="Times New Roman"/>
          <w:b w:val="0"/>
          <w:spacing w:val="-2"/>
          <w:sz w:val="24"/>
          <w:highlight w:val="white"/>
        </w:rPr>
        <w:t>Муниципальная</w:t>
      </w:r>
      <w:r>
        <w:rPr>
          <w:rFonts w:ascii="Times New Roman" w:hAnsi="Times New Roman"/>
          <w:b w:val="0"/>
          <w:spacing w:val="1"/>
          <w:sz w:val="24"/>
          <w:highlight w:val="white"/>
        </w:rPr>
        <w:t xml:space="preserve"> </w:t>
      </w:r>
      <w:r>
        <w:rPr>
          <w:rFonts w:ascii="Times New Roman" w:hAnsi="Times New Roman"/>
          <w:b w:val="0"/>
          <w:spacing w:val="-2"/>
          <w:sz w:val="24"/>
          <w:highlight w:val="white"/>
        </w:rPr>
        <w:t>услуга</w:t>
      </w:r>
      <w:r>
        <w:rPr>
          <w:rFonts w:ascii="Times New Roman" w:hAnsi="Times New Roman"/>
          <w:b w:val="0"/>
          <w:spacing w:val="1"/>
          <w:sz w:val="24"/>
          <w:highlight w:val="white"/>
        </w:rPr>
        <w:t xml:space="preserve"> </w:t>
      </w:r>
      <w:r>
        <w:rPr>
          <w:rFonts w:ascii="Times New Roman" w:hAnsi="Times New Roman"/>
          <w:b w:val="0"/>
          <w:spacing w:val="-2"/>
          <w:sz w:val="24"/>
          <w:highlight w:val="white"/>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15000000">
      <w:pPr>
        <w:pStyle w:val="Style_1"/>
        <w:keepNext w:val="1"/>
        <w:keepLines w:val="1"/>
        <w:widowControl w:val="1"/>
        <w:numPr>
          <w:ilvl w:val="0"/>
          <w:numId w:val="0"/>
        </w:numPr>
        <w:spacing w:after="0" w:before="0" w:line="240" w:lineRule="auto"/>
        <w:ind w:firstLine="0" w:left="0"/>
        <w:jc w:val="both"/>
        <w:outlineLvl w:val="1"/>
        <w:rPr>
          <w:rFonts w:ascii="Times New Roman" w:hAnsi="Times New Roman"/>
          <w:sz w:val="24"/>
        </w:rPr>
      </w:pPr>
      <w:r>
        <w:rPr>
          <w:rFonts w:ascii="Times New Roman" w:hAnsi="Times New Roman"/>
          <w:b w:val="1"/>
          <w:sz w:val="24"/>
        </w:rPr>
        <w:t xml:space="preserve">          </w:t>
      </w:r>
      <w:r>
        <w:rPr>
          <w:rFonts w:ascii="Times New Roman" w:hAnsi="Times New Roman"/>
          <w:b w:val="1"/>
          <w:sz w:val="24"/>
        </w:rPr>
        <w:t>2.2. Наименование органа, предоставляющего</w:t>
      </w:r>
      <w:r>
        <w:rPr>
          <w:rFonts w:ascii="Times New Roman" w:hAnsi="Times New Roman"/>
          <w:b w:val="1"/>
          <w:sz w:val="24"/>
        </w:rPr>
        <w:t xml:space="preserve"> </w:t>
      </w:r>
      <w:r>
        <w:rPr>
          <w:rFonts w:ascii="Times New Roman" w:hAnsi="Times New Roman"/>
          <w:b w:val="1"/>
          <w:sz w:val="24"/>
        </w:rPr>
        <w:t>услугу</w:t>
      </w:r>
    </w:p>
    <w:p w14:paraId="16000000">
      <w:pPr>
        <w:pStyle w:val="Style_1"/>
        <w:widowControl w:val="1"/>
        <w:spacing w:after="0" w:before="0" w:line="240" w:lineRule="auto"/>
        <w:ind w:firstLine="567"/>
        <w:contextualSpacing w:val="1"/>
        <w:jc w:val="both"/>
        <w:rPr>
          <w:rFonts w:ascii="Times New Roman" w:hAnsi="Times New Roman"/>
          <w:sz w:val="24"/>
        </w:rPr>
      </w:pPr>
      <w:r>
        <w:rPr>
          <w:rFonts w:ascii="Times New Roman" w:hAnsi="Times New Roman"/>
          <w:b w:val="1"/>
          <w:sz w:val="24"/>
        </w:rPr>
        <w:t xml:space="preserve">2.2.1. </w:t>
      </w:r>
      <w:r>
        <w:rPr>
          <w:rFonts w:ascii="Times New Roman" w:hAnsi="Times New Roman"/>
          <w:sz w:val="24"/>
        </w:rPr>
        <w:t xml:space="preserve">Услуга предоставляется Комитетом по управлению муниципальным имуществом администрации Крапивинского муниципального округа. </w:t>
      </w:r>
    </w:p>
    <w:p w14:paraId="17000000">
      <w:pPr>
        <w:pStyle w:val="Style_1"/>
        <w:widowControl w:val="1"/>
        <w:spacing w:after="0" w:before="0" w:line="240" w:lineRule="auto"/>
        <w:ind w:firstLine="567"/>
        <w:contextualSpacing w:val="1"/>
        <w:jc w:val="both"/>
        <w:rPr>
          <w:rFonts w:ascii="Times New Roman" w:hAnsi="Times New Roman"/>
          <w:sz w:val="24"/>
        </w:rPr>
      </w:pPr>
      <w:r>
        <w:rPr>
          <w:rFonts w:ascii="Times New Roman" w:hAnsi="Times New Roman"/>
          <w:b w:val="1"/>
          <w:sz w:val="24"/>
        </w:rPr>
        <w:t>2.2.2.</w:t>
      </w:r>
      <w:r>
        <w:rPr>
          <w:rFonts w:ascii="Times New Roman" w:hAnsi="Times New Roman"/>
          <w:sz w:val="24"/>
        </w:rPr>
        <w:t xml:space="preserve"> Предоставление услуги в многофункциональных центрах предоставления государственных и муниципальных услуг осуществляется при наличии соглашения с таким МФЦ.</w:t>
      </w:r>
    </w:p>
    <w:p w14:paraId="18000000">
      <w:pPr>
        <w:pStyle w:val="Style_1"/>
        <w:widowControl w:val="1"/>
        <w:spacing w:after="0" w:before="0" w:line="240" w:lineRule="auto"/>
        <w:ind w:firstLine="567"/>
        <w:contextualSpacing w:val="1"/>
        <w:jc w:val="both"/>
        <w:rPr>
          <w:rFonts w:ascii="Times New Roman" w:hAnsi="Times New Roman"/>
          <w:sz w:val="24"/>
        </w:rPr>
      </w:pPr>
      <w:r>
        <w:rPr>
          <w:rFonts w:ascii="Times New Roman" w:hAnsi="Times New Roman"/>
          <w:b w:val="1"/>
          <w:spacing w:val="-2"/>
          <w:sz w:val="24"/>
          <w:highlight w:val="white"/>
        </w:rPr>
        <w:t>2.2.3.</w:t>
      </w:r>
      <w:r>
        <w:rPr>
          <w:rFonts w:ascii="Times New Roman" w:hAnsi="Times New Roman"/>
          <w:b w:val="0"/>
          <w:spacing w:val="-2"/>
          <w:sz w:val="24"/>
          <w:highlight w:val="white"/>
        </w:rPr>
        <w:t xml:space="preserve"> МФЦ, в которых организуется предоставление услуги, не могут принимать решение об отказе в приеме заявления о предоставлении услуги и документов и (или) информации, необходимых для ее предоставления.</w:t>
      </w:r>
    </w:p>
    <w:p w14:paraId="19000000">
      <w:pPr>
        <w:pStyle w:val="Style_1"/>
        <w:widowControl w:val="1"/>
        <w:spacing w:after="0" w:before="0" w:line="240" w:lineRule="auto"/>
        <w:ind w:firstLine="709"/>
        <w:contextualSpacing w:val="1"/>
        <w:jc w:val="both"/>
        <w:rPr>
          <w:b w:val="0"/>
          <w:spacing w:val="-2"/>
        </w:rPr>
      </w:pPr>
    </w:p>
    <w:p w14:paraId="1A000000">
      <w:pPr>
        <w:pStyle w:val="Style_1"/>
        <w:widowControl w:val="1"/>
        <w:spacing w:after="0" w:before="0" w:line="240" w:lineRule="auto"/>
        <w:ind w:firstLine="709"/>
        <w:contextualSpacing w:val="1"/>
        <w:jc w:val="both"/>
        <w:rPr>
          <w:rFonts w:ascii="Times New Roman" w:hAnsi="Times New Roman"/>
          <w:sz w:val="24"/>
        </w:rPr>
      </w:pPr>
      <w:r>
        <w:rPr>
          <w:rFonts w:asciiTheme="minorAscii" w:hAnsiTheme="minorHAnsi"/>
          <w:b w:val="0"/>
          <w:spacing w:val="-2"/>
          <w:sz w:val="24"/>
          <w:highlight w:val="white"/>
        </w:rPr>
        <w:t xml:space="preserve">                                    </w:t>
      </w:r>
      <w:r>
        <w:rPr>
          <w:rFonts w:asciiTheme="minorAscii" w:hAnsiTheme="minorHAnsi"/>
          <w:b w:val="1"/>
          <w:spacing w:val="-2"/>
          <w:sz w:val="24"/>
          <w:highlight w:val="white"/>
        </w:rPr>
        <w:t xml:space="preserve"> </w:t>
      </w:r>
      <w:r>
        <w:rPr>
          <w:rFonts w:ascii="Times New Roman" w:hAnsi="Times New Roman"/>
          <w:b w:val="1"/>
          <w:sz w:val="24"/>
          <w:highlight w:val="white"/>
        </w:rPr>
        <w:t>2.3. Результат</w:t>
      </w:r>
      <w:r>
        <w:rPr>
          <w:rFonts w:ascii="Times New Roman" w:hAnsi="Times New Roman"/>
          <w:b w:val="1"/>
          <w:spacing w:val="-6"/>
          <w:sz w:val="24"/>
          <w:highlight w:val="white"/>
        </w:rPr>
        <w:t xml:space="preserve"> </w:t>
      </w:r>
      <w:r>
        <w:rPr>
          <w:rFonts w:ascii="Times New Roman" w:hAnsi="Times New Roman"/>
          <w:b w:val="1"/>
          <w:sz w:val="24"/>
          <w:highlight w:val="white"/>
        </w:rPr>
        <w:t>предоставления</w:t>
      </w:r>
      <w:r>
        <w:rPr>
          <w:rFonts w:ascii="Times New Roman" w:hAnsi="Times New Roman"/>
          <w:b w:val="1"/>
          <w:spacing w:val="-13"/>
          <w:sz w:val="24"/>
          <w:highlight w:val="white"/>
        </w:rPr>
        <w:t xml:space="preserve"> </w:t>
      </w:r>
      <w:r>
        <w:rPr>
          <w:rFonts w:ascii="Times New Roman" w:hAnsi="Times New Roman"/>
          <w:b w:val="1"/>
          <w:sz w:val="24"/>
          <w:highlight w:val="white"/>
        </w:rPr>
        <w:t>услуги</w:t>
      </w:r>
    </w:p>
    <w:p w14:paraId="1B000000">
      <w:pPr>
        <w:pStyle w:val="Style_1"/>
        <w:widowControl w:val="1"/>
        <w:tabs>
          <w:tab w:leader="none" w:pos="708" w:val="clear"/>
          <w:tab w:leader="none" w:pos="1233" w:val="left"/>
        </w:tabs>
        <w:spacing w:after="0" w:before="0" w:line="240" w:lineRule="auto"/>
        <w:ind w:firstLine="567"/>
        <w:jc w:val="both"/>
        <w:rPr>
          <w:rFonts w:ascii="Times New Roman" w:hAnsi="Times New Roman"/>
          <w:sz w:val="24"/>
        </w:rPr>
      </w:pPr>
      <w:r>
        <w:rPr>
          <w:rFonts w:asciiTheme="minorAscii" w:hAnsiTheme="minorHAnsi"/>
          <w:sz w:val="24"/>
          <w:highlight w:val="white"/>
        </w:rPr>
        <w:t xml:space="preserve">   </w:t>
      </w:r>
      <w:r>
        <w:rPr>
          <w:rFonts w:ascii="Times New Roman" w:hAnsi="Times New Roman"/>
          <w:sz w:val="24"/>
          <w:highlight w:val="white"/>
        </w:rPr>
        <w:t xml:space="preserve">  </w:t>
      </w:r>
      <w:r>
        <w:rPr>
          <w:rFonts w:ascii="Times New Roman" w:hAnsi="Times New Roman"/>
          <w:b w:val="1"/>
          <w:sz w:val="24"/>
          <w:highlight w:val="white"/>
        </w:rPr>
        <w:t xml:space="preserve"> </w:t>
      </w:r>
      <w:r>
        <w:rPr>
          <w:rFonts w:ascii="Times New Roman" w:hAnsi="Times New Roman"/>
          <w:b w:val="1"/>
          <w:sz w:val="24"/>
          <w:highlight w:val="white"/>
        </w:rPr>
        <w:t xml:space="preserve">2.3.1. </w:t>
      </w:r>
      <w:r>
        <w:rPr>
          <w:rFonts w:ascii="Times New Roman" w:hAnsi="Times New Roman"/>
          <w:sz w:val="24"/>
          <w:highlight w:val="white"/>
        </w:rPr>
        <w:t>Результатом</w:t>
      </w:r>
      <w:r>
        <w:rPr>
          <w:rFonts w:ascii="Times New Roman" w:hAnsi="Times New Roman"/>
          <w:spacing w:val="-6"/>
          <w:sz w:val="24"/>
          <w:highlight w:val="white"/>
        </w:rPr>
        <w:t xml:space="preserve"> </w:t>
      </w:r>
      <w:r>
        <w:rPr>
          <w:rFonts w:ascii="Times New Roman" w:hAnsi="Times New Roman"/>
          <w:sz w:val="24"/>
          <w:highlight w:val="white"/>
        </w:rPr>
        <w:t>предоставления</w:t>
      </w:r>
      <w:r>
        <w:rPr>
          <w:rFonts w:ascii="Times New Roman" w:hAnsi="Times New Roman"/>
          <w:spacing w:val="-5"/>
          <w:sz w:val="24"/>
          <w:highlight w:val="white"/>
        </w:rPr>
        <w:t xml:space="preserve"> </w:t>
      </w:r>
      <w:r>
        <w:rPr>
          <w:rFonts w:ascii="Times New Roman" w:hAnsi="Times New Roman"/>
          <w:sz w:val="24"/>
          <w:highlight w:val="white"/>
        </w:rPr>
        <w:t>услуги</w:t>
      </w:r>
      <w:r>
        <w:rPr>
          <w:rFonts w:ascii="Times New Roman" w:hAnsi="Times New Roman"/>
          <w:spacing w:val="-1"/>
          <w:sz w:val="24"/>
          <w:highlight w:val="white"/>
        </w:rPr>
        <w:t xml:space="preserve"> </w:t>
      </w:r>
      <w:r>
        <w:rPr>
          <w:rFonts w:ascii="Times New Roman" w:hAnsi="Times New Roman"/>
          <w:sz w:val="24"/>
          <w:highlight w:val="white"/>
        </w:rPr>
        <w:t>является:</w:t>
      </w:r>
    </w:p>
    <w:p w14:paraId="1C000000">
      <w:pPr>
        <w:pStyle w:val="Style_3"/>
        <w:widowControl w:val="1"/>
        <w:tabs>
          <w:tab w:leader="none" w:pos="708" w:val="clear"/>
          <w:tab w:leader="none" w:pos="1624" w:val="left"/>
        </w:tabs>
        <w:spacing w:after="0" w:before="0" w:line="240" w:lineRule="auto"/>
        <w:ind w:firstLine="567" w:left="0" w:right="105"/>
        <w:contextualSpacing w:val="1"/>
        <w:jc w:val="both"/>
        <w:rPr>
          <w:rFonts w:ascii="Times New Roman" w:hAnsi="Times New Roman"/>
          <w:sz w:val="24"/>
        </w:rPr>
      </w:pPr>
      <w:r>
        <w:rPr>
          <w:rFonts w:ascii="Times New Roman" w:hAnsi="Times New Roman"/>
          <w:sz w:val="24"/>
        </w:rPr>
        <w:t>1) Проект</w:t>
      </w:r>
      <w:r>
        <w:rPr>
          <w:rFonts w:ascii="Times New Roman" w:hAnsi="Times New Roman"/>
          <w:spacing w:val="1"/>
          <w:sz w:val="24"/>
        </w:rPr>
        <w:t xml:space="preserve"> </w:t>
      </w:r>
      <w:r>
        <w:rPr>
          <w:rFonts w:ascii="Times New Roman" w:hAnsi="Times New Roman"/>
          <w:sz w:val="24"/>
        </w:rPr>
        <w:t>соглашения</w:t>
      </w:r>
      <w:r>
        <w:rPr>
          <w:rFonts w:ascii="Times New Roman" w:hAnsi="Times New Roman"/>
          <w:spacing w:val="1"/>
          <w:sz w:val="24"/>
        </w:rPr>
        <w:t xml:space="preserve"> </w:t>
      </w:r>
      <w:r>
        <w:rPr>
          <w:rFonts w:ascii="Times New Roman" w:hAnsi="Times New Roman"/>
          <w:sz w:val="24"/>
        </w:rPr>
        <w:t>о</w:t>
      </w:r>
      <w:r>
        <w:rPr>
          <w:rFonts w:ascii="Times New Roman" w:hAnsi="Times New Roman"/>
          <w:spacing w:val="1"/>
          <w:sz w:val="24"/>
        </w:rPr>
        <w:t xml:space="preserve"> </w:t>
      </w:r>
      <w:r>
        <w:rPr>
          <w:rFonts w:ascii="Times New Roman" w:hAnsi="Times New Roman"/>
          <w:sz w:val="24"/>
        </w:rPr>
        <w:t>перераспределении,</w:t>
      </w:r>
      <w:r>
        <w:rPr>
          <w:rFonts w:ascii="Times New Roman" w:hAnsi="Times New Roman"/>
          <w:spacing w:val="1"/>
          <w:sz w:val="24"/>
        </w:rPr>
        <w:t xml:space="preserve"> </w:t>
      </w:r>
      <w:r>
        <w:rPr>
          <w:rFonts w:ascii="Times New Roman" w:hAnsi="Times New Roman"/>
          <w:sz w:val="24"/>
        </w:rPr>
        <w:t>подписанный</w:t>
      </w:r>
      <w:r>
        <w:rPr>
          <w:rFonts w:ascii="Times New Roman" w:hAnsi="Times New Roman"/>
          <w:spacing w:val="1"/>
          <w:sz w:val="24"/>
        </w:rPr>
        <w:t xml:space="preserve"> </w:t>
      </w:r>
      <w:r>
        <w:rPr>
          <w:rFonts w:ascii="Times New Roman" w:hAnsi="Times New Roman"/>
          <w:sz w:val="24"/>
        </w:rPr>
        <w:t>должностным</w:t>
      </w:r>
      <w:r>
        <w:rPr>
          <w:rFonts w:ascii="Times New Roman" w:hAnsi="Times New Roman"/>
          <w:spacing w:val="1"/>
          <w:sz w:val="24"/>
        </w:rPr>
        <w:t xml:space="preserve"> </w:t>
      </w:r>
      <w:r>
        <w:rPr>
          <w:rFonts w:ascii="Times New Roman" w:hAnsi="Times New Roman"/>
          <w:sz w:val="24"/>
        </w:rPr>
        <w:t>лицом</w:t>
      </w:r>
      <w:r>
        <w:rPr>
          <w:rFonts w:ascii="Times New Roman" w:hAnsi="Times New Roman"/>
          <w:spacing w:val="1"/>
          <w:sz w:val="24"/>
        </w:rPr>
        <w:t xml:space="preserve"> </w:t>
      </w:r>
      <w:r>
        <w:rPr>
          <w:rFonts w:ascii="Times New Roman" w:hAnsi="Times New Roman"/>
          <w:sz w:val="24"/>
        </w:rPr>
        <w:t>уполномоченного</w:t>
      </w:r>
      <w:r>
        <w:rPr>
          <w:rFonts w:ascii="Times New Roman" w:hAnsi="Times New Roman"/>
          <w:spacing w:val="1"/>
          <w:sz w:val="24"/>
        </w:rPr>
        <w:t xml:space="preserve"> </w:t>
      </w:r>
      <w:r>
        <w:rPr>
          <w:rFonts w:ascii="Times New Roman" w:hAnsi="Times New Roman"/>
          <w:sz w:val="24"/>
        </w:rPr>
        <w:t>органа,</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форме</w:t>
      </w:r>
      <w:r>
        <w:rPr>
          <w:rFonts w:ascii="Times New Roman" w:hAnsi="Times New Roman"/>
          <w:spacing w:val="1"/>
          <w:sz w:val="24"/>
        </w:rPr>
        <w:t xml:space="preserve"> </w:t>
      </w:r>
      <w:r>
        <w:rPr>
          <w:rFonts w:ascii="Times New Roman" w:hAnsi="Times New Roman"/>
          <w:sz w:val="24"/>
        </w:rPr>
        <w:t>согласно</w:t>
      </w:r>
      <w:r>
        <w:rPr>
          <w:rFonts w:ascii="Times New Roman" w:hAnsi="Times New Roman"/>
          <w:spacing w:val="1"/>
          <w:sz w:val="24"/>
        </w:rPr>
        <w:t xml:space="preserve"> </w:t>
      </w:r>
      <w:r>
        <w:rPr>
          <w:rFonts w:ascii="Times New Roman" w:hAnsi="Times New Roman"/>
          <w:spacing w:val="-1"/>
          <w:sz w:val="24"/>
        </w:rPr>
        <w:t>приложению</w:t>
      </w:r>
      <w:r>
        <w:rPr>
          <w:rFonts w:ascii="Times New Roman" w:hAnsi="Times New Roman"/>
          <w:spacing w:val="-20"/>
          <w:sz w:val="24"/>
        </w:rPr>
        <w:t xml:space="preserve"> </w:t>
      </w:r>
      <w:r>
        <w:rPr>
          <w:rFonts w:ascii="Times New Roman" w:hAnsi="Times New Roman"/>
          <w:sz w:val="24"/>
        </w:rPr>
        <w:t>№</w:t>
      </w:r>
      <w:r>
        <w:rPr>
          <w:rFonts w:ascii="Times New Roman" w:hAnsi="Times New Roman"/>
          <w:spacing w:val="-17"/>
          <w:sz w:val="24"/>
        </w:rPr>
        <w:t xml:space="preserve"> </w:t>
      </w:r>
      <w:r>
        <w:rPr>
          <w:rFonts w:ascii="Times New Roman" w:hAnsi="Times New Roman"/>
          <w:sz w:val="24"/>
        </w:rPr>
        <w:t>3</w:t>
      </w:r>
      <w:r>
        <w:rPr>
          <w:rFonts w:ascii="Times New Roman" w:hAnsi="Times New Roman"/>
          <w:spacing w:val="-18"/>
          <w:sz w:val="24"/>
        </w:rPr>
        <w:t xml:space="preserve"> </w:t>
      </w:r>
      <w:r>
        <w:rPr>
          <w:rFonts w:ascii="Times New Roman" w:hAnsi="Times New Roman"/>
          <w:sz w:val="24"/>
        </w:rPr>
        <w:t>к</w:t>
      </w:r>
      <w:r>
        <w:rPr>
          <w:rFonts w:ascii="Times New Roman" w:hAnsi="Times New Roman"/>
          <w:spacing w:val="-17"/>
          <w:sz w:val="24"/>
        </w:rPr>
        <w:t xml:space="preserve"> </w:t>
      </w:r>
      <w:r>
        <w:rPr>
          <w:rFonts w:ascii="Times New Roman" w:hAnsi="Times New Roman"/>
          <w:sz w:val="24"/>
        </w:rPr>
        <w:t>настоящему</w:t>
      </w:r>
      <w:r>
        <w:rPr>
          <w:rFonts w:ascii="Times New Roman" w:hAnsi="Times New Roman"/>
          <w:spacing w:val="-26"/>
          <w:sz w:val="24"/>
        </w:rPr>
        <w:t xml:space="preserve"> </w:t>
      </w:r>
      <w:r>
        <w:rPr>
          <w:rFonts w:ascii="Times New Roman" w:hAnsi="Times New Roman"/>
          <w:sz w:val="24"/>
        </w:rPr>
        <w:t>административному</w:t>
      </w:r>
      <w:r>
        <w:rPr>
          <w:rFonts w:ascii="Times New Roman" w:hAnsi="Times New Roman"/>
          <w:spacing w:val="-23"/>
          <w:sz w:val="24"/>
        </w:rPr>
        <w:t xml:space="preserve"> </w:t>
      </w:r>
      <w:r>
        <w:rPr>
          <w:rFonts w:ascii="Times New Roman" w:hAnsi="Times New Roman"/>
          <w:sz w:val="24"/>
        </w:rPr>
        <w:t>регламенту (документ на бумажном носителе);</w:t>
      </w:r>
    </w:p>
    <w:p w14:paraId="1D000000">
      <w:pPr>
        <w:pStyle w:val="Style_1"/>
        <w:widowControl w:val="1"/>
        <w:tabs>
          <w:tab w:leader="none" w:pos="708" w:val="clear"/>
          <w:tab w:leader="none" w:pos="1785" w:val="left"/>
        </w:tabs>
        <w:spacing w:after="0" w:before="1" w:line="240" w:lineRule="auto"/>
        <w:ind w:firstLine="567"/>
        <w:jc w:val="both"/>
        <w:rPr>
          <w:rFonts w:ascii="Times New Roman" w:hAnsi="Times New Roman"/>
          <w:sz w:val="24"/>
        </w:rPr>
      </w:pPr>
      <w:r>
        <w:rPr>
          <w:rFonts w:ascii="Times New Roman" w:hAnsi="Times New Roman"/>
          <w:sz w:val="24"/>
        </w:rPr>
        <w:t>2) Решение</w:t>
      </w:r>
      <w:r>
        <w:rPr>
          <w:rFonts w:ascii="Times New Roman" w:hAnsi="Times New Roman"/>
          <w:spacing w:val="1"/>
          <w:sz w:val="24"/>
        </w:rPr>
        <w:t xml:space="preserve"> </w:t>
      </w:r>
      <w:r>
        <w:rPr>
          <w:rFonts w:ascii="Times New Roman" w:hAnsi="Times New Roman"/>
          <w:sz w:val="24"/>
        </w:rPr>
        <w:t>об</w:t>
      </w:r>
      <w:r>
        <w:rPr>
          <w:rFonts w:ascii="Times New Roman" w:hAnsi="Times New Roman"/>
          <w:spacing w:val="1"/>
          <w:sz w:val="24"/>
        </w:rPr>
        <w:t xml:space="preserve"> </w:t>
      </w:r>
      <w:r>
        <w:rPr>
          <w:rFonts w:ascii="Times New Roman" w:hAnsi="Times New Roman"/>
          <w:sz w:val="24"/>
        </w:rPr>
        <w:t>отказе</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заключение</w:t>
      </w:r>
      <w:r>
        <w:rPr>
          <w:rFonts w:ascii="Times New Roman" w:hAnsi="Times New Roman"/>
          <w:spacing w:val="1"/>
          <w:sz w:val="24"/>
        </w:rPr>
        <w:t xml:space="preserve"> </w:t>
      </w:r>
      <w:r>
        <w:rPr>
          <w:rFonts w:ascii="Times New Roman" w:hAnsi="Times New Roman"/>
          <w:sz w:val="24"/>
        </w:rPr>
        <w:t>соглашения</w:t>
      </w:r>
      <w:r>
        <w:rPr>
          <w:rFonts w:ascii="Times New Roman" w:hAnsi="Times New Roman"/>
          <w:spacing w:val="1"/>
          <w:sz w:val="24"/>
        </w:rPr>
        <w:t xml:space="preserve"> </w:t>
      </w:r>
      <w:r>
        <w:rPr>
          <w:rFonts w:ascii="Times New Roman" w:hAnsi="Times New Roman"/>
          <w:sz w:val="24"/>
        </w:rPr>
        <w:t>о</w:t>
      </w:r>
      <w:r>
        <w:rPr>
          <w:rFonts w:ascii="Times New Roman" w:hAnsi="Times New Roman"/>
          <w:spacing w:val="1"/>
          <w:sz w:val="24"/>
        </w:rPr>
        <w:t xml:space="preserve"> </w:t>
      </w:r>
      <w:r>
        <w:rPr>
          <w:rFonts w:ascii="Times New Roman" w:hAnsi="Times New Roman"/>
          <w:sz w:val="24"/>
        </w:rPr>
        <w:t>перераспределении земельных участков при наличии оснований, предусмотренных пунктом 9 статьи 39.29. Земельного кодекса Российской Федерации по форме согласно приложению № 4</w:t>
      </w:r>
      <w:r>
        <w:rPr>
          <w:rFonts w:ascii="Times New Roman" w:hAnsi="Times New Roman"/>
          <w:spacing w:val="1"/>
          <w:sz w:val="24"/>
        </w:rPr>
        <w:t xml:space="preserve"> </w:t>
      </w:r>
      <w:r>
        <w:rPr>
          <w:rFonts w:ascii="Times New Roman" w:hAnsi="Times New Roman"/>
          <w:sz w:val="24"/>
        </w:rPr>
        <w:t>к</w:t>
      </w:r>
      <w:r>
        <w:rPr>
          <w:rFonts w:ascii="Times New Roman" w:hAnsi="Times New Roman"/>
          <w:spacing w:val="-2"/>
          <w:sz w:val="24"/>
        </w:rPr>
        <w:t xml:space="preserve"> </w:t>
      </w:r>
      <w:r>
        <w:rPr>
          <w:rFonts w:ascii="Times New Roman" w:hAnsi="Times New Roman"/>
          <w:sz w:val="24"/>
        </w:rPr>
        <w:t>настоящему</w:t>
      </w:r>
      <w:r>
        <w:rPr>
          <w:rFonts w:ascii="Times New Roman" w:hAnsi="Times New Roman"/>
          <w:spacing w:val="-4"/>
          <w:sz w:val="24"/>
        </w:rPr>
        <w:t xml:space="preserve"> </w:t>
      </w:r>
      <w:r>
        <w:rPr>
          <w:rFonts w:ascii="Times New Roman" w:hAnsi="Times New Roman"/>
          <w:sz w:val="24"/>
        </w:rPr>
        <w:t>административному</w:t>
      </w:r>
      <w:r>
        <w:rPr>
          <w:rFonts w:ascii="Times New Roman" w:hAnsi="Times New Roman"/>
          <w:spacing w:val="-5"/>
          <w:sz w:val="24"/>
        </w:rPr>
        <w:t xml:space="preserve"> </w:t>
      </w:r>
      <w:r>
        <w:rPr>
          <w:rFonts w:ascii="Times New Roman" w:hAnsi="Times New Roman"/>
          <w:sz w:val="24"/>
        </w:rPr>
        <w:t>регламенту (документ на бумажном носителе или в форме электронного документа, подписанного усиленной квалифицированной электронной подписью);</w:t>
      </w:r>
    </w:p>
    <w:p w14:paraId="1E000000">
      <w:pPr>
        <w:pStyle w:val="Style_1"/>
        <w:widowControl w:val="1"/>
        <w:tabs>
          <w:tab w:leader="none" w:pos="708" w:val="clear"/>
          <w:tab w:leader="none" w:pos="1499" w:val="left"/>
        </w:tabs>
        <w:spacing w:after="0" w:before="0" w:line="240" w:lineRule="auto"/>
        <w:ind w:firstLine="567" w:right="107"/>
        <w:jc w:val="both"/>
        <w:rPr>
          <w:rFonts w:ascii="Times New Roman" w:hAnsi="Times New Roman"/>
          <w:sz w:val="24"/>
        </w:rPr>
      </w:pPr>
      <w:r>
        <w:rPr>
          <w:rFonts w:ascii="Times New Roman" w:hAnsi="Times New Roman"/>
          <w:sz w:val="24"/>
        </w:rPr>
        <w:t>3) Промежуточными результатами предоставления услуги</w:t>
      </w:r>
      <w:r>
        <w:rPr>
          <w:rFonts w:ascii="Times New Roman" w:hAnsi="Times New Roman"/>
          <w:spacing w:val="-1"/>
          <w:sz w:val="24"/>
        </w:rPr>
        <w:t xml:space="preserve"> </w:t>
      </w:r>
      <w:r>
        <w:rPr>
          <w:rFonts w:ascii="Times New Roman" w:hAnsi="Times New Roman"/>
          <w:sz w:val="24"/>
        </w:rPr>
        <w:t>являются:</w:t>
      </w:r>
    </w:p>
    <w:p w14:paraId="1F000000">
      <w:pPr>
        <w:pStyle w:val="Style_2"/>
        <w:widowControl w:val="1"/>
        <w:spacing w:after="0" w:before="0" w:line="240" w:lineRule="auto"/>
        <w:ind w:firstLine="707" w:left="102" w:right="106"/>
        <w:jc w:val="both"/>
        <w:rPr>
          <w:rFonts w:ascii="Times New Roman" w:hAnsi="Times New Roman"/>
          <w:sz w:val="24"/>
        </w:rPr>
      </w:pPr>
      <w:r>
        <w:rPr>
          <w:rFonts w:ascii="Times New Roman" w:hAnsi="Times New Roman"/>
          <w:sz w:val="24"/>
        </w:rPr>
        <w:t>а) согласие на заключение соглашения о перераспределении земельных</w:t>
      </w:r>
      <w:r>
        <w:rPr>
          <w:rFonts w:ascii="Times New Roman" w:hAnsi="Times New Roman"/>
          <w:spacing w:val="1"/>
          <w:sz w:val="24"/>
        </w:rPr>
        <w:t xml:space="preserve"> </w:t>
      </w:r>
      <w:r>
        <w:rPr>
          <w:rFonts w:ascii="Times New Roman" w:hAnsi="Times New Roman"/>
          <w:sz w:val="24"/>
        </w:rPr>
        <w:t>участков в соответствии с утвержденным проектом межевания территории по</w:t>
      </w:r>
      <w:r>
        <w:rPr>
          <w:rFonts w:ascii="Times New Roman" w:hAnsi="Times New Roman"/>
          <w:spacing w:val="-67"/>
          <w:sz w:val="24"/>
        </w:rPr>
        <w:t xml:space="preserve"> </w:t>
      </w:r>
      <w:r>
        <w:rPr>
          <w:rFonts w:ascii="Times New Roman" w:hAnsi="Times New Roman"/>
          <w:sz w:val="24"/>
        </w:rPr>
        <w:t>форме</w:t>
      </w:r>
      <w:r>
        <w:rPr>
          <w:rFonts w:ascii="Times New Roman" w:hAnsi="Times New Roman"/>
          <w:spacing w:val="1"/>
          <w:sz w:val="24"/>
        </w:rPr>
        <w:t xml:space="preserve"> </w:t>
      </w:r>
      <w:r>
        <w:rPr>
          <w:rFonts w:ascii="Times New Roman" w:hAnsi="Times New Roman"/>
          <w:sz w:val="24"/>
        </w:rPr>
        <w:t>согласно</w:t>
      </w:r>
      <w:r>
        <w:rPr>
          <w:rFonts w:ascii="Times New Roman" w:hAnsi="Times New Roman"/>
          <w:spacing w:val="1"/>
          <w:sz w:val="24"/>
        </w:rPr>
        <w:t xml:space="preserve"> </w:t>
      </w:r>
      <w:r>
        <w:rPr>
          <w:rFonts w:ascii="Times New Roman" w:hAnsi="Times New Roman"/>
          <w:sz w:val="24"/>
        </w:rPr>
        <w:t>приложению</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5</w:t>
      </w:r>
      <w:r>
        <w:rPr>
          <w:rFonts w:ascii="Times New Roman" w:hAnsi="Times New Roman"/>
          <w:spacing w:val="1"/>
          <w:sz w:val="24"/>
        </w:rPr>
        <w:t xml:space="preserve"> </w:t>
      </w:r>
      <w:r>
        <w:rPr>
          <w:rFonts w:ascii="Times New Roman" w:hAnsi="Times New Roman"/>
          <w:sz w:val="24"/>
        </w:rPr>
        <w:t>к</w:t>
      </w:r>
      <w:r>
        <w:rPr>
          <w:rFonts w:ascii="Times New Roman" w:hAnsi="Times New Roman"/>
          <w:spacing w:val="1"/>
          <w:sz w:val="24"/>
        </w:rPr>
        <w:t xml:space="preserve"> </w:t>
      </w:r>
      <w:r>
        <w:rPr>
          <w:rFonts w:ascii="Times New Roman" w:hAnsi="Times New Roman"/>
          <w:sz w:val="24"/>
        </w:rPr>
        <w:t>настоящему</w:t>
      </w:r>
      <w:r>
        <w:rPr>
          <w:rFonts w:ascii="Times New Roman" w:hAnsi="Times New Roman"/>
          <w:spacing w:val="1"/>
          <w:sz w:val="24"/>
        </w:rPr>
        <w:t xml:space="preserve"> </w:t>
      </w:r>
      <w:r>
        <w:rPr>
          <w:rFonts w:ascii="Times New Roman" w:hAnsi="Times New Roman"/>
          <w:sz w:val="24"/>
        </w:rPr>
        <w:t>административному</w:t>
      </w:r>
      <w:r>
        <w:rPr>
          <w:rFonts w:ascii="Times New Roman" w:hAnsi="Times New Roman"/>
          <w:spacing w:val="1"/>
          <w:sz w:val="24"/>
        </w:rPr>
        <w:t xml:space="preserve"> </w:t>
      </w:r>
      <w:r>
        <w:rPr>
          <w:rFonts w:ascii="Times New Roman" w:hAnsi="Times New Roman"/>
          <w:sz w:val="24"/>
        </w:rPr>
        <w:t>регламенту (документ на бумажном носителе);</w:t>
      </w:r>
    </w:p>
    <w:p w14:paraId="20000000">
      <w:pPr>
        <w:pStyle w:val="Style_2"/>
        <w:widowControl w:val="1"/>
        <w:spacing w:after="0" w:before="0" w:line="240" w:lineRule="auto"/>
        <w:ind w:firstLine="707" w:left="102" w:right="106"/>
        <w:jc w:val="both"/>
        <w:rPr>
          <w:rFonts w:ascii="Times New Roman" w:hAnsi="Times New Roman"/>
          <w:sz w:val="24"/>
        </w:rPr>
      </w:pPr>
      <w:r>
        <w:rPr>
          <w:rFonts w:ascii="Times New Roman" w:hAnsi="Times New Roman"/>
          <w:sz w:val="24"/>
        </w:rPr>
        <w:t>б) решение об утверждении схемы расположения земельного участка по форме согласно приложению № 6 к</w:t>
      </w:r>
      <w:r>
        <w:rPr>
          <w:rFonts w:ascii="Times New Roman" w:hAnsi="Times New Roman"/>
          <w:spacing w:val="-6"/>
          <w:sz w:val="24"/>
        </w:rPr>
        <w:t xml:space="preserve"> </w:t>
      </w:r>
      <w:r>
        <w:rPr>
          <w:rFonts w:ascii="Times New Roman" w:hAnsi="Times New Roman"/>
          <w:sz w:val="24"/>
        </w:rPr>
        <w:t>настоящему</w:t>
      </w:r>
      <w:r>
        <w:rPr>
          <w:rFonts w:ascii="Times New Roman" w:hAnsi="Times New Roman"/>
          <w:spacing w:val="-9"/>
          <w:sz w:val="24"/>
        </w:rPr>
        <w:t xml:space="preserve"> </w:t>
      </w:r>
      <w:r>
        <w:rPr>
          <w:rFonts w:ascii="Times New Roman" w:hAnsi="Times New Roman"/>
          <w:sz w:val="24"/>
        </w:rPr>
        <w:t>административному</w:t>
      </w:r>
      <w:r>
        <w:rPr>
          <w:rFonts w:ascii="Times New Roman" w:hAnsi="Times New Roman"/>
          <w:spacing w:val="-7"/>
          <w:sz w:val="24"/>
        </w:rPr>
        <w:t xml:space="preserve"> </w:t>
      </w:r>
      <w:r>
        <w:rPr>
          <w:rFonts w:ascii="Times New Roman" w:hAnsi="Times New Roman"/>
          <w:sz w:val="24"/>
        </w:rPr>
        <w:t>регламенту (документ на бумажном носителе или в форме электронного документа, подписанного усиленной квалифицированной электронной подписью).</w:t>
      </w:r>
    </w:p>
    <w:p w14:paraId="21000000">
      <w:pPr>
        <w:pStyle w:val="Style_1"/>
        <w:keepNext w:val="1"/>
        <w:widowControl w:val="1"/>
        <w:spacing w:after="0" w:before="0" w:line="240" w:lineRule="auto"/>
        <w:ind w:firstLine="709"/>
        <w:jc w:val="both"/>
        <w:rPr>
          <w:rFonts w:ascii="Times New Roman" w:hAnsi="Times New Roman"/>
          <w:sz w:val="24"/>
        </w:rPr>
      </w:pPr>
      <w:r>
        <w:rPr>
          <w:rFonts w:ascii="Times New Roman" w:hAnsi="Times New Roman"/>
          <w:sz w:val="24"/>
        </w:rPr>
        <w:t>Формирование реестровой записи в качестве результата предоставления услуги не предусмотрено.</w:t>
      </w:r>
    </w:p>
    <w:p w14:paraId="22000000">
      <w:pPr>
        <w:pStyle w:val="Style_2"/>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23000000">
      <w:pPr>
        <w:pStyle w:val="Style_2"/>
        <w:widowControl w:val="1"/>
        <w:spacing w:after="0" w:before="0" w:line="240" w:lineRule="auto"/>
        <w:ind/>
        <w:jc w:val="both"/>
        <w:rPr>
          <w:rFonts w:ascii="Times New Roman" w:hAnsi="Times New Roman"/>
          <w:sz w:val="24"/>
        </w:rPr>
      </w:pPr>
      <w:r>
        <w:rPr>
          <w:rFonts w:ascii="Times New Roman" w:hAnsi="Times New Roman"/>
          <w:sz w:val="24"/>
        </w:rPr>
        <w:t>а)</w:t>
      </w:r>
      <w:r>
        <w:rPr>
          <w:rFonts w:ascii="Times New Roman" w:hAnsi="Times New Roman"/>
          <w:sz w:val="24"/>
        </w:rPr>
        <w:tab/>
      </w:r>
      <w:r>
        <w:rPr>
          <w:rFonts w:ascii="Times New Roman" w:hAnsi="Times New Roman"/>
          <w:sz w:val="24"/>
        </w:rPr>
        <w:t>проект соглашения о перераспределении;</w:t>
      </w:r>
    </w:p>
    <w:p w14:paraId="24000000">
      <w:pPr>
        <w:pStyle w:val="Style_2"/>
        <w:widowControl w:val="1"/>
        <w:spacing w:after="0" w:before="0" w:line="240" w:lineRule="auto"/>
        <w:ind/>
        <w:jc w:val="both"/>
        <w:rPr>
          <w:rFonts w:ascii="Times New Roman" w:hAnsi="Times New Roman"/>
          <w:sz w:val="24"/>
        </w:rPr>
      </w:pPr>
      <w:r>
        <w:rPr>
          <w:rFonts w:ascii="Times New Roman" w:hAnsi="Times New Roman"/>
          <w:sz w:val="24"/>
        </w:rPr>
        <w:t>б) решение об отказе в заключение соглашения о перераспределении земельных участков;</w:t>
      </w:r>
    </w:p>
    <w:p w14:paraId="25000000">
      <w:pPr>
        <w:pStyle w:val="Style_2"/>
        <w:widowControl w:val="1"/>
        <w:spacing w:after="0" w:before="0" w:line="240" w:lineRule="auto"/>
        <w:ind/>
        <w:jc w:val="both"/>
        <w:rPr>
          <w:rFonts w:ascii="Times New Roman" w:hAnsi="Times New Roman"/>
          <w:sz w:val="24"/>
        </w:rPr>
      </w:pPr>
      <w:r>
        <w:rPr>
          <w:rFonts w:ascii="Times New Roman" w:hAnsi="Times New Roman"/>
          <w:sz w:val="24"/>
        </w:rPr>
        <w:t>в) согласие на заключение соглашения о перераспределении земельных участков в соответствии с утвержденным проектом межевания территории;</w:t>
      </w:r>
    </w:p>
    <w:p w14:paraId="26000000">
      <w:pPr>
        <w:pStyle w:val="Style_2"/>
        <w:widowControl w:val="1"/>
        <w:spacing w:after="0" w:before="0" w:line="240" w:lineRule="auto"/>
        <w:ind/>
        <w:jc w:val="both"/>
        <w:rPr>
          <w:rFonts w:ascii="Times New Roman" w:hAnsi="Times New Roman"/>
          <w:sz w:val="24"/>
        </w:rPr>
      </w:pPr>
      <w:r>
        <w:rPr>
          <w:rFonts w:ascii="Times New Roman" w:hAnsi="Times New Roman"/>
          <w:sz w:val="24"/>
        </w:rPr>
        <w:t>г) постановление администрации Крапивинского муниципального округа об утверждении схемы расположения земельного участка на кадастровом плане территории, путем перераспределения земель и земельных участков и о присвоении адреса земельным участкам.</w:t>
      </w:r>
    </w:p>
    <w:p w14:paraId="2700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2.3.2.</w:t>
      </w:r>
      <w:r>
        <w:rPr>
          <w:rFonts w:ascii="Times New Roman" w:hAnsi="Times New Roman"/>
          <w:b w:val="1"/>
          <w:sz w:val="24"/>
        </w:rPr>
        <w:tab/>
      </w:r>
      <w:r>
        <w:rPr>
          <w:rFonts w:ascii="Times New Roman" w:hAnsi="Times New Roman"/>
          <w:sz w:val="24"/>
        </w:rPr>
        <w:t xml:space="preserve"> При обращении заявителя за исправлением допущенных опечаток и (или) ошибок в выданных в результате предоставления услуги документах, по форме согласно приложению № 7 к настоящему административному регламенту, результатами предоставления услуги являются:</w:t>
      </w:r>
    </w:p>
    <w:p w14:paraId="28000000">
      <w:pPr>
        <w:pStyle w:val="Style_2"/>
        <w:widowControl w:val="1"/>
        <w:spacing w:after="0" w:before="0" w:line="240" w:lineRule="auto"/>
        <w:ind/>
        <w:jc w:val="both"/>
        <w:rPr>
          <w:rFonts w:ascii="Times New Roman" w:hAnsi="Times New Roman"/>
          <w:sz w:val="24"/>
        </w:rPr>
      </w:pPr>
      <w:r>
        <w:rPr>
          <w:rFonts w:ascii="Times New Roman" w:hAnsi="Times New Roman"/>
          <w:sz w:val="24"/>
        </w:rPr>
        <w:t>а)</w:t>
      </w:r>
      <w:r>
        <w:rPr>
          <w:rFonts w:ascii="Times New Roman" w:hAnsi="Times New Roman"/>
          <w:sz w:val="24"/>
        </w:rPr>
        <w:tab/>
      </w:r>
      <w:r>
        <w:rPr>
          <w:rFonts w:ascii="Times New Roman" w:hAnsi="Times New Roman"/>
          <w:sz w:val="24"/>
        </w:rPr>
        <w:t>проект соглашения о перераспределении (документ на бумажном носителе);</w:t>
      </w:r>
    </w:p>
    <w:p w14:paraId="29000000">
      <w:pPr>
        <w:pStyle w:val="Style_2"/>
        <w:widowControl w:val="1"/>
        <w:spacing w:after="0" w:before="0" w:line="240" w:lineRule="auto"/>
        <w:ind/>
        <w:jc w:val="both"/>
        <w:rPr>
          <w:rFonts w:ascii="Times New Roman" w:hAnsi="Times New Roman"/>
          <w:sz w:val="24"/>
        </w:rPr>
      </w:pPr>
      <w:r>
        <w:rPr>
          <w:rFonts w:ascii="Times New Roman" w:hAnsi="Times New Roman"/>
          <w:sz w:val="24"/>
        </w:rPr>
        <w:t>б) решение об отказе в заключение соглашения о перераспределении земельных участков (документ на бумажном носителе или в форме электронного документа, подписанного усиленной квалифицированной электронной подписью);</w:t>
      </w:r>
    </w:p>
    <w:p w14:paraId="2A000000">
      <w:pPr>
        <w:pStyle w:val="Style_2"/>
        <w:widowControl w:val="1"/>
        <w:spacing w:after="0" w:before="0" w:line="240" w:lineRule="auto"/>
        <w:ind/>
        <w:jc w:val="both"/>
        <w:rPr>
          <w:rFonts w:ascii="Times New Roman" w:hAnsi="Times New Roman"/>
          <w:sz w:val="24"/>
        </w:rPr>
      </w:pPr>
      <w:r>
        <w:rPr>
          <w:rFonts w:ascii="Times New Roman" w:hAnsi="Times New Roman"/>
          <w:sz w:val="24"/>
        </w:rPr>
        <w:t>в) согласие на заключение соглашения о перераспределении земельных участков в соответствии с утвержденным проектом межевания территории (документ на бумажном носителе);</w:t>
      </w:r>
    </w:p>
    <w:p w14:paraId="2B000000">
      <w:pPr>
        <w:pStyle w:val="Style_2"/>
        <w:widowControl w:val="1"/>
        <w:spacing w:after="0" w:before="0" w:line="240" w:lineRule="auto"/>
        <w:ind/>
        <w:jc w:val="both"/>
        <w:rPr>
          <w:rFonts w:ascii="Times New Roman" w:hAnsi="Times New Roman"/>
          <w:sz w:val="24"/>
        </w:rPr>
      </w:pPr>
      <w:r>
        <w:rPr>
          <w:rFonts w:ascii="Times New Roman" w:hAnsi="Times New Roman"/>
          <w:sz w:val="24"/>
        </w:rPr>
        <w:t>г) решение об утверждении схемы расположения земельного участка (документ на бумажном носителе или в форме электронного документа, подписанного усиленной квалифицированной электронной подписью).</w:t>
      </w:r>
    </w:p>
    <w:p w14:paraId="2C000000">
      <w:pPr>
        <w:pStyle w:val="Style_2"/>
        <w:widowControl w:val="1"/>
        <w:spacing w:line="240" w:lineRule="auto"/>
        <w:ind/>
        <w:jc w:val="both"/>
        <w:rPr>
          <w:rFonts w:ascii="Times New Roman" w:hAnsi="Times New Roman"/>
          <w:sz w:val="24"/>
        </w:rPr>
      </w:pPr>
      <w:r>
        <w:rPr>
          <w:rFonts w:ascii="Times New Roman" w:hAnsi="Times New Roman"/>
          <w:sz w:val="24"/>
        </w:rPr>
        <w:t>д) уведомление об отказе в исправлении допущенных опечаток и (или) ошибок в выданных в результате предоставления услуги документах (документ на бумажном носителе или в форме электронного документа, подписанного усиленной квалифицированной электронной подписью).</w:t>
      </w:r>
    </w:p>
    <w:p w14:paraId="2D000000">
      <w:pPr>
        <w:pStyle w:val="Style_2"/>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Формирование реестровой записи в качестве результата предоставления услуги не предусмотрено.</w:t>
      </w:r>
    </w:p>
    <w:p w14:paraId="2E000000">
      <w:pPr>
        <w:pStyle w:val="Style_2"/>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2F000000">
      <w:pPr>
        <w:pStyle w:val="Style_2"/>
        <w:widowControl w:val="1"/>
        <w:spacing w:after="0" w:before="0" w:line="240" w:lineRule="auto"/>
        <w:ind/>
        <w:jc w:val="both"/>
        <w:rPr>
          <w:rFonts w:ascii="Times New Roman" w:hAnsi="Times New Roman"/>
          <w:sz w:val="24"/>
        </w:rPr>
      </w:pPr>
      <w:r>
        <w:rPr>
          <w:rFonts w:ascii="Times New Roman" w:hAnsi="Times New Roman"/>
          <w:sz w:val="24"/>
        </w:rPr>
        <w:t>а) соглашение о перераспределении;</w:t>
      </w:r>
    </w:p>
    <w:p w14:paraId="30000000">
      <w:pPr>
        <w:pStyle w:val="Style_2"/>
        <w:widowControl w:val="1"/>
        <w:spacing w:after="0" w:before="0" w:line="240" w:lineRule="auto"/>
        <w:ind/>
        <w:jc w:val="both"/>
        <w:rPr>
          <w:rFonts w:ascii="Times New Roman" w:hAnsi="Times New Roman"/>
          <w:sz w:val="24"/>
        </w:rPr>
      </w:pPr>
      <w:r>
        <w:rPr>
          <w:rFonts w:ascii="Times New Roman" w:hAnsi="Times New Roman"/>
          <w:sz w:val="24"/>
        </w:rPr>
        <w:t>б) решение об отказе в заключение соглашения о перераспределении земельных участков;</w:t>
      </w:r>
    </w:p>
    <w:p w14:paraId="31000000">
      <w:pPr>
        <w:pStyle w:val="Style_2"/>
        <w:widowControl w:val="1"/>
        <w:spacing w:after="0" w:before="0" w:line="240" w:lineRule="auto"/>
        <w:ind/>
        <w:jc w:val="both"/>
        <w:rPr>
          <w:rFonts w:ascii="Times New Roman" w:hAnsi="Times New Roman"/>
          <w:sz w:val="24"/>
        </w:rPr>
      </w:pPr>
      <w:r>
        <w:rPr>
          <w:rFonts w:ascii="Times New Roman" w:hAnsi="Times New Roman"/>
          <w:sz w:val="24"/>
        </w:rPr>
        <w:t>в) согласие на заключение соглашения о перераспределении земельных участков в соответствии с утвержденным проектом межевания территории;</w:t>
      </w:r>
    </w:p>
    <w:p w14:paraId="32000000">
      <w:pPr>
        <w:pStyle w:val="Style_2"/>
        <w:widowControl w:val="1"/>
        <w:spacing w:after="0" w:before="0" w:line="240" w:lineRule="auto"/>
        <w:ind/>
        <w:jc w:val="both"/>
        <w:rPr>
          <w:rFonts w:ascii="Times New Roman" w:hAnsi="Times New Roman"/>
          <w:sz w:val="24"/>
        </w:rPr>
      </w:pPr>
      <w:r>
        <w:rPr>
          <w:rFonts w:ascii="Times New Roman" w:hAnsi="Times New Roman"/>
          <w:sz w:val="24"/>
        </w:rPr>
        <w:t>г) постановление администрации Крапивинского муниципального округа об утверждении схемы расположения земельного участка на кадастровом плане территории, путем перераспределения земель и земельных участков и о присвоении адреса земельным участкам;</w:t>
      </w:r>
    </w:p>
    <w:p w14:paraId="33000000">
      <w:pPr>
        <w:pStyle w:val="Style_2"/>
        <w:widowControl w:val="1"/>
        <w:spacing w:after="0" w:before="0" w:line="240" w:lineRule="auto"/>
        <w:ind/>
        <w:jc w:val="both"/>
        <w:rPr>
          <w:rFonts w:ascii="Times New Roman" w:hAnsi="Times New Roman"/>
          <w:sz w:val="24"/>
        </w:rPr>
      </w:pPr>
      <w:r>
        <w:rPr>
          <w:rFonts w:ascii="Times New Roman" w:hAnsi="Times New Roman"/>
          <w:sz w:val="24"/>
        </w:rPr>
        <w:t>д) уведомление об отказе в исправлении опечаток и (или) ошибок, допущенных в документах, выданных в результате предоставления услуги.</w:t>
      </w:r>
    </w:p>
    <w:p w14:paraId="34000000">
      <w:pPr>
        <w:pStyle w:val="Style_2"/>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b w:val="1"/>
          <w:sz w:val="24"/>
        </w:rPr>
        <w:t>2.3.3.</w:t>
      </w:r>
      <w:r>
        <w:rPr>
          <w:rFonts w:ascii="Times New Roman" w:hAnsi="Times New Roman"/>
          <w:sz w:val="24"/>
        </w:rPr>
        <w:t xml:space="preserve"> При обращении заявителя за выдачей дубликата документа по форме согласно приложению № 8 к настоящему административному регламенту, выданного по результатам предоставления услуги результатами предоставления услуги являются:</w:t>
      </w:r>
    </w:p>
    <w:p w14:paraId="35000000">
      <w:pPr>
        <w:pStyle w:val="Style_2"/>
        <w:widowControl w:val="1"/>
        <w:spacing w:after="0" w:before="0" w:line="240" w:lineRule="auto"/>
        <w:ind/>
        <w:jc w:val="both"/>
        <w:rPr>
          <w:rFonts w:ascii="Times New Roman" w:hAnsi="Times New Roman"/>
          <w:sz w:val="24"/>
        </w:rPr>
      </w:pPr>
      <w:r>
        <w:rPr>
          <w:rFonts w:ascii="Times New Roman" w:hAnsi="Times New Roman"/>
          <w:sz w:val="24"/>
        </w:rPr>
        <w:t>а) соглашение о перераспределении (документ на бумажном носителе);</w:t>
      </w:r>
    </w:p>
    <w:p w14:paraId="36000000">
      <w:pPr>
        <w:pStyle w:val="Style_2"/>
        <w:widowControl w:val="1"/>
        <w:spacing w:after="0" w:before="0" w:line="240" w:lineRule="auto"/>
        <w:ind/>
        <w:jc w:val="both"/>
        <w:rPr>
          <w:rFonts w:ascii="Times New Roman" w:hAnsi="Times New Roman"/>
          <w:sz w:val="24"/>
        </w:rPr>
      </w:pPr>
      <w:r>
        <w:rPr>
          <w:rFonts w:ascii="Times New Roman" w:hAnsi="Times New Roman"/>
          <w:sz w:val="24"/>
        </w:rPr>
        <w:t>б) решение об отказе в заключение соглашения о перераспределении земельных участков (документ на бумажном носителе или в форме электронного документа, подписанного усиленной квалифицированной электронной подписью);</w:t>
      </w:r>
    </w:p>
    <w:p w14:paraId="37000000">
      <w:pPr>
        <w:pStyle w:val="Style_2"/>
        <w:widowControl w:val="1"/>
        <w:spacing w:after="0" w:before="0" w:line="240" w:lineRule="auto"/>
        <w:ind/>
        <w:jc w:val="both"/>
        <w:rPr>
          <w:rFonts w:ascii="Times New Roman" w:hAnsi="Times New Roman"/>
          <w:sz w:val="24"/>
        </w:rPr>
      </w:pPr>
      <w:r>
        <w:rPr>
          <w:rFonts w:ascii="Times New Roman" w:hAnsi="Times New Roman"/>
          <w:sz w:val="24"/>
        </w:rPr>
        <w:t>в) согласие на заключение соглашения о перераспределении земельных участков в соответствии с утвержденным проектом межевания территории (документ на бумажном носителе);</w:t>
      </w:r>
    </w:p>
    <w:p w14:paraId="38000000">
      <w:pPr>
        <w:pStyle w:val="Style_2"/>
        <w:widowControl w:val="1"/>
        <w:spacing w:after="0" w:before="0" w:line="240" w:lineRule="auto"/>
        <w:ind/>
        <w:jc w:val="both"/>
        <w:rPr>
          <w:rFonts w:ascii="Times New Roman" w:hAnsi="Times New Roman"/>
          <w:sz w:val="24"/>
        </w:rPr>
      </w:pPr>
      <w:r>
        <w:rPr>
          <w:rFonts w:ascii="Times New Roman" w:hAnsi="Times New Roman"/>
          <w:sz w:val="24"/>
        </w:rPr>
        <w:t>г) решение об утверждении схемы расположения земельного участка (документ на бумажном носителе или в форме электронного документа, подписанного усиленной квалифицированной электронной подписью).</w:t>
      </w:r>
    </w:p>
    <w:p w14:paraId="39000000">
      <w:pPr>
        <w:pStyle w:val="Style_2"/>
        <w:widowControl w:val="1"/>
        <w:spacing w:after="0" w:before="0" w:line="240" w:lineRule="auto"/>
        <w:ind/>
        <w:jc w:val="both"/>
        <w:rPr>
          <w:rFonts w:ascii="Times New Roman" w:hAnsi="Times New Roman"/>
          <w:sz w:val="24"/>
        </w:rPr>
      </w:pPr>
      <w:r>
        <w:rPr>
          <w:rFonts w:ascii="Times New Roman" w:hAnsi="Times New Roman"/>
          <w:sz w:val="24"/>
        </w:rPr>
        <w:t>д)</w:t>
      </w:r>
      <w:r>
        <w:rPr>
          <w:rFonts w:ascii="Times New Roman" w:hAnsi="Times New Roman"/>
          <w:sz w:val="24"/>
        </w:rPr>
        <w:tab/>
      </w:r>
      <w:r>
        <w:rPr>
          <w:rFonts w:ascii="Times New Roman" w:hAnsi="Times New Roman"/>
          <w:sz w:val="24"/>
        </w:rPr>
        <w:t>уведомление об отказе в выдаче дубликата (документ на бумажном носителе или документ в электронной форме, подписанный электронной подписью).</w:t>
      </w:r>
    </w:p>
    <w:p w14:paraId="3A000000">
      <w:pPr>
        <w:pStyle w:val="Style_2"/>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Формирование реестровой записи в качестве результата предоставления услуги не предусмотрено.</w:t>
      </w:r>
    </w:p>
    <w:p w14:paraId="3B000000">
      <w:pPr>
        <w:pStyle w:val="Style_2"/>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3C000000">
      <w:pPr>
        <w:pStyle w:val="Style_2"/>
        <w:widowControl w:val="1"/>
        <w:spacing w:after="0" w:before="0" w:line="240" w:lineRule="auto"/>
        <w:ind/>
        <w:jc w:val="both"/>
        <w:rPr>
          <w:rFonts w:ascii="Times New Roman" w:hAnsi="Times New Roman"/>
          <w:sz w:val="24"/>
        </w:rPr>
      </w:pPr>
      <w:r>
        <w:rPr>
          <w:rFonts w:ascii="Times New Roman" w:hAnsi="Times New Roman"/>
          <w:sz w:val="24"/>
        </w:rPr>
        <w:t>а)</w:t>
      </w:r>
      <w:r>
        <w:rPr>
          <w:rFonts w:ascii="Times New Roman" w:hAnsi="Times New Roman"/>
          <w:sz w:val="24"/>
        </w:rPr>
        <w:tab/>
      </w:r>
      <w:r>
        <w:rPr>
          <w:rFonts w:ascii="Times New Roman" w:hAnsi="Times New Roman"/>
          <w:sz w:val="24"/>
        </w:rPr>
        <w:t>проект соглашения о перераспределении;</w:t>
      </w:r>
    </w:p>
    <w:p w14:paraId="3D000000">
      <w:pPr>
        <w:pStyle w:val="Style_2"/>
        <w:widowControl w:val="1"/>
        <w:spacing w:after="0" w:before="0" w:line="240" w:lineRule="auto"/>
        <w:ind/>
        <w:jc w:val="both"/>
        <w:rPr>
          <w:rFonts w:ascii="Times New Roman" w:hAnsi="Times New Roman"/>
          <w:sz w:val="24"/>
        </w:rPr>
      </w:pPr>
      <w:r>
        <w:rPr>
          <w:rFonts w:ascii="Times New Roman" w:hAnsi="Times New Roman"/>
          <w:sz w:val="24"/>
        </w:rPr>
        <w:t>б) решение об отказе в заключение соглашения о перераспределении земельных участков;</w:t>
      </w:r>
    </w:p>
    <w:p w14:paraId="3E000000">
      <w:pPr>
        <w:pStyle w:val="Style_2"/>
        <w:widowControl w:val="1"/>
        <w:spacing w:after="0" w:before="0" w:line="240" w:lineRule="auto"/>
        <w:ind/>
        <w:jc w:val="both"/>
        <w:rPr>
          <w:rFonts w:ascii="Times New Roman" w:hAnsi="Times New Roman"/>
          <w:sz w:val="24"/>
        </w:rPr>
      </w:pPr>
      <w:r>
        <w:rPr>
          <w:rFonts w:ascii="Times New Roman" w:hAnsi="Times New Roman"/>
          <w:sz w:val="24"/>
        </w:rPr>
        <w:t>в) согласие на заключение соглашения о перераспределении земельных участков в соответствии с утвержденным проектом межевания территории;</w:t>
      </w:r>
    </w:p>
    <w:p w14:paraId="3F000000">
      <w:pPr>
        <w:pStyle w:val="Style_2"/>
        <w:widowControl w:val="1"/>
        <w:spacing w:after="0" w:before="0" w:line="240" w:lineRule="auto"/>
        <w:ind/>
        <w:jc w:val="both"/>
        <w:rPr>
          <w:rFonts w:ascii="Times New Roman" w:hAnsi="Times New Roman"/>
          <w:sz w:val="24"/>
        </w:rPr>
      </w:pPr>
      <w:r>
        <w:rPr>
          <w:rFonts w:ascii="Times New Roman" w:hAnsi="Times New Roman"/>
          <w:sz w:val="24"/>
        </w:rPr>
        <w:t>г) постановление администрации Крапивиснкого муниципального округа об утверждении схемы расположения земельного участка на кадастровом плане территории, путем перераспределения земель и земельных участков и о присвоении адреса земельным участкам;</w:t>
      </w:r>
    </w:p>
    <w:p w14:paraId="40000000">
      <w:pPr>
        <w:pStyle w:val="Style_2"/>
        <w:widowControl w:val="1"/>
        <w:spacing w:after="0" w:before="0" w:line="240" w:lineRule="auto"/>
        <w:ind/>
        <w:jc w:val="both"/>
        <w:rPr>
          <w:rFonts w:ascii="Times New Roman" w:hAnsi="Times New Roman"/>
          <w:sz w:val="24"/>
        </w:rPr>
      </w:pPr>
      <w:r>
        <w:rPr>
          <w:rFonts w:ascii="Times New Roman" w:hAnsi="Times New Roman"/>
          <w:sz w:val="24"/>
        </w:rPr>
        <w:t>д) уведомление об отказе в выдачи дубликата документа, выданного по результатам предоставления услуги.</w:t>
      </w:r>
    </w:p>
    <w:p w14:paraId="41000000">
      <w:pPr>
        <w:pStyle w:val="Style_2"/>
        <w:widowControl w:val="1"/>
        <w:spacing w:after="0" w:before="0" w:line="240" w:lineRule="auto"/>
        <w:ind w:firstLine="567" w:left="0"/>
        <w:jc w:val="both"/>
      </w:pPr>
      <w:r>
        <w:rPr>
          <w:rFonts w:ascii="Times New Roman" w:hAnsi="Times New Roman"/>
          <w:b w:val="1"/>
          <w:spacing w:val="-2"/>
          <w:sz w:val="24"/>
          <w:highlight w:val="white"/>
        </w:rPr>
        <w:t xml:space="preserve">2.3.4. </w:t>
      </w:r>
      <w:r>
        <w:rPr>
          <w:rFonts w:ascii="Times New Roman" w:hAnsi="Times New Roman"/>
          <w:b w:val="0"/>
          <w:spacing w:val="-2"/>
          <w:sz w:val="24"/>
          <w:highlight w:val="white"/>
        </w:rPr>
        <w:t>Результаты предоставления услуги могут быть получены почтовым отправлением, посредством личного приёма в уполномоченном органе, в МФЦ, в личном кабинете на Едином портале, в личном кабинете на Региональном портале.</w:t>
      </w:r>
    </w:p>
    <w:p w14:paraId="42000000">
      <w:pPr>
        <w:pStyle w:val="Style_2"/>
        <w:widowControl w:val="1"/>
        <w:spacing w:after="0" w:before="0" w:line="240" w:lineRule="auto"/>
        <w:ind w:firstLine="567" w:left="0"/>
        <w:jc w:val="both"/>
      </w:pPr>
      <w:r>
        <w:rPr>
          <w:rFonts w:ascii="Times New Roman" w:hAnsi="Times New Roman"/>
          <w:b w:val="0"/>
          <w:spacing w:val="-2"/>
          <w:sz w:val="24"/>
          <w:highlight w:val="white"/>
        </w:rPr>
        <w:t xml:space="preserve">                                 </w:t>
      </w:r>
    </w:p>
    <w:p w14:paraId="43000000">
      <w:pPr>
        <w:pStyle w:val="Style_2"/>
        <w:widowControl w:val="1"/>
        <w:spacing w:after="0" w:before="0" w:line="240" w:lineRule="auto"/>
        <w:ind w:firstLine="567" w:left="0"/>
        <w:jc w:val="both"/>
      </w:pPr>
      <w:r>
        <w:rPr>
          <w:rFonts w:ascii="Times New Roman" w:hAnsi="Times New Roman"/>
          <w:b w:val="1"/>
          <w:sz w:val="24"/>
        </w:rPr>
        <w:t>2.4. Срок предоставления  услуги</w:t>
      </w:r>
    </w:p>
    <w:p w14:paraId="44000000">
      <w:pPr>
        <w:pStyle w:val="Style_3"/>
        <w:widowControl w:val="1"/>
        <w:numPr>
          <w:ilvl w:val="1"/>
          <w:numId w:val="1"/>
        </w:numPr>
        <w:tabs>
          <w:tab w:leader="none" w:pos="708" w:val="clear"/>
          <w:tab w:leader="none" w:pos="1134" w:val="left"/>
        </w:tabs>
        <w:spacing w:line="240" w:lineRule="auto"/>
        <w:ind w:firstLine="465" w:left="102" w:right="107"/>
        <w:jc w:val="both"/>
        <w:rPr>
          <w:rFonts w:ascii="Times New Roman" w:hAnsi="Times New Roman"/>
          <w:sz w:val="24"/>
        </w:rPr>
      </w:pPr>
      <w:r>
        <w:rPr>
          <w:rFonts w:ascii="Times New Roman" w:hAnsi="Times New Roman"/>
          <w:sz w:val="24"/>
        </w:rPr>
        <w:t>Максимальный срок предоставления услуги со дня поступления  заявления о предоставлении услуги в уполномоченный орган составляет до 35 календарных дней.</w:t>
      </w:r>
    </w:p>
    <w:p w14:paraId="45000000">
      <w:pPr>
        <w:pStyle w:val="Style_3"/>
        <w:widowControl w:val="1"/>
        <w:tabs>
          <w:tab w:leader="none" w:pos="708" w:val="clear"/>
          <w:tab w:leader="none" w:pos="1134" w:val="left"/>
        </w:tabs>
        <w:spacing w:after="0" w:before="0" w:line="240" w:lineRule="auto"/>
        <w:ind w:firstLine="0" w:left="0" w:right="107"/>
        <w:contextualSpacing w:val="1"/>
        <w:jc w:val="both"/>
        <w:rPr>
          <w:rFonts w:ascii="Times New Roman" w:hAnsi="Times New Roman"/>
          <w:sz w:val="24"/>
        </w:rPr>
      </w:pPr>
      <w:r>
        <w:rPr>
          <w:rFonts w:ascii="Times New Roman" w:hAnsi="Times New Roman"/>
          <w:sz w:val="24"/>
        </w:rPr>
        <w:t xml:space="preserve">       </w:t>
      </w:r>
      <w:r>
        <w:rPr>
          <w:rFonts w:ascii="Times New Roman" w:hAnsi="Times New Roman"/>
          <w:b w:val="1"/>
          <w:sz w:val="24"/>
        </w:rPr>
        <w:t>2.4.1.</w:t>
      </w:r>
      <w:r>
        <w:rPr>
          <w:rFonts w:ascii="Times New Roman" w:hAnsi="Times New Roman"/>
          <w:sz w:val="24"/>
        </w:rPr>
        <w:t xml:space="preserve"> В случае представления заявителем заявления и документов через отделение МФЦ или направление в электронном виде, посредством ЕПГУ/РПГУ, срок предоставления услуги исчисляется со дня поступления данного заявления и документов в уполномоченный орган.</w:t>
      </w:r>
    </w:p>
    <w:p w14:paraId="46000000">
      <w:pPr>
        <w:pStyle w:val="Style_4"/>
        <w:widowControl w:val="1"/>
        <w:spacing w:after="0" w:before="0" w:line="240" w:lineRule="auto"/>
        <w:ind w:firstLine="567"/>
        <w:jc w:val="both"/>
        <w:rPr>
          <w:rFonts w:ascii="Times New Roman" w:hAnsi="Times New Roman"/>
          <w:sz w:val="24"/>
        </w:rPr>
      </w:pPr>
      <w:r>
        <w:rPr>
          <w:b w:val="1"/>
          <w:sz w:val="24"/>
        </w:rPr>
        <w:t>2.4.2.</w:t>
      </w:r>
      <w:r>
        <w:rPr>
          <w:sz w:val="24"/>
        </w:rPr>
        <w:t xml:space="preserve"> </w:t>
      </w:r>
      <w:r>
        <w:rPr>
          <w:sz w:val="24"/>
        </w:rPr>
        <w:t>В течение 10 календарных дней со дня поступления заявления в уполномоченный орган возвращает заявление заявителю, если оно не соответствует требованиям.</w:t>
      </w:r>
    </w:p>
    <w:p w14:paraId="47000000">
      <w:pPr>
        <w:pStyle w:val="Style_3"/>
        <w:widowControl w:val="1"/>
        <w:tabs>
          <w:tab w:leader="none" w:pos="708" w:val="clear"/>
          <w:tab w:leader="none" w:pos="1233" w:val="left"/>
        </w:tabs>
        <w:spacing w:after="0" w:before="0" w:line="240" w:lineRule="auto"/>
        <w:ind w:firstLine="567" w:left="0" w:right="107"/>
        <w:contextualSpacing w:val="1"/>
        <w:jc w:val="both"/>
        <w:rPr>
          <w:rFonts w:ascii="Times New Roman" w:hAnsi="Times New Roman"/>
          <w:sz w:val="24"/>
        </w:rPr>
      </w:pPr>
      <w:r>
        <w:rPr>
          <w:rFonts w:ascii="Times New Roman" w:hAnsi="Times New Roman"/>
          <w:b w:val="1"/>
          <w:sz w:val="24"/>
        </w:rPr>
        <w:t>2.4.3</w:t>
      </w:r>
      <w:r>
        <w:rPr>
          <w:rFonts w:ascii="Times New Roman" w:hAnsi="Times New Roman"/>
          <w:sz w:val="24"/>
        </w:rPr>
        <w:t>. В срок не более чем 20 календарных дней со дня поступления  заявления  уполномоченный орган по результатам его рассмотрения данного заявления выносит решение.</w:t>
      </w:r>
    </w:p>
    <w:p w14:paraId="48000000">
      <w:pPr>
        <w:pStyle w:val="Style_3"/>
        <w:widowControl w:val="1"/>
        <w:tabs>
          <w:tab w:leader="none" w:pos="708" w:val="clear"/>
          <w:tab w:leader="none" w:pos="1233" w:val="left"/>
        </w:tabs>
        <w:spacing w:after="29" w:before="0" w:line="240" w:lineRule="auto"/>
        <w:ind w:firstLine="567" w:left="102" w:right="107"/>
        <w:contextualSpacing w:val="1"/>
        <w:jc w:val="both"/>
        <w:rPr>
          <w:rFonts w:ascii="Times New Roman" w:hAnsi="Times New Roman"/>
          <w:sz w:val="24"/>
        </w:rPr>
      </w:pPr>
      <w:r>
        <w:rPr>
          <w:rFonts w:ascii="Times New Roman" w:hAnsi="Times New Roman"/>
          <w:b w:val="1"/>
          <w:sz w:val="24"/>
        </w:rPr>
        <w:t xml:space="preserve">2.4.4. </w:t>
      </w:r>
      <w:r>
        <w:rPr>
          <w:rFonts w:ascii="Times New Roman" w:hAnsi="Times New Roman"/>
          <w:sz w:val="24"/>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N 137-ФЗ «О введении в действие Земельного кодекса Российской Федерации», срок, предусмотренный подпунктом 2.4.3. настоящего регламента, может быть продлен, но не более чем до 35 календарных дней со дня поступления такого заявления в уполномоченный орган, о таком продлении срока уведомляется заявитель.</w:t>
      </w:r>
    </w:p>
    <w:p w14:paraId="49000000">
      <w:pPr>
        <w:pStyle w:val="Style_3"/>
        <w:widowControl w:val="1"/>
        <w:tabs>
          <w:tab w:leader="none" w:pos="708" w:val="clear"/>
          <w:tab w:leader="none" w:pos="1233" w:val="left"/>
        </w:tabs>
        <w:spacing w:line="240" w:lineRule="auto"/>
        <w:ind w:firstLine="567" w:left="102" w:right="107"/>
        <w:jc w:val="both"/>
        <w:rPr>
          <w:rFonts w:ascii="Times New Roman" w:hAnsi="Times New Roman"/>
          <w:sz w:val="24"/>
        </w:rPr>
      </w:pPr>
      <w:r>
        <w:rPr>
          <w:rFonts w:ascii="Times New Roman" w:hAnsi="Times New Roman"/>
          <w:b w:val="1"/>
          <w:sz w:val="24"/>
        </w:rPr>
        <w:t>2.4.5.</w:t>
      </w:r>
      <w:r>
        <w:rPr>
          <w:rFonts w:ascii="Times New Roman" w:hAnsi="Times New Roman"/>
          <w:sz w:val="24"/>
        </w:rPr>
        <w:t xml:space="preserve"> В срок не более чем 30 календарных дней со дня поступления в уполномоченный орган сведений о земельных участках,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30 дней со дня его получения.</w:t>
      </w:r>
    </w:p>
    <w:p w14:paraId="4A000000">
      <w:pPr>
        <w:pStyle w:val="Style_3"/>
        <w:widowControl w:val="1"/>
        <w:tabs>
          <w:tab w:leader="none" w:pos="708" w:val="clear"/>
          <w:tab w:leader="none" w:pos="1233" w:val="left"/>
        </w:tabs>
        <w:spacing w:line="240" w:lineRule="auto"/>
        <w:ind w:firstLine="567" w:left="102" w:right="107"/>
        <w:jc w:val="both"/>
        <w:rPr>
          <w:rFonts w:ascii="Times New Roman" w:hAnsi="Times New Roman"/>
          <w:sz w:val="24"/>
        </w:rPr>
      </w:pPr>
      <w:r>
        <w:rPr>
          <w:rFonts w:ascii="Times New Roman" w:hAnsi="Times New Roman"/>
          <w:b w:val="1"/>
          <w:sz w:val="24"/>
        </w:rPr>
        <w:t xml:space="preserve">2.4.6. </w:t>
      </w:r>
      <w:r>
        <w:rPr>
          <w:rFonts w:ascii="Times New Roman" w:hAnsi="Times New Roman"/>
          <w:sz w:val="24"/>
        </w:rPr>
        <w:tab/>
      </w:r>
      <w:r>
        <w:rPr>
          <w:rFonts w:ascii="Times New Roman" w:hAnsi="Times New Roman"/>
          <w:sz w:val="24"/>
        </w:rPr>
        <w:t>В срок не более чем 6 календарных дней со дня поступления  заявления о выдачи дубликата документа, выданного по результатам предоставления услуги уполномоченный орган по результатам его рассмотрения данного заявления выносит решение.</w:t>
      </w:r>
    </w:p>
    <w:p w14:paraId="4B000000">
      <w:pPr>
        <w:pStyle w:val="Style_3"/>
        <w:widowControl w:val="1"/>
        <w:tabs>
          <w:tab w:leader="none" w:pos="708" w:val="clear"/>
          <w:tab w:leader="none" w:pos="1233" w:val="left"/>
        </w:tabs>
        <w:spacing w:after="0" w:before="0" w:line="240" w:lineRule="auto"/>
        <w:ind w:firstLine="567" w:left="102" w:right="107"/>
        <w:contextualSpacing w:val="1"/>
        <w:jc w:val="both"/>
        <w:rPr>
          <w:rFonts w:ascii="Times New Roman" w:hAnsi="Times New Roman"/>
          <w:sz w:val="24"/>
        </w:rPr>
      </w:pPr>
      <w:r>
        <w:rPr>
          <w:rFonts w:ascii="Times New Roman" w:hAnsi="Times New Roman"/>
          <w:b w:val="1"/>
          <w:sz w:val="24"/>
        </w:rPr>
        <w:t>2.4.7.</w:t>
      </w:r>
      <w:r>
        <w:rPr>
          <w:rFonts w:ascii="Times New Roman" w:hAnsi="Times New Roman"/>
          <w:sz w:val="24"/>
        </w:rPr>
        <w:t xml:space="preserve"> </w:t>
      </w:r>
      <w:r>
        <w:rPr>
          <w:rFonts w:ascii="Times New Roman" w:hAnsi="Times New Roman"/>
          <w:sz w:val="24"/>
        </w:rPr>
        <w:tab/>
      </w:r>
      <w:r>
        <w:rPr>
          <w:rFonts w:ascii="Times New Roman" w:hAnsi="Times New Roman"/>
          <w:sz w:val="24"/>
        </w:rPr>
        <w:t>В срок не более чем 6 календарных дней со дня поступления  заявления устранения опечаток и ошибок в документах, являющихся результатом предоставления услуги уполномоченный орган выносит решение.</w:t>
      </w:r>
    </w:p>
    <w:p w14:paraId="4C000000">
      <w:pPr>
        <w:pStyle w:val="Style_3"/>
        <w:widowControl w:val="1"/>
        <w:tabs>
          <w:tab w:leader="none" w:pos="708" w:val="clear"/>
          <w:tab w:leader="none" w:pos="1233" w:val="left"/>
        </w:tabs>
        <w:spacing w:after="0" w:before="0" w:line="240" w:lineRule="auto"/>
        <w:ind w:firstLine="0" w:left="809" w:right="107"/>
        <w:contextualSpacing w:val="1"/>
        <w:jc w:val="both"/>
        <w:rPr>
          <w:rFonts w:ascii="Times New Roman" w:hAnsi="Times New Roman"/>
          <w:sz w:val="24"/>
        </w:rPr>
      </w:pPr>
    </w:p>
    <w:p w14:paraId="4D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 xml:space="preserve">2.5. Размер платы, взимаемой с заявителя  при предоставлении </w:t>
      </w:r>
    </w:p>
    <w:p w14:paraId="4E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услуги, и способы ее взимания</w:t>
      </w:r>
    </w:p>
    <w:p w14:paraId="4F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2.5.1.</w:t>
      </w:r>
      <w:r>
        <w:rPr>
          <w:rFonts w:ascii="Times New Roman" w:hAnsi="Times New Roman"/>
          <w:sz w:val="24"/>
        </w:rPr>
        <w:t xml:space="preserve"> Информация о необходимости внесения платы, взымаемой за предоставление услуги, ее размера, размещена на Едином портале, Региональном портале, официальном сайте администрации Крапивиснкого муниципального округа https://www.krapivino.ru/ в информационно-телекоммуникационной сети «Интернет».</w:t>
      </w:r>
    </w:p>
    <w:p w14:paraId="50000000">
      <w:pPr>
        <w:pStyle w:val="Style_1"/>
        <w:widowControl w:val="1"/>
        <w:spacing w:after="0" w:before="0" w:line="240" w:lineRule="auto"/>
        <w:ind w:firstLine="567"/>
        <w:jc w:val="both"/>
        <w:rPr>
          <w:rFonts w:ascii="Times New Roman" w:hAnsi="Times New Roman"/>
          <w:sz w:val="24"/>
        </w:rPr>
      </w:pPr>
    </w:p>
    <w:p w14:paraId="51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 xml:space="preserve">2.6. Максимальный срок ожидания в очереди при подаче заявителем </w:t>
      </w:r>
      <w:r>
        <w:rPr>
          <w:rFonts w:ascii="Times New Roman" w:hAnsi="Times New Roman"/>
          <w:b w:val="1"/>
          <w:sz w:val="24"/>
        </w:rPr>
        <w:tab/>
      </w:r>
      <w:r>
        <w:rPr>
          <w:rFonts w:ascii="Times New Roman" w:hAnsi="Times New Roman"/>
          <w:b w:val="1"/>
          <w:sz w:val="24"/>
        </w:rPr>
        <w:t>заявления и при получении результата предоставления услуги</w:t>
      </w:r>
    </w:p>
    <w:p w14:paraId="52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2.6.1.</w:t>
      </w:r>
      <w:r>
        <w:rPr>
          <w:rFonts w:ascii="Times New Roman" w:hAnsi="Times New Roman"/>
          <w:b w:val="1"/>
          <w:sz w:val="24"/>
        </w:rPr>
        <w:tab/>
      </w:r>
      <w:r>
        <w:rPr>
          <w:rFonts w:ascii="Times New Roman" w:hAnsi="Times New Roman"/>
          <w:sz w:val="24"/>
        </w:rPr>
        <w:t xml:space="preserve">Максимальный срок ожидания в очереди при подаче заявления составляет 15 минут. </w:t>
      </w:r>
    </w:p>
    <w:p w14:paraId="53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pacing w:val="-2"/>
          <w:sz w:val="24"/>
        </w:rPr>
        <w:t>2.6.2.</w:t>
      </w:r>
      <w:r>
        <w:rPr>
          <w:rFonts w:ascii="Times New Roman" w:hAnsi="Times New Roman"/>
          <w:b w:val="0"/>
          <w:spacing w:val="-2"/>
          <w:sz w:val="24"/>
        </w:rPr>
        <w:tab/>
      </w:r>
      <w:r>
        <w:rPr>
          <w:rFonts w:ascii="Times New Roman" w:hAnsi="Times New Roman"/>
          <w:b w:val="0"/>
          <w:spacing w:val="-2"/>
          <w:sz w:val="24"/>
        </w:rPr>
        <w:t>Максимальный срок ожидания в очереди при получении результата услуги составляет 15 минут.</w:t>
      </w:r>
    </w:p>
    <w:p w14:paraId="54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2.7. Срок регистрации заявления</w:t>
      </w:r>
    </w:p>
    <w:p w14:paraId="55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2.7.1. </w:t>
      </w:r>
      <w:r>
        <w:rPr>
          <w:rFonts w:ascii="Times New Roman" w:hAnsi="Times New Roman"/>
          <w:b w:val="1"/>
          <w:sz w:val="24"/>
        </w:rPr>
        <w:tab/>
      </w:r>
      <w:r>
        <w:rPr>
          <w:rFonts w:ascii="Times New Roman" w:hAnsi="Times New Roman"/>
          <w:sz w:val="24"/>
        </w:rPr>
        <w:t xml:space="preserve">Срок регистрации заявления и документов, необходимых для предоставления услуги, в уполномоченном органе составляет 1 рабочий день, с даты поступления заявления и прилагаемых документов, необходимых для предоставления услуги в уполномоченный орган. </w:t>
      </w:r>
    </w:p>
    <w:p w14:paraId="56000000">
      <w:pPr>
        <w:pStyle w:val="Style_1"/>
        <w:widowControl w:val="1"/>
        <w:spacing w:after="29" w:before="0" w:line="240" w:lineRule="auto"/>
        <w:ind w:firstLine="567"/>
        <w:jc w:val="both"/>
        <w:rPr>
          <w:rFonts w:ascii="Times New Roman" w:hAnsi="Times New Roman"/>
          <w:sz w:val="24"/>
        </w:rPr>
      </w:pPr>
      <w:r>
        <w:rPr>
          <w:rFonts w:ascii="Times New Roman" w:hAnsi="Times New Roman"/>
          <w:b w:val="1"/>
          <w:sz w:val="24"/>
        </w:rPr>
        <w:t>2.7.2.</w:t>
      </w:r>
      <w:r>
        <w:rPr>
          <w:rFonts w:ascii="Times New Roman" w:hAnsi="Times New Roman"/>
          <w:sz w:val="24"/>
        </w:rPr>
        <w:t xml:space="preserve"> Срок регистрации запроса и документов, необходимых для предоставления услуги, представленных заявителем в электронном виде посредством ЕПГУ/РПГУ до 16:00 рабочего дня, регистрируется в уполномоченном органе в день их подачи. В случае поступления заявления о предоставлении услуги посредством ЕПГУ/РПГУ в уполномоченный орган,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14:paraId="57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2.8. Требования к помещениям, в которых предоставляется услуга</w:t>
      </w:r>
    </w:p>
    <w:p w14:paraId="58000000">
      <w:pPr>
        <w:pStyle w:val="Style_1"/>
        <w:widowControl w:val="1"/>
        <w:spacing w:after="29" w:before="0" w:line="240" w:lineRule="auto"/>
        <w:ind w:firstLine="567"/>
        <w:jc w:val="both"/>
        <w:rPr>
          <w:rFonts w:ascii="Times New Roman" w:hAnsi="Times New Roman"/>
          <w:sz w:val="24"/>
        </w:rPr>
      </w:pPr>
      <w:r>
        <w:rPr>
          <w:rFonts w:ascii="Times New Roman" w:hAnsi="Times New Roman"/>
          <w:b w:val="1"/>
          <w:sz w:val="24"/>
        </w:rPr>
        <w:t xml:space="preserve">2.8.1. </w:t>
      </w:r>
      <w:r>
        <w:rPr>
          <w:rFonts w:ascii="Times New Roman" w:hAnsi="Times New Roman"/>
          <w:sz w:val="24"/>
        </w:rPr>
        <w:tab/>
      </w:r>
      <w:r>
        <w:rPr>
          <w:rFonts w:ascii="Times New Roman" w:hAnsi="Times New Roman"/>
          <w:sz w:val="24"/>
        </w:rPr>
        <w:t>Показатели доступности и качества услуги размещены на официальном сайте органа местного самоуправления в сети «Интернет», а также на Едином портале и Региональном портале.</w:t>
      </w:r>
    </w:p>
    <w:p w14:paraId="59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2.9. Показатели доступности и качества услуги</w:t>
      </w:r>
    </w:p>
    <w:p w14:paraId="5A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pacing w:val="-2"/>
          <w:sz w:val="24"/>
        </w:rPr>
        <w:t>2.9.1.</w:t>
      </w:r>
      <w:r>
        <w:rPr>
          <w:rFonts w:ascii="Times New Roman" w:hAnsi="Times New Roman"/>
          <w:b w:val="0"/>
          <w:spacing w:val="-2"/>
          <w:sz w:val="24"/>
        </w:rPr>
        <w:t xml:space="preserve"> Показатели доступности и качества услуги размещены на официальном сайте органа местного самоуправления в сети «Интернет», а также на Едином портале и Региональном портале.</w:t>
      </w:r>
    </w:p>
    <w:p w14:paraId="5B000000">
      <w:pPr>
        <w:pStyle w:val="Style_1"/>
        <w:widowControl w:val="1"/>
        <w:spacing w:after="0" w:before="0" w:line="240" w:lineRule="auto"/>
        <w:ind w:firstLine="567"/>
        <w:jc w:val="both"/>
        <w:rPr>
          <w:rFonts w:ascii="Times New Roman" w:hAnsi="Times New Roman"/>
          <w:sz w:val="24"/>
        </w:rPr>
      </w:pPr>
      <w:r>
        <w:rPr>
          <w:rFonts w:ascii="Times New Roman" w:hAnsi="Times New Roman"/>
          <w:b w:val="0"/>
          <w:spacing w:val="-2"/>
          <w:sz w:val="24"/>
        </w:rPr>
        <w:t xml:space="preserve">                        </w:t>
      </w:r>
      <w:r>
        <w:rPr>
          <w:rFonts w:ascii="Times New Roman" w:hAnsi="Times New Roman"/>
          <w:b w:val="1"/>
          <w:spacing w:val="-2"/>
          <w:sz w:val="24"/>
        </w:rPr>
        <w:t>2.10. Иные требования к предоставлению услуги</w:t>
      </w:r>
    </w:p>
    <w:p w14:paraId="5C000000">
      <w:pPr>
        <w:pStyle w:val="Style_1"/>
        <w:widowControl w:val="1"/>
        <w:spacing w:after="0" w:before="0" w:line="240" w:lineRule="auto"/>
        <w:ind w:firstLine="0"/>
        <w:jc w:val="both"/>
        <w:rPr>
          <w:rFonts w:ascii="Times New Roman" w:hAnsi="Times New Roman"/>
          <w:sz w:val="24"/>
        </w:rPr>
      </w:pPr>
      <w:r>
        <w:rPr>
          <w:rFonts w:ascii="Times New Roman" w:hAnsi="Times New Roman"/>
          <w:sz w:val="24"/>
        </w:rPr>
        <w:t xml:space="preserve">      </w:t>
      </w:r>
      <w:r>
        <w:rPr>
          <w:rFonts w:ascii="Times New Roman" w:hAnsi="Times New Roman"/>
          <w:b w:val="1"/>
          <w:sz w:val="24"/>
        </w:rPr>
        <w:t xml:space="preserve">  </w:t>
      </w:r>
      <w:r>
        <w:rPr>
          <w:rFonts w:ascii="Times New Roman" w:hAnsi="Times New Roman"/>
          <w:b w:val="1"/>
          <w:sz w:val="24"/>
        </w:rPr>
        <w:t xml:space="preserve">2.10.1. </w:t>
      </w:r>
      <w:r>
        <w:rPr>
          <w:rFonts w:ascii="Times New Roman" w:hAnsi="Times New Roman"/>
          <w:sz w:val="24"/>
        </w:rPr>
        <w:tab/>
      </w:r>
      <w:r>
        <w:rPr>
          <w:rFonts w:ascii="Times New Roman" w:hAnsi="Times New Roman"/>
          <w:sz w:val="24"/>
        </w:rPr>
        <w:t xml:space="preserve"> Необходимыми</w:t>
      </w:r>
      <w:r>
        <w:rPr>
          <w:rFonts w:ascii="Times New Roman" w:hAnsi="Times New Roman"/>
          <w:sz w:val="24"/>
        </w:rPr>
        <w:tab/>
      </w:r>
      <w:r>
        <w:rPr>
          <w:rFonts w:ascii="Times New Roman" w:hAnsi="Times New Roman"/>
          <w:sz w:val="24"/>
        </w:rPr>
        <w:t>и обязательными</w:t>
      </w:r>
      <w:r>
        <w:rPr>
          <w:rFonts w:ascii="Times New Roman" w:hAnsi="Times New Roman"/>
          <w:sz w:val="24"/>
        </w:rPr>
        <w:tab/>
      </w:r>
      <w:r>
        <w:rPr>
          <w:rFonts w:ascii="Times New Roman" w:hAnsi="Times New Roman"/>
          <w:sz w:val="24"/>
        </w:rPr>
        <w:t>для</w:t>
      </w:r>
      <w:r>
        <w:rPr>
          <w:rFonts w:ascii="Times New Roman" w:hAnsi="Times New Roman"/>
          <w:sz w:val="24"/>
        </w:rPr>
        <w:tab/>
      </w:r>
      <w:r>
        <w:rPr>
          <w:rFonts w:ascii="Times New Roman" w:hAnsi="Times New Roman"/>
          <w:sz w:val="24"/>
        </w:rPr>
        <w:t>предоставления услуги, являются следующие услуги:</w:t>
      </w:r>
    </w:p>
    <w:p w14:paraId="5D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2.10.1.1. </w:t>
      </w:r>
      <w:r>
        <w:rPr>
          <w:rFonts w:ascii="Times New Roman" w:hAnsi="Times New Roman"/>
          <w:sz w:val="24"/>
        </w:rPr>
        <w:t>Кадастровые работы в целях осуществления государственного кадастрового учета земельного участков, который образуется в результате перераспределения, по результатам которых подготавливается межевой план;</w:t>
      </w:r>
    </w:p>
    <w:p w14:paraId="5E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2.10.1.2. </w:t>
      </w:r>
      <w:r>
        <w:rPr>
          <w:rFonts w:ascii="Times New Roman" w:hAnsi="Times New Roman"/>
          <w:sz w:val="24"/>
        </w:rPr>
        <w:t>Государственный кадастровый учет земельного участков,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14:paraId="5F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2.10.1.3. </w:t>
      </w:r>
      <w:r>
        <w:rPr>
          <w:rFonts w:ascii="Times New Roman" w:hAnsi="Times New Roman"/>
          <w:sz w:val="24"/>
        </w:rPr>
        <w:t>Плата за:</w:t>
      </w:r>
    </w:p>
    <w:p w14:paraId="60000000">
      <w:pPr>
        <w:pStyle w:val="Style_1"/>
        <w:widowControl w:val="1"/>
        <w:spacing w:after="29" w:before="0" w:line="240" w:lineRule="auto"/>
        <w:ind w:firstLine="567"/>
        <w:jc w:val="both"/>
        <w:rPr>
          <w:rFonts w:ascii="Times New Roman" w:hAnsi="Times New Roman"/>
          <w:sz w:val="24"/>
        </w:rPr>
      </w:pPr>
      <w:r>
        <w:rPr>
          <w:rFonts w:ascii="Times New Roman" w:hAnsi="Times New Roman"/>
          <w:sz w:val="24"/>
        </w:rPr>
        <w:t>-выполнение кадастровых работ определяется в соответствии</w:t>
      </w:r>
      <w:r>
        <w:rPr>
          <w:rFonts w:ascii="Times New Roman" w:hAnsi="Times New Roman"/>
          <w:sz w:val="24"/>
        </w:rPr>
        <w:tab/>
      </w:r>
      <w:r>
        <w:rPr>
          <w:rFonts w:ascii="Times New Roman" w:hAnsi="Times New Roman"/>
          <w:sz w:val="24"/>
        </w:rPr>
        <w:t xml:space="preserve">с договором, заключаемым с кадастровым инженером; </w:t>
      </w:r>
    </w:p>
    <w:p w14:paraId="6100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-осуществление государственного кадастрового учета не взимается.</w:t>
      </w:r>
    </w:p>
    <w:p w14:paraId="62000000">
      <w:pPr>
        <w:pStyle w:val="Style_1"/>
        <w:widowControl w:val="1"/>
        <w:spacing w:after="0" w:before="0" w:line="240" w:lineRule="auto"/>
        <w:ind w:firstLine="567"/>
        <w:jc w:val="both"/>
        <w:rPr>
          <w:rFonts w:ascii="Times New Roman" w:hAnsi="Times New Roman"/>
        </w:rPr>
      </w:pPr>
      <w:r>
        <w:rPr>
          <w:rFonts w:ascii="Times New Roman" w:hAnsi="Times New Roman"/>
          <w:b w:val="1"/>
          <w:sz w:val="24"/>
        </w:rPr>
        <w:t>2.10.2.</w:t>
      </w:r>
      <w:r>
        <w:rPr>
          <w:rFonts w:ascii="Times New Roman" w:hAnsi="Times New Roman"/>
          <w:sz w:val="24"/>
        </w:rPr>
        <w:t xml:space="preserve"> Перечень информационных систем, используемых для предоставления услуги: ЕПГУ, РПГУ, ГИСОГД.</w:t>
      </w:r>
    </w:p>
    <w:p w14:paraId="63000000">
      <w:pPr>
        <w:pStyle w:val="Style_1"/>
        <w:widowControl w:val="1"/>
        <w:spacing w:after="0" w:before="0" w:line="240" w:lineRule="auto"/>
        <w:ind w:firstLine="567"/>
        <w:jc w:val="both"/>
        <w:rPr>
          <w:rFonts w:ascii="Times New Roman" w:hAnsi="Times New Roman"/>
        </w:rPr>
      </w:pPr>
      <w:r>
        <w:rPr>
          <w:rFonts w:ascii="Times New Roman" w:hAnsi="Times New Roman"/>
          <w:sz w:val="24"/>
          <w:highlight w:val="white"/>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64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2.10.3.</w:t>
      </w:r>
      <w:r>
        <w:rPr>
          <w:rFonts w:ascii="Times New Roman" w:hAnsi="Times New Roman"/>
          <w:sz w:val="24"/>
        </w:rPr>
        <w:t xml:space="preserve">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w:t>
      </w:r>
    </w:p>
    <w:p w14:paraId="65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2.10.4.</w:t>
      </w:r>
      <w:r>
        <w:rPr>
          <w:rFonts w:ascii="Times New Roman" w:hAnsi="Times New Roman"/>
          <w:sz w:val="24"/>
        </w:rPr>
        <w:t xml:space="preserve"> В случае, предусмотренном пунктом 2.10.3 настоящего административного регламента,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66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2.10.5.</w:t>
      </w:r>
      <w:r>
        <w:rPr>
          <w:rFonts w:ascii="Times New Roman" w:hAnsi="Times New Roman"/>
          <w:sz w:val="24"/>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67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2.10.6.</w:t>
      </w:r>
      <w:r>
        <w:rPr>
          <w:rFonts w:ascii="Times New Roman" w:hAnsi="Times New Roman"/>
          <w:sz w:val="24"/>
        </w:rPr>
        <w:t xml:space="preserve">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аналогичен порядку, способам и срокам, установленным для заявителей согласно настоящему административному регламенту.</w:t>
      </w:r>
    </w:p>
    <w:p w14:paraId="68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2.10.7. </w:t>
      </w:r>
      <w:r>
        <w:rPr>
          <w:rFonts w:ascii="Times New Roman" w:hAnsi="Times New Roman"/>
          <w:sz w:val="24"/>
        </w:rPr>
        <w:t>МФЦ организует предоставление услуги в соответствии с соглашением о взаимодействии между администрацией Крапивинского муниципального округа и МФЦ. Возможность принятия МФЦ решения об отказе в приеме заявления и документов и (или) информации, необходимых для предоставления услуги (в случае если заявление о предоставлении услуги подан в МФЦ), отсутствует.</w:t>
      </w:r>
    </w:p>
    <w:p w14:paraId="69000000">
      <w:pPr>
        <w:pStyle w:val="Style_1"/>
        <w:widowControl w:val="1"/>
        <w:spacing w:after="29" w:before="0" w:line="240" w:lineRule="auto"/>
        <w:ind w:firstLine="567"/>
        <w:jc w:val="both"/>
        <w:rPr>
          <w:rFonts w:ascii="Times New Roman" w:hAnsi="Times New Roman"/>
          <w:sz w:val="24"/>
        </w:rPr>
      </w:pPr>
      <w:r>
        <w:rPr>
          <w:rFonts w:ascii="Times New Roman" w:hAnsi="Times New Roman"/>
          <w:b w:val="1"/>
          <w:spacing w:val="-2"/>
          <w:sz w:val="24"/>
        </w:rPr>
        <w:t>2.10.8.</w:t>
      </w:r>
      <w:r>
        <w:rPr>
          <w:rFonts w:ascii="Times New Roman" w:hAnsi="Times New Roman"/>
          <w:b w:val="0"/>
          <w:spacing w:val="-2"/>
          <w:sz w:val="24"/>
        </w:rPr>
        <w:t xml:space="preserve"> МФЦ осуществляет выдачу заявителю результата предоставления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услуги.</w:t>
      </w:r>
    </w:p>
    <w:p w14:paraId="6A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p>
    <w:p w14:paraId="6B000000">
      <w:pPr>
        <w:pStyle w:val="Style_1"/>
        <w:widowControl w:val="1"/>
        <w:spacing w:after="0" w:before="0" w:line="240" w:lineRule="auto"/>
        <w:ind/>
        <w:jc w:val="both"/>
      </w:pPr>
      <w:r>
        <w:rPr>
          <w:rFonts w:ascii="Times New Roman" w:hAnsi="Times New Roman"/>
          <w:b w:val="1"/>
          <w:sz w:val="24"/>
        </w:rPr>
        <w:t xml:space="preserve">                   </w:t>
      </w:r>
      <w:r>
        <w:rPr>
          <w:rFonts w:ascii="Times New Roman" w:hAnsi="Times New Roman"/>
          <w:b w:val="1"/>
          <w:sz w:val="24"/>
        </w:rPr>
        <w:t xml:space="preserve">2.11. Исчерпывающий перечень документов, необходимых для </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предоставления услуги</w:t>
      </w:r>
    </w:p>
    <w:p w14:paraId="6C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2.11.1.</w:t>
      </w:r>
      <w:r>
        <w:rPr>
          <w:rFonts w:ascii="Times New Roman" w:hAnsi="Times New Roman"/>
          <w:sz w:val="24"/>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приложении № 9 к настоящему административному регламенту.</w:t>
      </w:r>
    </w:p>
    <w:p w14:paraId="6D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2.11.2. </w:t>
      </w:r>
      <w:r>
        <w:rPr>
          <w:rFonts w:ascii="Times New Roman" w:hAnsi="Times New Roman"/>
          <w:sz w:val="24"/>
        </w:rPr>
        <w:t>Форма заявления о предоставлении услуги приведена в приложении № 10 к настоящему административному регламенту.</w:t>
      </w:r>
    </w:p>
    <w:p w14:paraId="6E000000">
      <w:pPr>
        <w:pStyle w:val="Style_1"/>
        <w:widowControl w:val="1"/>
        <w:spacing w:line="240" w:lineRule="auto"/>
        <w:ind w:firstLine="567"/>
        <w:jc w:val="both"/>
        <w:rPr>
          <w:rFonts w:ascii="Times New Roman" w:hAnsi="Times New Roman"/>
          <w:sz w:val="24"/>
        </w:rPr>
      </w:pPr>
      <w:r>
        <w:rPr>
          <w:rFonts w:ascii="Times New Roman" w:hAnsi="Times New Roman"/>
          <w:b w:val="1"/>
          <w:sz w:val="24"/>
        </w:rPr>
        <w:t xml:space="preserve">2.11.3. </w:t>
      </w:r>
      <w:r>
        <w:rPr>
          <w:rFonts w:ascii="Times New Roman" w:hAnsi="Times New Roman"/>
          <w:sz w:val="24"/>
        </w:rPr>
        <w:t>Перечень способов подачи заявления приведен в приложении № 2 к настоящему административному регламенту.</w:t>
      </w:r>
    </w:p>
    <w:p w14:paraId="6F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2.12. 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отказа в предоставлении услуги</w:t>
      </w:r>
    </w:p>
    <w:p w14:paraId="70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2.12.1.</w:t>
      </w:r>
      <w:r>
        <w:rPr>
          <w:rFonts w:ascii="Times New Roman" w:hAnsi="Times New Roman"/>
          <w:sz w:val="24"/>
        </w:rPr>
        <w:t xml:space="preserve"> </w:t>
      </w:r>
      <w:r>
        <w:rPr>
          <w:rFonts w:ascii="Times New Roman" w:hAnsi="Times New Roman"/>
          <w:b w:val="0"/>
          <w:sz w:val="24"/>
        </w:rPr>
        <w:t>Исчерпывающий перечень оснований для отказа в приеме заявления о предоставлении услуги и документов, необходимых для предоставления услуги:</w:t>
      </w:r>
      <w:r>
        <w:rPr>
          <w:rFonts w:ascii="Times New Roman" w:hAnsi="Times New Roman"/>
          <w:sz w:val="24"/>
        </w:rPr>
        <w:t xml:space="preserve"> перечень оснований для отказа в приеме заявления о предоставлении услуги и документов, необходимых для предоставления услуги, с учетом категории (признаков) заявителя, в том числе в приеме заявления об исправлении опечаток и ошибок установлен приложением № 11 к настоящему административному регламенту.</w:t>
      </w:r>
    </w:p>
    <w:p w14:paraId="71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2.12.2.</w:t>
      </w:r>
      <w:r>
        <w:rPr>
          <w:rFonts w:ascii="Times New Roman" w:hAnsi="Times New Roman"/>
          <w:sz w:val="24"/>
        </w:rPr>
        <w:t xml:space="preserve"> </w:t>
      </w:r>
      <w:r>
        <w:rPr>
          <w:rFonts w:ascii="Times New Roman" w:hAnsi="Times New Roman"/>
          <w:b w:val="0"/>
          <w:sz w:val="24"/>
        </w:rPr>
        <w:t>Исчерпывающий перечень оснований для приостановления предоставления услуги:</w:t>
      </w:r>
      <w:r>
        <w:rPr>
          <w:rFonts w:ascii="Times New Roman" w:hAnsi="Times New Roman"/>
          <w:sz w:val="24"/>
        </w:rPr>
        <w:t xml:space="preserve"> оснований для приостановления предоставления услуги законодательством Российской Федерации не предусмотрено.</w:t>
      </w:r>
    </w:p>
    <w:p w14:paraId="72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2.12.3. </w:t>
      </w:r>
      <w:r>
        <w:rPr>
          <w:rFonts w:ascii="Times New Roman" w:hAnsi="Times New Roman"/>
          <w:b w:val="0"/>
          <w:sz w:val="24"/>
        </w:rPr>
        <w:t>Исчерпывающий перечень оснований для отказа в предоставлении услуги:</w:t>
      </w:r>
    </w:p>
    <w:p w14:paraId="7300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1) Перечень оснований для отказа в  предоставлении услуги с учетом категории (признаков) заявителя приведены в приложении № 11 к настоящему административному регламенту.</w:t>
      </w:r>
    </w:p>
    <w:p w14:paraId="74000000">
      <w:pPr>
        <w:pStyle w:val="Style_1"/>
        <w:widowControl w:val="1"/>
        <w:spacing w:after="0" w:before="0" w:line="240" w:lineRule="auto"/>
        <w:ind w:firstLine="567"/>
        <w:jc w:val="both"/>
        <w:rPr>
          <w:rFonts w:ascii="Times New Roman" w:hAnsi="Times New Roman"/>
          <w:sz w:val="24"/>
        </w:rPr>
      </w:pPr>
      <w:r>
        <w:rPr>
          <w:rFonts w:ascii="Times New Roman" w:hAnsi="Times New Roman"/>
          <w:b w:val="0"/>
          <w:spacing w:val="-2"/>
          <w:sz w:val="24"/>
        </w:rPr>
        <w:t>2) Перечень оснований для отказа в выдачи дубликата по результатам предоставления услуги приведены в приложении № 11 к настоящему административному регламенту.</w:t>
      </w:r>
    </w:p>
    <w:p w14:paraId="75000000">
      <w:pPr>
        <w:pStyle w:val="Style_1"/>
        <w:widowControl w:val="1"/>
        <w:spacing w:after="0" w:before="0" w:line="240" w:lineRule="auto"/>
        <w:ind w:firstLine="567"/>
        <w:jc w:val="both"/>
        <w:rPr>
          <w:rFonts w:ascii="Times New Roman" w:hAnsi="Times New Roman"/>
          <w:sz w:val="24"/>
        </w:rPr>
      </w:pPr>
      <w:r>
        <w:rPr>
          <w:rFonts w:ascii="Times New Roman" w:hAnsi="Times New Roman"/>
          <w:b w:val="0"/>
          <w:spacing w:val="-2"/>
          <w:sz w:val="24"/>
        </w:rPr>
        <w:t xml:space="preserve">                             </w:t>
      </w:r>
      <w:r>
        <w:rPr>
          <w:rFonts w:ascii="Times New Roman" w:hAnsi="Times New Roman"/>
          <w:b w:val="1"/>
          <w:spacing w:val="-2"/>
          <w:sz w:val="24"/>
        </w:rPr>
        <w:t xml:space="preserve">3. Состав, последовательность и сроки выполнения                   </w:t>
      </w:r>
      <w:r>
        <w:rPr>
          <w:rFonts w:ascii="Times New Roman" w:hAnsi="Times New Roman"/>
          <w:b w:val="1"/>
          <w:spacing w:val="-2"/>
          <w:sz w:val="24"/>
        </w:rPr>
        <w:tab/>
      </w:r>
      <w:r>
        <w:rPr>
          <w:rFonts w:ascii="Times New Roman" w:hAnsi="Times New Roman"/>
          <w:b w:val="1"/>
          <w:spacing w:val="-2"/>
          <w:sz w:val="24"/>
        </w:rPr>
        <w:tab/>
      </w:r>
      <w:r>
        <w:rPr>
          <w:rFonts w:ascii="Times New Roman" w:hAnsi="Times New Roman"/>
          <w:b w:val="1"/>
          <w:spacing w:val="-2"/>
          <w:sz w:val="24"/>
        </w:rPr>
        <w:t xml:space="preserve">     </w:t>
      </w:r>
      <w:r>
        <w:rPr>
          <w:rFonts w:ascii="Times New Roman" w:hAnsi="Times New Roman"/>
          <w:b w:val="1"/>
          <w:spacing w:val="-2"/>
          <w:sz w:val="24"/>
        </w:rPr>
        <w:tab/>
      </w:r>
      <w:r>
        <w:rPr>
          <w:rFonts w:ascii="Times New Roman" w:hAnsi="Times New Roman"/>
          <w:b w:val="1"/>
          <w:spacing w:val="-2"/>
          <w:sz w:val="24"/>
        </w:rPr>
        <w:tab/>
      </w:r>
      <w:r>
        <w:rPr>
          <w:rFonts w:ascii="Times New Roman" w:hAnsi="Times New Roman"/>
          <w:b w:val="1"/>
          <w:spacing w:val="-2"/>
          <w:sz w:val="24"/>
        </w:rPr>
        <w:tab/>
      </w:r>
      <w:r>
        <w:rPr>
          <w:rFonts w:ascii="Times New Roman" w:hAnsi="Times New Roman"/>
          <w:b w:val="1"/>
          <w:spacing w:val="-2"/>
          <w:sz w:val="24"/>
        </w:rPr>
        <w:t>административных процедур</w:t>
      </w:r>
    </w:p>
    <w:p w14:paraId="76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3.1. Перечень осуществляемых при предоставлении услуги административных процедур</w:t>
      </w:r>
    </w:p>
    <w:p w14:paraId="77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3.1.1. </w:t>
      </w:r>
      <w:r>
        <w:rPr>
          <w:rFonts w:ascii="Times New Roman" w:hAnsi="Times New Roman"/>
          <w:sz w:val="24"/>
        </w:rPr>
        <w:t>При предоставлении услуги осуществляются следующие административные процедуры:</w:t>
      </w:r>
    </w:p>
    <w:p w14:paraId="7800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а) профилирование заявителя;</w:t>
      </w:r>
    </w:p>
    <w:p w14:paraId="7900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б) прием запроса и документов и (или) информации, необходимых для предоставления услуги;</w:t>
      </w:r>
    </w:p>
    <w:p w14:paraId="7A00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в) межведомственное информационное взаимодействие;</w:t>
      </w:r>
    </w:p>
    <w:p w14:paraId="7B00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г) принятие решения о предоставлении (об отказе в предоставлении по форме согласно приложению № 4, 12 к настоящему административному регламенту) услуги;</w:t>
      </w:r>
    </w:p>
    <w:p w14:paraId="7C000000">
      <w:pPr>
        <w:pStyle w:val="Style_1"/>
        <w:widowControl w:val="1"/>
        <w:spacing w:line="240" w:lineRule="auto"/>
        <w:ind w:firstLine="567"/>
        <w:jc w:val="both"/>
        <w:rPr>
          <w:rFonts w:ascii="Times New Roman" w:hAnsi="Times New Roman"/>
          <w:sz w:val="24"/>
        </w:rPr>
      </w:pPr>
      <w:r>
        <w:rPr>
          <w:rFonts w:ascii="Times New Roman" w:hAnsi="Times New Roman"/>
          <w:sz w:val="24"/>
        </w:rPr>
        <w:t>д) предоставление результата услуги.</w:t>
      </w:r>
    </w:p>
    <w:p w14:paraId="7D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pacing w:val="-2"/>
          <w:sz w:val="24"/>
        </w:rPr>
        <w:t>3.1.2.</w:t>
      </w:r>
      <w:r>
        <w:rPr>
          <w:rFonts w:ascii="Times New Roman" w:hAnsi="Times New Roman"/>
          <w:b w:val="0"/>
          <w:spacing w:val="-2"/>
          <w:sz w:val="24"/>
        </w:rPr>
        <w:t xml:space="preserve"> Предоставление услуги в упреждающем (проактивном) режиме не предусмотрено.</w:t>
      </w:r>
    </w:p>
    <w:p w14:paraId="7E000000">
      <w:pPr>
        <w:pStyle w:val="Style_1"/>
        <w:widowControl w:val="1"/>
        <w:spacing w:after="0" w:before="0" w:line="240" w:lineRule="auto"/>
        <w:ind w:firstLine="567"/>
        <w:jc w:val="both"/>
        <w:rPr>
          <w:rFonts w:ascii="Times New Roman" w:hAnsi="Times New Roman"/>
          <w:sz w:val="24"/>
        </w:rPr>
      </w:pPr>
    </w:p>
    <w:p w14:paraId="7F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 xml:space="preserve">3.2. Подразделы, содержащие описание каждой административной </w:t>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процедуры, осуществляемой при предоставлении услуги</w:t>
      </w:r>
    </w:p>
    <w:p w14:paraId="80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3.2.1. Профилирование заявителя</w:t>
      </w:r>
    </w:p>
    <w:p w14:paraId="81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3.2.1.1. </w:t>
      </w:r>
      <w:r>
        <w:rPr>
          <w:rFonts w:ascii="Times New Roman" w:hAnsi="Times New Roman"/>
          <w:sz w:val="24"/>
        </w:rPr>
        <w:t>Профилирование заявителя заключается в анкетировании заявителя в целях определения категории (признаков) заявителя.</w:t>
      </w:r>
    </w:p>
    <w:p w14:paraId="82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pacing w:val="-2"/>
          <w:sz w:val="24"/>
        </w:rPr>
        <w:t>3.2.1.2.</w:t>
      </w:r>
      <w:r>
        <w:rPr>
          <w:rFonts w:ascii="Times New Roman" w:hAnsi="Times New Roman"/>
          <w:b w:val="0"/>
          <w:spacing w:val="-2"/>
          <w:sz w:val="24"/>
        </w:rPr>
        <w:t xml:space="preserve"> Идентификаторы категорий (признаков) заявителей приведены                             в приложении № 2 к настоящему административному регламенту.</w:t>
      </w:r>
    </w:p>
    <w:p w14:paraId="83000000">
      <w:pPr>
        <w:pStyle w:val="Style_1"/>
        <w:widowControl w:val="1"/>
        <w:spacing w:after="0" w:before="0" w:line="240" w:lineRule="auto"/>
        <w:ind w:firstLine="567"/>
        <w:jc w:val="both"/>
        <w:rPr>
          <w:rFonts w:ascii="Times New Roman" w:hAnsi="Times New Roman"/>
          <w:sz w:val="24"/>
        </w:rPr>
      </w:pPr>
    </w:p>
    <w:p w14:paraId="84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 xml:space="preserve">3.2.2. Прием запроса и документов и (или) информации, необходимых </w:t>
      </w:r>
    </w:p>
    <w:p w14:paraId="85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для предоставления услуги</w:t>
      </w:r>
    </w:p>
    <w:p w14:paraId="86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3.2.2.1.</w:t>
      </w:r>
      <w:r>
        <w:rPr>
          <w:rFonts w:ascii="Times New Roman" w:hAnsi="Times New Roman"/>
          <w:sz w:val="24"/>
        </w:rPr>
        <w:t xml:space="preserve"> Основанием для начала исполнения административной процедуры является поступление заявления о предоставлении услуги  по форме, установленной в приложении  к настоящему административному регламенту, и документов, указанных в приложении  к настоящему административному регламенту, одним из способов, указанных приложении  к настоящему административному регламенту. </w:t>
      </w:r>
    </w:p>
    <w:p w14:paraId="87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3.2.2.2. </w:t>
      </w:r>
      <w:r>
        <w:rPr>
          <w:rFonts w:ascii="Times New Roman" w:hAnsi="Times New Roman"/>
          <w:sz w:val="24"/>
        </w:rPr>
        <w:t xml:space="preserve">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w:t>
      </w:r>
    </w:p>
    <w:p w14:paraId="88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3.2.2.3.</w:t>
      </w:r>
      <w:r>
        <w:rPr>
          <w:rFonts w:ascii="Times New Roman" w:hAnsi="Times New Roman"/>
          <w:sz w:val="24"/>
        </w:rPr>
        <w:t xml:space="preserve"> Исчерпывающий перечень оснований для отказа в приеме заявления для предоставления услуги и документов, необходимых для предоставления услуги, указан в пункте 2.12.1 настоящего административного регламента и в приложении № 11 к настоящему административному регламенту.</w:t>
      </w:r>
    </w:p>
    <w:p w14:paraId="89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3.2.2.4.</w:t>
      </w:r>
      <w:r>
        <w:rPr>
          <w:rFonts w:ascii="Times New Roman" w:hAnsi="Times New Roman"/>
          <w:sz w:val="24"/>
        </w:rPr>
        <w:t xml:space="preserve"> Отказ в приеме документов, необходимых для предоставления услуги, не препятствует повторному обращению Заявителя за предоставлением услуги.</w:t>
      </w:r>
    </w:p>
    <w:p w14:paraId="8A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3.2.2.5.</w:t>
      </w:r>
      <w:r>
        <w:rPr>
          <w:rFonts w:ascii="Times New Roman" w:hAnsi="Times New Roman"/>
          <w:sz w:val="24"/>
        </w:rPr>
        <w:t xml:space="preserve"> Прием заявления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осуществляется в части обеспечения возможности подачи заявлений посредством ЕПГУ, РПГУ.</w:t>
      </w:r>
    </w:p>
    <w:p w14:paraId="8B000000">
      <w:pPr>
        <w:pStyle w:val="Style_1"/>
        <w:widowControl w:val="1"/>
        <w:spacing w:after="29" w:before="0" w:line="240" w:lineRule="auto"/>
        <w:ind w:firstLine="567"/>
        <w:jc w:val="both"/>
        <w:rPr>
          <w:rFonts w:ascii="Times New Roman" w:hAnsi="Times New Roman"/>
          <w:sz w:val="24"/>
        </w:rPr>
      </w:pPr>
      <w:r>
        <w:rPr>
          <w:rFonts w:ascii="Times New Roman" w:hAnsi="Times New Roman"/>
          <w:b w:val="1"/>
          <w:sz w:val="24"/>
        </w:rPr>
        <w:t>3.2.2.6.</w:t>
      </w:r>
      <w:r>
        <w:rPr>
          <w:rFonts w:ascii="Times New Roman" w:hAnsi="Times New Roman"/>
          <w:sz w:val="24"/>
        </w:rPr>
        <w:t xml:space="preserve"> Срок регистрации заявления и документов, необходимых для предоставления услуги, представленных заявителем лично в уполномоченный орган или МФЦ составляет 1 рабочий день с даты поступления, данного заявления и прилагаемых к нему документов в уполномоченный орган с учетом пункта 2.7. настоящего административного регламента.</w:t>
      </w:r>
    </w:p>
    <w:p w14:paraId="8C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3.2.3. Межведомственное информационное взаимодействие</w:t>
      </w:r>
    </w:p>
    <w:p w14:paraId="8D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3.2.3.1.</w:t>
      </w:r>
      <w:r>
        <w:rPr>
          <w:rFonts w:ascii="Times New Roman" w:hAnsi="Times New Roman"/>
          <w:sz w:val="24"/>
        </w:rPr>
        <w:t xml:space="preserve"> Основанием для начала административной процедуры является отсутствие у заявителя документов, необходимых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 иных организаций и могут быть получены посредством межведомственного взаимодействия.</w:t>
      </w:r>
    </w:p>
    <w:p w14:paraId="8E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3.2.3.2.</w:t>
      </w:r>
      <w:r>
        <w:rPr>
          <w:rFonts w:ascii="Times New Roman" w:hAnsi="Times New Roman"/>
          <w:sz w:val="24"/>
        </w:rPr>
        <w:t xml:space="preserve"> Ответственный исполнитель уполномоченного органа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услуги. Направление запроса осуществляется по каналам единой системы межведомственного электронного взаимодействия.</w:t>
      </w:r>
    </w:p>
    <w:p w14:paraId="8F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3.2.3.3. </w:t>
      </w:r>
      <w:r>
        <w:rPr>
          <w:rFonts w:ascii="Times New Roman" w:hAnsi="Times New Roman"/>
          <w:sz w:val="24"/>
        </w:rPr>
        <w:t xml:space="preserve">Направляемые в межведомственном запросе сведения формируются в соответствии с требованиями Федерального закона от 27.07.2010 № 210-ФЗ «Об организации предоставления государственных   и муниципальных услуг». Межведомственный запрос подписывается уполномоченным должностным лицом уполномоченного органа. Направление межведомственного запроса допускается только в целях, связанных с предоставлением услуги. </w:t>
      </w:r>
    </w:p>
    <w:p w14:paraId="90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3.2.3.4.</w:t>
      </w:r>
      <w:r>
        <w:rPr>
          <w:rFonts w:ascii="Times New Roman" w:hAnsi="Times New Roman"/>
          <w:sz w:val="24"/>
        </w:rPr>
        <w:t xml:space="preserve"> Срок направления межведомственного запроса составляет                         3 рабочих дня со дня поступления заявления о предоставлении услуги.</w:t>
      </w:r>
    </w:p>
    <w:p w14:paraId="91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3.2.3.5.</w:t>
      </w:r>
      <w:r>
        <w:rPr>
          <w:rFonts w:ascii="Times New Roman" w:hAnsi="Times New Roman"/>
          <w:sz w:val="24"/>
        </w:rPr>
        <w:t xml:space="preserve"> Межведомственный запрос направляется в следующие органы                                      и (или) организации, в распоряжении которых находятся запрашиваемые документы:</w:t>
      </w:r>
    </w:p>
    <w:p w14:paraId="9200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-Управление Федеральной налоговой службы по Кемеровской области- Кузбассу (запрашиваемые сведения – выписка из ЕГРЮЛ, ЕГРИП).</w:t>
      </w:r>
    </w:p>
    <w:p w14:paraId="9300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-Управление Федеральной службы государственной регистрации, кадастра и картографии по Кемеровской области - Кузбассу (запрашиваемые сведения – выписка из ЕГРН об объекте недвижимости (в отношении земельного участка).</w:t>
      </w:r>
    </w:p>
    <w:p w14:paraId="94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3.2.3.6. </w:t>
      </w:r>
      <w:r>
        <w:rPr>
          <w:rFonts w:ascii="Times New Roman" w:hAnsi="Times New Roman"/>
          <w:sz w:val="24"/>
        </w:rPr>
        <w:t xml:space="preserve"> Подготовка и направление ответа на межведомственный запрос                                  о представлении документов и информации, необходимых для предоставления услуги, осуществляется органами, указанными в пункте 3.2.3.5 настоящего административного регламента, в распоряжении которых находятся эти документы  в электронной форме или на бумажном носителе, в срок не позднее 5 рабочих дней со дня поступления межведомственного запроса в орган или организацию, предоставляющие документ и информацию.</w:t>
      </w:r>
    </w:p>
    <w:p w14:paraId="95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pacing w:val="-2"/>
          <w:sz w:val="24"/>
        </w:rPr>
        <w:t xml:space="preserve">3.2.3.7. </w:t>
      </w:r>
      <w:r>
        <w:rPr>
          <w:rFonts w:ascii="Times New Roman" w:hAnsi="Times New Roman"/>
          <w:b w:val="0"/>
          <w:spacing w:val="-2"/>
          <w:sz w:val="24"/>
        </w:rPr>
        <w:t xml:space="preserve"> Результатом административной процедуры является получение                                         из Управления Федеральной службы государственной регистрации, кадастра и картографии по Кемеровской области-Кузбассу, Управления Федеральной налоговой службы по Кемеровской области-Кузбассу</w:t>
      </w:r>
      <w:r>
        <w:rPr>
          <w:rFonts w:ascii="Times New Roman" w:hAnsi="Times New Roman"/>
          <w:b w:val="0"/>
          <w:color w:val="FF0000"/>
          <w:spacing w:val="-2"/>
          <w:sz w:val="24"/>
        </w:rPr>
        <w:t xml:space="preserve"> </w:t>
      </w:r>
      <w:r>
        <w:rPr>
          <w:rFonts w:ascii="Times New Roman" w:hAnsi="Times New Roman"/>
          <w:b w:val="0"/>
          <w:spacing w:val="-2"/>
          <w:sz w:val="24"/>
        </w:rPr>
        <w:t>запрашиваемых документов или отказ в их представлении.</w:t>
      </w:r>
    </w:p>
    <w:p w14:paraId="96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3.2.4. Приостановление предоставления  услуги</w:t>
      </w:r>
    </w:p>
    <w:p w14:paraId="97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3.2.4.1.</w:t>
      </w:r>
      <w:r>
        <w:rPr>
          <w:rFonts w:ascii="Times New Roman" w:hAnsi="Times New Roman"/>
          <w:sz w:val="24"/>
        </w:rPr>
        <w:t xml:space="preserve"> Оснований для приостановления предоставления услуги законодательством Российской Федерации не предусмотрено.</w:t>
      </w:r>
    </w:p>
    <w:p w14:paraId="98000000">
      <w:pPr>
        <w:pStyle w:val="Style_1"/>
        <w:widowControl w:val="1"/>
        <w:spacing w:after="0" w:before="0" w:line="240" w:lineRule="auto"/>
        <w:ind w:firstLine="567"/>
        <w:jc w:val="both"/>
        <w:rPr>
          <w:rFonts w:ascii="Times New Roman" w:hAnsi="Times New Roman"/>
          <w:sz w:val="24"/>
        </w:rPr>
      </w:pPr>
    </w:p>
    <w:p w14:paraId="99000000">
      <w:pPr>
        <w:pStyle w:val="Style_1"/>
        <w:widowControl w:val="1"/>
        <w:spacing w:after="29"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3.2.5. Принятие решения о предоставлении </w:t>
      </w:r>
    </w:p>
    <w:p w14:paraId="9A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(об отказе в предоставлении)  услуги</w:t>
      </w:r>
    </w:p>
    <w:p w14:paraId="9B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3.2.5.1</w:t>
      </w:r>
      <w:r>
        <w:rPr>
          <w:rFonts w:ascii="Times New Roman" w:hAnsi="Times New Roman"/>
          <w:sz w:val="24"/>
        </w:rPr>
        <w:t>. Исчерпывающий перечень оснований для отказа  в предоставлении услуги приведен в пункте 2.12.3 настоящего административного регламента и в приложении № 4  к настоящему административному регламенту.</w:t>
      </w:r>
    </w:p>
    <w:p w14:paraId="9C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3.2.5.2.</w:t>
      </w:r>
      <w:r>
        <w:rPr>
          <w:rFonts w:ascii="Times New Roman" w:hAnsi="Times New Roman"/>
          <w:sz w:val="24"/>
        </w:rPr>
        <w:t xml:space="preserve"> Принятие решения о предоставлении (об отказе                                                           в предоставлении) услуги осуществляется в срок, не превышающий 10 календарных дней с даты получения уполномоченным органом всех сведений, необходимых для принятия решения.</w:t>
      </w:r>
    </w:p>
    <w:p w14:paraId="9D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3.2.6. Предоставление результата услуги</w:t>
      </w:r>
    </w:p>
    <w:p w14:paraId="9E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 xml:space="preserve">3.2.6.1. </w:t>
      </w:r>
      <w:r>
        <w:rPr>
          <w:rFonts w:ascii="Times New Roman" w:hAnsi="Times New Roman"/>
          <w:sz w:val="24"/>
        </w:rPr>
        <w:t>Срок предоставления заявителю результата услуги составляет 1 рабочий день и исчисляется со дня, следующего за днем принятия решения о предоставления услуги, но не превышает срок, установленный в пункте 2.4 настоящего административного регламента.</w:t>
      </w:r>
    </w:p>
    <w:p w14:paraId="9F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3.2.6.2.</w:t>
      </w:r>
      <w:r>
        <w:rPr>
          <w:rFonts w:ascii="Times New Roman" w:hAnsi="Times New Roman"/>
          <w:sz w:val="24"/>
        </w:rPr>
        <w:t xml:space="preserve"> Результат предоставления услуги может быть предоставлен посредством ЕПГУ, РПГУ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A0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3.2.7. Получение дополнительных сведений от заявителя</w:t>
      </w:r>
    </w:p>
    <w:p w14:paraId="A1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3.2.7.1.</w:t>
      </w:r>
      <w:r>
        <w:rPr>
          <w:rFonts w:ascii="Times New Roman" w:hAnsi="Times New Roman"/>
          <w:sz w:val="24"/>
        </w:rPr>
        <w:t xml:space="preserve"> При предоставлении услуги получение дополнительных сведений от заявителя не требуется.</w:t>
      </w:r>
    </w:p>
    <w:p w14:paraId="A200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 xml:space="preserve">3.2.8. </w:t>
      </w:r>
      <w:r>
        <w:rPr>
          <w:rFonts w:ascii="Times New Roman" w:hAnsi="Times New Roman"/>
          <w:b w:val="0"/>
          <w:sz w:val="24"/>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w:t>
      </w:r>
    </w:p>
    <w:p w14:paraId="A3000000">
      <w:pPr>
        <w:pStyle w:val="Style_1"/>
        <w:widowControl w:val="1"/>
        <w:spacing w:after="0" w:before="0" w:line="240" w:lineRule="auto"/>
        <w:ind w:firstLine="567"/>
        <w:jc w:val="both"/>
        <w:rPr>
          <w:rFonts w:ascii="Times New Roman" w:hAnsi="Times New Roman"/>
          <w:sz w:val="24"/>
        </w:rPr>
      </w:pPr>
      <w:r>
        <w:rPr>
          <w:rFonts w:ascii="Times New Roman" w:hAnsi="Times New Roman"/>
          <w:b w:val="1"/>
          <w:sz w:val="24"/>
        </w:rPr>
        <w:t>3.2.8.1.</w:t>
      </w:r>
      <w:r>
        <w:rPr>
          <w:rFonts w:ascii="Times New Roman" w:hAnsi="Times New Roman"/>
          <w:sz w:val="24"/>
        </w:rPr>
        <w:t xml:space="preserve"> При предоставлении услуги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не требуется.</w:t>
      </w:r>
    </w:p>
    <w:p w14:paraId="A4000000">
      <w:pPr>
        <w:pStyle w:val="Style_2"/>
        <w:widowControl w:val="1"/>
        <w:spacing w:after="26" w:before="0" w:line="240" w:lineRule="auto"/>
        <w:ind w:firstLine="0" w:left="0"/>
        <w:jc w:val="both"/>
        <w:rPr>
          <w:rFonts w:ascii="Times New Roman" w:hAnsi="Times New Roman"/>
          <w:sz w:val="24"/>
        </w:rPr>
      </w:pPr>
      <w:r>
        <w:rPr>
          <w:rFonts w:ascii="Times New Roman" w:hAnsi="Times New Roman"/>
          <w:b w:val="1"/>
          <w:sz w:val="24"/>
        </w:rPr>
        <w:tab/>
      </w:r>
      <w:r>
        <w:rPr>
          <w:rFonts w:ascii="Times New Roman" w:hAnsi="Times New Roman"/>
          <w:b w:val="1"/>
          <w:sz w:val="24"/>
        </w:rPr>
        <w:t>3.2.9. Распределение в отношении заявителя ограниченного ресурса</w:t>
      </w:r>
    </w:p>
    <w:p w14:paraId="A5000000">
      <w:pPr>
        <w:pStyle w:val="Style_2"/>
        <w:widowControl w:val="1"/>
        <w:spacing w:after="0" w:before="0" w:line="240" w:lineRule="auto"/>
        <w:ind w:firstLine="0" w:left="0"/>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(в том числе земельных участков)</w:t>
      </w:r>
    </w:p>
    <w:p w14:paraId="A6000000">
      <w:pPr>
        <w:pStyle w:val="Style_2"/>
        <w:widowControl w:val="1"/>
        <w:spacing w:after="0" w:before="0" w:line="240" w:lineRule="auto"/>
        <w:ind w:firstLine="0" w:left="0"/>
        <w:jc w:val="both"/>
        <w:rPr>
          <w:rFonts w:ascii="Times New Roman" w:hAnsi="Times New Roman"/>
          <w:sz w:val="24"/>
        </w:rPr>
      </w:pPr>
      <w:r>
        <w:rPr>
          <w:rFonts w:ascii="Times New Roman" w:hAnsi="Times New Roman"/>
          <w:b w:val="1"/>
          <w:sz w:val="24"/>
        </w:rPr>
        <w:t xml:space="preserve">3.2.9.1. </w:t>
      </w:r>
      <w:r>
        <w:rPr>
          <w:rFonts w:ascii="Times New Roman" w:hAnsi="Times New Roman"/>
          <w:sz w:val="24"/>
        </w:rPr>
        <w:t>При предоставлении услуги распределение в отношении заявителя ограниченного ресурса (в том числе земельных участков) не предусмотрено.</w:t>
      </w:r>
    </w:p>
    <w:p w14:paraId="A700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4. Способы информирования заявителя об изменении статуса</w:t>
      </w:r>
    </w:p>
    <w:p w14:paraId="A8000000">
      <w:pPr>
        <w:pStyle w:val="Style_2"/>
        <w:widowControl w:val="1"/>
        <w:spacing w:after="0" w:before="0" w:line="240" w:lineRule="auto"/>
        <w:ind w:firstLine="0" w:left="0"/>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рассмотрения запроса о предоставлении услуги</w:t>
      </w:r>
    </w:p>
    <w:p w14:paraId="A9000000">
      <w:pPr>
        <w:pStyle w:val="Style_2"/>
        <w:widowControl w:val="1"/>
        <w:spacing w:line="240" w:lineRule="auto"/>
        <w:ind w:firstLine="567" w:left="0"/>
        <w:jc w:val="both"/>
        <w:rPr>
          <w:rFonts w:ascii="Times New Roman" w:hAnsi="Times New Roman"/>
          <w:sz w:val="24"/>
        </w:rPr>
      </w:pPr>
      <w:r>
        <w:rPr>
          <w:rFonts w:ascii="Times New Roman" w:hAnsi="Times New Roman"/>
          <w:b w:val="1"/>
          <w:spacing w:val="-2"/>
          <w:sz w:val="24"/>
        </w:rPr>
        <w:t xml:space="preserve">4.1. </w:t>
      </w:r>
      <w:r>
        <w:rPr>
          <w:rFonts w:ascii="Times New Roman" w:hAnsi="Times New Roman"/>
          <w:b w:val="0"/>
          <w:spacing w:val="-2"/>
          <w:sz w:val="24"/>
        </w:rPr>
        <w:t>Информирование заявителя об изменении статуса рассмотрения запроса о предоставлении услуги осуществляется посредством направления в личный кабинет на ЕПГУ и (или) по адресу электронной почты, указанному в заявлении, по телефону, в ходе личного приема заявителя.</w:t>
      </w:r>
    </w:p>
    <w:p w14:paraId="AA000000">
      <w:pPr>
        <w:pStyle w:val="Style_2"/>
        <w:widowControl w:val="1"/>
        <w:spacing w:line="240" w:lineRule="auto"/>
        <w:ind w:firstLine="567" w:left="0"/>
        <w:jc w:val="both"/>
        <w:rPr>
          <w:b w:val="0"/>
          <w:spacing w:val="-2"/>
        </w:rPr>
      </w:pPr>
    </w:p>
    <w:p w14:paraId="AB000000">
      <w:pPr>
        <w:pStyle w:val="Style_2"/>
        <w:widowControl w:val="1"/>
        <w:spacing w:line="240" w:lineRule="auto"/>
        <w:ind w:firstLine="567" w:left="0"/>
        <w:jc w:val="both"/>
        <w:rPr>
          <w:b w:val="0"/>
          <w:spacing w:val="-2"/>
        </w:rPr>
      </w:pPr>
    </w:p>
    <w:p w14:paraId="AC000000">
      <w:pPr>
        <w:pStyle w:val="Style_2"/>
        <w:widowControl w:val="1"/>
        <w:spacing w:line="240" w:lineRule="auto"/>
        <w:ind w:firstLine="567" w:left="0"/>
        <w:jc w:val="both"/>
        <w:rPr>
          <w:b w:val="0"/>
          <w:spacing w:val="-2"/>
        </w:rPr>
      </w:pPr>
    </w:p>
    <w:p w14:paraId="AD000000">
      <w:pPr>
        <w:pStyle w:val="Style_2"/>
        <w:widowControl w:val="1"/>
        <w:spacing w:line="240" w:lineRule="auto"/>
        <w:ind w:firstLine="567" w:left="0"/>
        <w:jc w:val="both"/>
        <w:rPr>
          <w:b w:val="0"/>
          <w:spacing w:val="-2"/>
        </w:rPr>
      </w:pPr>
    </w:p>
    <w:p w14:paraId="AE000000">
      <w:pPr>
        <w:pStyle w:val="Style_2"/>
        <w:widowControl w:val="1"/>
        <w:spacing w:line="240" w:lineRule="auto"/>
        <w:ind w:firstLine="567" w:left="0"/>
        <w:jc w:val="both"/>
        <w:rPr>
          <w:b w:val="0"/>
          <w:spacing w:val="-2"/>
        </w:rPr>
      </w:pPr>
    </w:p>
    <w:p w14:paraId="AF000000">
      <w:pPr>
        <w:pStyle w:val="Style_2"/>
        <w:widowControl w:val="1"/>
        <w:spacing w:line="240" w:lineRule="auto"/>
        <w:ind w:firstLine="567" w:left="0"/>
        <w:jc w:val="both"/>
        <w:rPr>
          <w:b w:val="0"/>
          <w:spacing w:val="-2"/>
        </w:rPr>
      </w:pPr>
    </w:p>
    <w:p w14:paraId="B0000000">
      <w:pPr>
        <w:pStyle w:val="Style_2"/>
        <w:widowControl w:val="1"/>
        <w:spacing w:line="240" w:lineRule="auto"/>
        <w:ind w:firstLine="567" w:left="0"/>
        <w:jc w:val="both"/>
        <w:rPr>
          <w:b w:val="0"/>
          <w:spacing w:val="-2"/>
        </w:rPr>
      </w:pPr>
    </w:p>
    <w:p w14:paraId="B1000000">
      <w:pPr>
        <w:pStyle w:val="Style_2"/>
        <w:widowControl w:val="1"/>
        <w:spacing w:line="240" w:lineRule="auto"/>
        <w:ind w:firstLine="567" w:left="0"/>
        <w:jc w:val="both"/>
        <w:rPr>
          <w:b w:val="0"/>
          <w:spacing w:val="-2"/>
        </w:rPr>
      </w:pPr>
    </w:p>
    <w:p w14:paraId="B2000000">
      <w:pPr>
        <w:pStyle w:val="Style_2"/>
        <w:widowControl w:val="1"/>
        <w:spacing w:line="240" w:lineRule="auto"/>
        <w:ind w:firstLine="567" w:left="0"/>
        <w:jc w:val="both"/>
        <w:rPr>
          <w:b w:val="0"/>
          <w:spacing w:val="-2"/>
        </w:rPr>
      </w:pPr>
    </w:p>
    <w:p w14:paraId="B3000000">
      <w:pPr>
        <w:pStyle w:val="Style_2"/>
        <w:widowControl w:val="1"/>
        <w:spacing w:line="240" w:lineRule="auto"/>
        <w:ind w:firstLine="567" w:left="0"/>
        <w:jc w:val="both"/>
        <w:rPr>
          <w:b w:val="0"/>
          <w:spacing w:val="-2"/>
        </w:rPr>
      </w:pPr>
    </w:p>
    <w:p w14:paraId="B4000000">
      <w:pPr>
        <w:pStyle w:val="Style_2"/>
        <w:widowControl w:val="1"/>
        <w:spacing w:line="240" w:lineRule="auto"/>
        <w:ind w:firstLine="567" w:left="0"/>
        <w:jc w:val="both"/>
        <w:rPr>
          <w:b w:val="0"/>
          <w:spacing w:val="-2"/>
        </w:rPr>
      </w:pPr>
    </w:p>
    <w:p w14:paraId="B5000000">
      <w:pPr>
        <w:pStyle w:val="Style_2"/>
        <w:widowControl w:val="1"/>
        <w:spacing w:line="240" w:lineRule="auto"/>
        <w:ind w:firstLine="567" w:left="0"/>
        <w:jc w:val="both"/>
        <w:rPr>
          <w:b w:val="0"/>
          <w:spacing w:val="-2"/>
        </w:rPr>
      </w:pPr>
    </w:p>
    <w:p w14:paraId="B6000000">
      <w:pPr>
        <w:pStyle w:val="Style_2"/>
        <w:widowControl w:val="1"/>
        <w:spacing w:line="240" w:lineRule="auto"/>
        <w:ind w:firstLine="567" w:left="0"/>
        <w:jc w:val="both"/>
        <w:rPr>
          <w:b w:val="0"/>
          <w:spacing w:val="-2"/>
        </w:rPr>
      </w:pPr>
    </w:p>
    <w:p w14:paraId="B7000000">
      <w:pPr>
        <w:pStyle w:val="Style_2"/>
        <w:widowControl w:val="1"/>
        <w:spacing w:line="240" w:lineRule="auto"/>
        <w:ind w:firstLine="567" w:left="0"/>
        <w:jc w:val="both"/>
        <w:rPr>
          <w:b w:val="0"/>
          <w:spacing w:val="-2"/>
        </w:rPr>
      </w:pPr>
    </w:p>
    <w:p w14:paraId="B8000000">
      <w:pPr>
        <w:pStyle w:val="Style_2"/>
        <w:widowControl w:val="1"/>
        <w:spacing w:line="240" w:lineRule="auto"/>
        <w:ind w:firstLine="567" w:left="0"/>
        <w:jc w:val="both"/>
        <w:rPr>
          <w:b w:val="0"/>
          <w:spacing w:val="-2"/>
        </w:rPr>
      </w:pPr>
    </w:p>
    <w:p w14:paraId="B9000000">
      <w:pPr>
        <w:pStyle w:val="Style_2"/>
        <w:widowControl w:val="1"/>
        <w:spacing w:line="240" w:lineRule="auto"/>
        <w:ind w:firstLine="567" w:left="0"/>
        <w:jc w:val="both"/>
        <w:rPr>
          <w:b w:val="0"/>
          <w:spacing w:val="-2"/>
        </w:rPr>
      </w:pPr>
    </w:p>
    <w:p w14:paraId="BA000000">
      <w:pPr>
        <w:pStyle w:val="Style_2"/>
        <w:widowControl w:val="1"/>
        <w:spacing w:line="240" w:lineRule="auto"/>
        <w:ind w:firstLine="567" w:left="0"/>
        <w:jc w:val="both"/>
        <w:rPr>
          <w:b w:val="0"/>
          <w:spacing w:val="-2"/>
        </w:rPr>
      </w:pPr>
    </w:p>
    <w:p w14:paraId="BB000000">
      <w:pPr>
        <w:pStyle w:val="Style_2"/>
        <w:widowControl w:val="1"/>
        <w:spacing w:line="240" w:lineRule="auto"/>
        <w:ind w:firstLine="567" w:left="0"/>
        <w:jc w:val="both"/>
        <w:rPr>
          <w:b w:val="0"/>
          <w:spacing w:val="-2"/>
        </w:rPr>
      </w:pPr>
    </w:p>
    <w:p w14:paraId="BC000000">
      <w:pPr>
        <w:pStyle w:val="Style_2"/>
        <w:widowControl w:val="1"/>
        <w:spacing w:line="240" w:lineRule="auto"/>
        <w:ind w:firstLine="567" w:left="0"/>
        <w:jc w:val="both"/>
        <w:rPr>
          <w:b w:val="0"/>
          <w:spacing w:val="-2"/>
        </w:rPr>
      </w:pPr>
    </w:p>
    <w:p w14:paraId="BD000000">
      <w:pPr>
        <w:pStyle w:val="Style_2"/>
        <w:widowControl w:val="1"/>
        <w:spacing w:line="240" w:lineRule="auto"/>
        <w:ind w:firstLine="567" w:left="0"/>
        <w:jc w:val="both"/>
        <w:rPr>
          <w:b w:val="0"/>
          <w:spacing w:val="-2"/>
        </w:rPr>
      </w:pPr>
    </w:p>
    <w:p w14:paraId="BE000000">
      <w:pPr>
        <w:pStyle w:val="Style_2"/>
        <w:widowControl w:val="1"/>
        <w:spacing w:line="240" w:lineRule="auto"/>
        <w:ind w:firstLine="567" w:left="0"/>
        <w:jc w:val="both"/>
        <w:rPr>
          <w:b w:val="0"/>
          <w:spacing w:val="-2"/>
        </w:rPr>
      </w:pPr>
    </w:p>
    <w:p w14:paraId="BF000000">
      <w:pPr>
        <w:pStyle w:val="Style_2"/>
        <w:widowControl w:val="1"/>
        <w:spacing w:line="240" w:lineRule="auto"/>
        <w:ind w:firstLine="567" w:left="0"/>
        <w:jc w:val="both"/>
        <w:rPr>
          <w:b w:val="0"/>
          <w:spacing w:val="-2"/>
        </w:rPr>
      </w:pPr>
    </w:p>
    <w:p w14:paraId="C0000000">
      <w:pPr>
        <w:pStyle w:val="Style_2"/>
        <w:widowControl w:val="1"/>
        <w:spacing w:line="240" w:lineRule="auto"/>
        <w:ind w:firstLine="567" w:left="0"/>
        <w:jc w:val="both"/>
        <w:rPr>
          <w:b w:val="0"/>
          <w:spacing w:val="-2"/>
        </w:rPr>
      </w:pPr>
    </w:p>
    <w:p w14:paraId="C1000000">
      <w:pPr>
        <w:pStyle w:val="Style_2"/>
        <w:widowControl w:val="1"/>
        <w:spacing w:line="240" w:lineRule="auto"/>
        <w:ind w:firstLine="567" w:left="0"/>
        <w:jc w:val="both"/>
        <w:rPr>
          <w:b w:val="0"/>
          <w:spacing w:val="-2"/>
        </w:rPr>
      </w:pPr>
    </w:p>
    <w:p w14:paraId="C2000000">
      <w:pPr>
        <w:pStyle w:val="Style_1"/>
        <w:widowControl w:val="1"/>
        <w:spacing w:line="240" w:lineRule="auto"/>
        <w:ind w:firstLine="0" w:left="5670"/>
        <w:jc w:val="both"/>
        <w:rPr>
          <w:rFonts w:ascii="Times New Roman" w:hAnsi="Times New Roman"/>
          <w:sz w:val="20"/>
        </w:rPr>
      </w:pPr>
      <w:r>
        <w:rPr>
          <w:rFonts w:ascii="Times New Roman" w:hAnsi="Times New Roman"/>
          <w:sz w:val="20"/>
        </w:rPr>
        <w:t>Приложение № 1 к административному регламенту по предоставлению муниципальной услуги от   №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C3000000">
      <w:pPr>
        <w:pStyle w:val="Style_1"/>
        <w:widowControl w:val="1"/>
        <w:numPr>
          <w:ilvl w:val="0"/>
          <w:numId w:val="0"/>
        </w:numPr>
        <w:spacing w:after="0" w:before="0" w:line="240" w:lineRule="auto"/>
        <w:ind w:firstLine="0" w:left="0"/>
        <w:jc w:val="both"/>
        <w:outlineLvl w:val="0"/>
        <w:rPr>
          <w:rFonts w:ascii="Times New Roman" w:hAnsi="Times New Roman"/>
          <w:b w:val="1"/>
        </w:rPr>
      </w:pPr>
      <w:r>
        <w:rPr>
          <w:rFonts w:ascii="Times New Roman" w:hAnsi="Times New Roman"/>
          <w:b w:val="1"/>
          <w:sz w:val="24"/>
        </w:rPr>
        <w:t xml:space="preserve">                             </w:t>
      </w:r>
      <w:r>
        <w:rPr>
          <w:rFonts w:ascii="Times New Roman" w:hAnsi="Times New Roman"/>
          <w:b w:val="1"/>
          <w:sz w:val="24"/>
        </w:rPr>
        <w:t xml:space="preserve">Перечень  условных обозначений и сокращений </w:t>
      </w:r>
    </w:p>
    <w:p w14:paraId="C4000000">
      <w:pPr>
        <w:pStyle w:val="Style_1"/>
        <w:widowControl w:val="1"/>
        <w:numPr>
          <w:ilvl w:val="0"/>
          <w:numId w:val="0"/>
        </w:numPr>
        <w:spacing w:after="0" w:before="0" w:line="240" w:lineRule="auto"/>
        <w:ind w:firstLine="0" w:left="0"/>
        <w:jc w:val="both"/>
        <w:outlineLvl w:val="0"/>
        <w:rPr>
          <w:sz w:val="24"/>
        </w:rPr>
      </w:pPr>
    </w:p>
    <w:p w14:paraId="C5000000">
      <w:pPr>
        <w:pStyle w:val="Style_1"/>
        <w:widowControl w:val="1"/>
        <w:numPr>
          <w:ilvl w:val="0"/>
          <w:numId w:val="0"/>
        </w:numPr>
        <w:spacing w:after="0" w:before="0" w:line="240" w:lineRule="auto"/>
        <w:ind w:firstLine="0" w:left="0"/>
        <w:jc w:val="both"/>
        <w:outlineLvl w:val="0"/>
        <w:rPr>
          <w:sz w:val="24"/>
        </w:rPr>
      </w:pPr>
      <w:r>
        <w:rPr>
          <w:rFonts w:ascii="Times New Roman CYR" w:hAnsi="Times New Roman CYR"/>
          <w:sz w:val="24"/>
        </w:rPr>
        <w:tab/>
      </w:r>
      <w:r>
        <w:rPr>
          <w:rFonts w:ascii="Times New Roman CYR" w:hAnsi="Times New Roman CYR"/>
          <w:sz w:val="24"/>
        </w:rPr>
        <w:t>1. Административный регламент - административный регламент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государственная собственность на которые не разграничена, и земельных участков, находящихся в частной собственности» на территории Крапивинского муниципального округа.</w:t>
      </w:r>
    </w:p>
    <w:p w14:paraId="C6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2. Заявители - физические лица, индивидуальные предприниматели, юридические лица, представители, действующие на основании доверенности, оформленной в соответствии с действующим законодательством Российской Федерации.</w:t>
      </w:r>
    </w:p>
    <w:p w14:paraId="C7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3. Вариант - вариант предоставления услуги, в соответствии с которым услуга предоставляется заявителю.</w:t>
      </w:r>
    </w:p>
    <w:p w14:paraId="C8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4. Услуга - муниципальная услуга «Перераспределение земель и (или) земельных участков, находящихся в государственной или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C9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5. Заявление – заявление о предоставлении услуги</w:t>
      </w:r>
    </w:p>
    <w:p w14:paraId="CA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6. Профилирование – анкетирование,  в результате которого определяются признаки заявителя, проводимое органом, предоставляющим услугу.</w:t>
      </w:r>
    </w:p>
    <w:p w14:paraId="CB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7. Единый портал - федеральная государственная информационная система «Единый портал государственных и муниципальных услуг (функций)».</w:t>
      </w:r>
    </w:p>
    <w:p w14:paraId="CC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 xml:space="preserve">8. Региональный портал - Региональный портал государственных и муниципальных услуг Кузбасса. </w:t>
      </w:r>
    </w:p>
    <w:p w14:paraId="CD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9. Уполномоченный орган - Комитет по управлению муниципальным имуществом администрации Крапивинского муниципального округа.</w:t>
      </w:r>
    </w:p>
    <w:p w14:paraId="CE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10. Многофункциональный центр предоставления государственных и муниципальных услуг -  МФЦ.</w:t>
      </w:r>
    </w:p>
    <w:p w14:paraId="CF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11. Схема расположения земельного участка - решение об утверждении схемы расположения земельного участка или земельных участков на кадастровом плане территории.</w:t>
      </w:r>
    </w:p>
    <w:p w14:paraId="D0000000">
      <w:pPr>
        <w:pStyle w:val="Style_1"/>
        <w:widowControl w:val="1"/>
        <w:numPr>
          <w:ilvl w:val="0"/>
          <w:numId w:val="0"/>
        </w:numPr>
        <w:spacing w:after="0" w:before="0" w:line="240" w:lineRule="auto"/>
        <w:ind w:firstLine="567" w:left="0"/>
        <w:jc w:val="both"/>
        <w:outlineLvl w:val="0"/>
        <w:rPr>
          <w:sz w:val="24"/>
        </w:rPr>
      </w:pPr>
      <w:r>
        <w:rPr>
          <w:rFonts w:ascii="Times New Roman CYR" w:hAnsi="Times New Roman CYR"/>
          <w:sz w:val="24"/>
        </w:rPr>
        <w:t>12. ГИСОГД – государственная информационная система обеспечения градостроительной деятельности.</w:t>
      </w:r>
    </w:p>
    <w:p w14:paraId="D1000000">
      <w:pPr>
        <w:pStyle w:val="Style_1"/>
        <w:widowControl w:val="1"/>
        <w:spacing w:after="0" w:before="0" w:line="240" w:lineRule="auto"/>
        <w:ind w:firstLine="567"/>
        <w:jc w:val="both"/>
        <w:rPr>
          <w:sz w:val="24"/>
        </w:rPr>
      </w:pPr>
      <w:r>
        <w:rPr>
          <w:rFonts w:ascii="Times New Roman CYR" w:hAnsi="Times New Roman CYR"/>
          <w:sz w:val="24"/>
        </w:rPr>
        <w:t>13. ЕГРИП – Единый государственный реестр индивидуальных предпринимателей.</w:t>
      </w:r>
    </w:p>
    <w:p w14:paraId="D2000000">
      <w:pPr>
        <w:pStyle w:val="Style_1"/>
        <w:widowControl w:val="1"/>
        <w:spacing w:after="0" w:before="0" w:line="240" w:lineRule="auto"/>
        <w:ind w:firstLine="567"/>
        <w:jc w:val="both"/>
        <w:rPr>
          <w:sz w:val="24"/>
        </w:rPr>
      </w:pPr>
      <w:r>
        <w:rPr>
          <w:rFonts w:ascii="Times New Roman CYR" w:hAnsi="Times New Roman CYR"/>
          <w:sz w:val="24"/>
        </w:rPr>
        <w:t>14. ЕГРН – Единый государственный реестр недвижимости.</w:t>
      </w:r>
    </w:p>
    <w:p w14:paraId="D3000000">
      <w:pPr>
        <w:pStyle w:val="Style_1"/>
        <w:widowControl w:val="1"/>
        <w:spacing w:after="0" w:before="0" w:line="240" w:lineRule="auto"/>
        <w:ind w:firstLine="567"/>
        <w:jc w:val="both"/>
        <w:rPr>
          <w:sz w:val="24"/>
        </w:rPr>
      </w:pPr>
      <w:r>
        <w:rPr>
          <w:rFonts w:ascii="Times New Roman CYR" w:hAnsi="Times New Roman CYR"/>
          <w:sz w:val="24"/>
        </w:rPr>
        <w:t>15. ЕГРЮЛ – Единый государственный реестр юридических лиц.</w:t>
      </w:r>
    </w:p>
    <w:p w14:paraId="D4000000">
      <w:pPr>
        <w:pStyle w:val="Style_1"/>
        <w:widowControl w:val="1"/>
        <w:spacing w:after="0" w:before="0" w:line="240" w:lineRule="auto"/>
        <w:ind w:firstLine="567"/>
        <w:jc w:val="both"/>
        <w:rPr>
          <w:sz w:val="24"/>
        </w:rPr>
      </w:pPr>
      <w:r>
        <w:rPr>
          <w:rFonts w:ascii="Times New Roman CYR" w:hAnsi="Times New Roman CYR"/>
          <w:sz w:val="24"/>
        </w:rPr>
        <w:t>16.  Соглашение о перераспределении - соглашение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14:paraId="D5000000">
      <w:pPr>
        <w:pStyle w:val="Style_1"/>
        <w:widowControl w:val="1"/>
        <w:spacing w:after="0" w:before="0" w:line="240" w:lineRule="auto"/>
        <w:ind w:firstLine="567"/>
        <w:jc w:val="both"/>
        <w:rPr>
          <w:sz w:val="24"/>
        </w:rPr>
      </w:pPr>
      <w:r>
        <w:rPr>
          <w:rFonts w:ascii="Times New Roman CYR" w:hAnsi="Times New Roman CYR"/>
          <w:sz w:val="24"/>
        </w:rPr>
        <w:t>17. Дубликат - дубликат документа, выданного по результатам предоставления услуги.</w:t>
      </w:r>
    </w:p>
    <w:p w14:paraId="D6000000">
      <w:pPr>
        <w:pStyle w:val="Style_1"/>
        <w:widowControl w:val="1"/>
        <w:spacing w:line="240" w:lineRule="auto"/>
        <w:ind/>
        <w:jc w:val="both"/>
        <w:rPr>
          <w:sz w:val="24"/>
        </w:rPr>
      </w:pPr>
    </w:p>
    <w:p w14:paraId="D7000000">
      <w:pPr>
        <w:pStyle w:val="Style_1"/>
        <w:widowControl w:val="1"/>
        <w:spacing w:line="240" w:lineRule="auto"/>
        <w:ind/>
        <w:jc w:val="both"/>
      </w:pPr>
    </w:p>
    <w:p w14:paraId="D8000000">
      <w:pPr>
        <w:pStyle w:val="Style_1"/>
        <w:widowControl w:val="1"/>
        <w:spacing w:after="0" w:before="0" w:line="240" w:lineRule="auto"/>
        <w:ind w:firstLine="0" w:left="5670"/>
        <w:jc w:val="both"/>
        <w:rPr>
          <w:rFonts w:ascii="Times New Roman" w:hAnsi="Times New Roman"/>
          <w:sz w:val="20"/>
        </w:rPr>
      </w:pPr>
      <w:r>
        <w:rPr>
          <w:rFonts w:ascii="Times New Roman" w:hAnsi="Times New Roman"/>
          <w:sz w:val="20"/>
        </w:rPr>
        <w:t>Приложение</w:t>
      </w:r>
      <w:bookmarkStart w:id="1" w:name="_GoBack"/>
      <w:bookmarkEnd w:id="1"/>
      <w:r>
        <w:rPr>
          <w:rFonts w:ascii="Times New Roman" w:hAnsi="Times New Roman"/>
          <w:sz w:val="20"/>
        </w:rPr>
        <w:t xml:space="preserve"> № 2 к административному регламенту по предоставлению муниципальной услуги</w:t>
      </w:r>
    </w:p>
    <w:p w14:paraId="D9000000">
      <w:pPr>
        <w:pStyle w:val="Style_1"/>
        <w:widowControl w:val="1"/>
        <w:spacing w:after="0" w:before="0" w:line="240" w:lineRule="auto"/>
        <w:ind w:firstLine="0" w:left="5670"/>
        <w:jc w:val="both"/>
        <w:rPr>
          <w:rFonts w:ascii="Times New Roman" w:hAnsi="Times New Roman"/>
          <w:sz w:val="20"/>
        </w:rPr>
      </w:pPr>
      <w:r>
        <w:rPr>
          <w:rFonts w:ascii="Times New Roman" w:hAnsi="Times New Roman"/>
          <w:sz w:val="20"/>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DA000000">
      <w:pPr>
        <w:pStyle w:val="Style_1"/>
        <w:widowControl w:val="1"/>
        <w:spacing w:line="240" w:lineRule="auto"/>
        <w:ind/>
        <w:jc w:val="both"/>
      </w:pPr>
    </w:p>
    <w:p w14:paraId="DB000000">
      <w:pPr>
        <w:pStyle w:val="Style_1"/>
        <w:widowControl w:val="1"/>
        <w:spacing w:line="240" w:lineRule="auto"/>
        <w:ind w:firstLine="720"/>
        <w:jc w:val="both"/>
        <w:rPr>
          <w:rFonts w:ascii="Times New Roman" w:hAnsi="Times New Roman"/>
          <w:sz w:val="24"/>
        </w:rPr>
      </w:pPr>
      <w:r>
        <w:rPr>
          <w:rFonts w:ascii="Times New Roman" w:hAnsi="Times New Roman"/>
          <w:b w:val="1"/>
          <w:color w:val="000000"/>
          <w:sz w:val="24"/>
        </w:rPr>
        <w:t>Перечень отдельных категорий (признаков) заявителя</w:t>
      </w:r>
    </w:p>
    <w:p w14:paraId="DC000000">
      <w:pPr>
        <w:pStyle w:val="Style_1"/>
        <w:widowControl w:val="1"/>
        <w:spacing w:after="200" w:before="0" w:line="240" w:lineRule="auto"/>
        <w:ind w:firstLine="720"/>
        <w:jc w:val="both"/>
        <w:rPr>
          <w:rFonts w:ascii="Times New Roman" w:hAnsi="Times New Roman"/>
          <w:sz w:val="24"/>
        </w:rPr>
      </w:pPr>
    </w:p>
    <w:tbl>
      <w:tblPr>
        <w:tblW w:type="auto" w:w="0"/>
        <w:jc w:val="left"/>
        <w:tblInd w:type="dxa" w:w="-258"/>
        <w:tblLayout w:type="fixed"/>
        <w:tblCellMar>
          <w:top w:type="dxa" w:w="7"/>
          <w:left w:type="dxa" w:w="108"/>
          <w:bottom w:type="dxa" w:w="0"/>
          <w:right w:type="dxa" w:w="57"/>
        </w:tblCellMar>
      </w:tblPr>
      <w:tblGrid>
        <w:gridCol w:w="658"/>
        <w:gridCol w:w="1772"/>
        <w:gridCol w:w="2560"/>
        <w:gridCol w:w="1526"/>
        <w:gridCol w:w="3066"/>
      </w:tblGrid>
      <w:tr>
        <w:trPr>
          <w:trHeight w:hRule="atLeast" w:val="766"/>
        </w:trPr>
        <w:tc>
          <w:tcPr>
            <w:tcW w:type="dxa" w:w="658"/>
            <w:tcBorders>
              <w:top w:color="000000" w:sz="4" w:val="single"/>
              <w:left w:color="000000" w:sz="4" w:val="single"/>
              <w:bottom w:color="000000" w:sz="4" w:val="single"/>
              <w:right w:color="000000" w:sz="4" w:val="single"/>
            </w:tcBorders>
            <w:tcMar>
              <w:top w:type="dxa" w:w="7"/>
              <w:left w:type="dxa" w:w="108"/>
              <w:bottom w:type="dxa" w:w="0"/>
              <w:right w:type="dxa" w:w="57"/>
            </w:tcMar>
          </w:tcPr>
          <w:p w14:paraId="DD000000">
            <w:pPr>
              <w:pStyle w:val="Style_1"/>
              <w:widowControl w:val="0"/>
              <w:spacing w:after="0" w:before="0" w:line="240" w:lineRule="auto"/>
              <w:ind/>
              <w:jc w:val="both"/>
              <w:rPr>
                <w:rFonts w:ascii="Times New Roman" w:hAnsi="Times New Roman"/>
                <w:sz w:val="24"/>
              </w:rPr>
            </w:pPr>
            <w:r>
              <w:rPr>
                <w:rFonts w:ascii="Times New Roman" w:hAnsi="Times New Roman"/>
                <w:sz w:val="24"/>
              </w:rPr>
              <w:t>№</w:t>
            </w:r>
          </w:p>
          <w:p w14:paraId="DE000000">
            <w:pPr>
              <w:pStyle w:val="Style_1"/>
              <w:widowControl w:val="0"/>
              <w:spacing w:after="0" w:before="0" w:line="240" w:lineRule="auto"/>
              <w:ind/>
              <w:jc w:val="both"/>
              <w:rPr>
                <w:rFonts w:ascii="Times New Roman" w:hAnsi="Times New Roman"/>
                <w:sz w:val="24"/>
              </w:rPr>
            </w:pPr>
            <w:r>
              <w:rPr>
                <w:rFonts w:ascii="Times New Roman" w:hAnsi="Times New Roman"/>
                <w:sz w:val="24"/>
              </w:rPr>
              <w:t>п/п</w:t>
            </w:r>
          </w:p>
        </w:tc>
        <w:tc>
          <w:tcPr>
            <w:tcW w:type="dxa" w:w="1772"/>
            <w:tcBorders>
              <w:top w:color="000000" w:sz="4" w:val="single"/>
              <w:left w:color="000000" w:sz="4" w:val="single"/>
              <w:bottom w:color="000000" w:sz="4" w:val="single"/>
              <w:right w:color="000000" w:sz="4" w:val="single"/>
            </w:tcBorders>
            <w:tcMar>
              <w:top w:type="dxa" w:w="7"/>
              <w:left w:type="dxa" w:w="108"/>
              <w:bottom w:type="dxa" w:w="0"/>
              <w:right w:type="dxa" w:w="57"/>
            </w:tcMar>
          </w:tcPr>
          <w:p w14:paraId="DF000000">
            <w:pPr>
              <w:pStyle w:val="Style_1"/>
              <w:widowControl w:val="0"/>
              <w:spacing w:after="0" w:before="0" w:line="240" w:lineRule="auto"/>
              <w:ind/>
              <w:jc w:val="both"/>
              <w:rPr>
                <w:rFonts w:ascii="Times New Roman" w:hAnsi="Times New Roman"/>
                <w:sz w:val="24"/>
              </w:rPr>
            </w:pPr>
            <w:r>
              <w:rPr>
                <w:rFonts w:ascii="Times New Roman" w:hAnsi="Times New Roman"/>
                <w:sz w:val="24"/>
              </w:rPr>
              <w:t>Наименование признака</w:t>
            </w:r>
          </w:p>
        </w:tc>
        <w:tc>
          <w:tcPr>
            <w:tcW w:type="dxa" w:w="2560"/>
            <w:tcBorders>
              <w:top w:color="000000" w:sz="4" w:val="single"/>
              <w:left w:color="000000" w:sz="4" w:val="single"/>
              <w:bottom w:color="000000" w:sz="4" w:val="single"/>
              <w:right w:color="000000" w:sz="4" w:val="single"/>
            </w:tcBorders>
            <w:tcMar>
              <w:top w:type="dxa" w:w="7"/>
              <w:left w:type="dxa" w:w="108"/>
              <w:bottom w:type="dxa" w:w="0"/>
              <w:right w:type="dxa" w:w="57"/>
            </w:tcMar>
          </w:tcPr>
          <w:p w14:paraId="E0000000">
            <w:pPr>
              <w:pStyle w:val="Style_1"/>
              <w:widowControl w:val="0"/>
              <w:spacing w:after="0" w:before="0" w:line="240" w:lineRule="auto"/>
              <w:ind/>
              <w:jc w:val="both"/>
              <w:rPr>
                <w:rFonts w:ascii="Times New Roman" w:hAnsi="Times New Roman"/>
                <w:sz w:val="24"/>
              </w:rPr>
            </w:pPr>
            <w:r>
              <w:rPr>
                <w:rFonts w:ascii="Times New Roman" w:hAnsi="Times New Roman"/>
                <w:sz w:val="24"/>
              </w:rPr>
              <w:t>Значение признака</w:t>
            </w:r>
          </w:p>
        </w:tc>
        <w:tc>
          <w:tcPr>
            <w:tcW w:type="dxa" w:w="1526"/>
            <w:tcBorders>
              <w:top w:color="000000" w:sz="4" w:val="single"/>
              <w:left w:color="000000" w:sz="4" w:val="single"/>
              <w:bottom w:color="000000" w:sz="4" w:val="single"/>
              <w:right w:color="000000" w:sz="4" w:val="single"/>
            </w:tcBorders>
            <w:tcMar>
              <w:top w:type="dxa" w:w="7"/>
              <w:left w:type="dxa" w:w="108"/>
              <w:bottom w:type="dxa" w:w="0"/>
              <w:right w:type="dxa" w:w="57"/>
            </w:tcMar>
          </w:tcPr>
          <w:p w14:paraId="E1000000">
            <w:pPr>
              <w:pStyle w:val="Style_1"/>
              <w:widowControl w:val="0"/>
              <w:spacing w:after="0" w:before="0" w:line="240" w:lineRule="auto"/>
              <w:ind/>
              <w:jc w:val="both"/>
              <w:rPr>
                <w:rFonts w:ascii="Times New Roman" w:hAnsi="Times New Roman"/>
                <w:sz w:val="24"/>
              </w:rPr>
            </w:pPr>
            <w:r>
              <w:rPr>
                <w:rFonts w:ascii="Times New Roman" w:hAnsi="Times New Roman"/>
                <w:sz w:val="24"/>
              </w:rPr>
              <w:t>Идентификаторы категорий (признаков) заявителя</w:t>
            </w:r>
          </w:p>
        </w:tc>
        <w:tc>
          <w:tcPr>
            <w:tcW w:type="dxa" w:w="3066"/>
            <w:tcBorders>
              <w:top w:color="000000" w:sz="4" w:val="single"/>
              <w:left w:color="000000" w:sz="4" w:val="single"/>
              <w:bottom w:color="000000" w:sz="4" w:val="single"/>
              <w:right w:color="000000" w:sz="4" w:val="single"/>
            </w:tcBorders>
            <w:tcMar>
              <w:top w:type="dxa" w:w="7"/>
              <w:left w:type="dxa" w:w="108"/>
              <w:bottom w:type="dxa" w:w="0"/>
              <w:right w:type="dxa" w:w="57"/>
            </w:tcMar>
          </w:tcPr>
          <w:p w14:paraId="E2000000">
            <w:pPr>
              <w:pStyle w:val="Style_1"/>
              <w:widowControl w:val="0"/>
              <w:spacing w:after="0" w:before="0" w:line="240" w:lineRule="auto"/>
              <w:ind/>
              <w:jc w:val="both"/>
              <w:rPr>
                <w:rFonts w:ascii="Times New Roman" w:hAnsi="Times New Roman"/>
                <w:sz w:val="24"/>
              </w:rPr>
            </w:pPr>
            <w:r>
              <w:rPr>
                <w:rFonts w:ascii="Times New Roman" w:hAnsi="Times New Roman"/>
                <w:sz w:val="24"/>
              </w:rPr>
              <w:t>Способы обращения для всех категорий заявителей</w:t>
            </w:r>
          </w:p>
        </w:tc>
      </w:tr>
      <w:tr>
        <w:trPr>
          <w:trHeight w:hRule="atLeast" w:val="1205"/>
        </w:trPr>
        <w:tc>
          <w:tcPr>
            <w:tcW w:type="dxa" w:w="658"/>
            <w:tcBorders>
              <w:top w:color="000000" w:sz="4" w:val="single"/>
              <w:left w:color="000000" w:sz="4" w:val="single"/>
              <w:bottom w:color="000000" w:sz="4" w:val="single"/>
              <w:right w:color="000000" w:sz="4" w:val="single"/>
            </w:tcBorders>
            <w:tcMar>
              <w:top w:type="dxa" w:w="7"/>
              <w:left w:type="dxa" w:w="108"/>
              <w:bottom w:type="dxa" w:w="0"/>
              <w:right w:type="dxa" w:w="57"/>
            </w:tcMar>
          </w:tcPr>
          <w:p w14:paraId="E3000000">
            <w:pPr>
              <w:pStyle w:val="Style_1"/>
              <w:widowControl w:val="0"/>
              <w:spacing w:after="0" w:before="0" w:line="240" w:lineRule="auto"/>
              <w:ind/>
              <w:jc w:val="both"/>
              <w:rPr>
                <w:rFonts w:ascii="Times New Roman" w:hAnsi="Times New Roman"/>
                <w:sz w:val="24"/>
              </w:rPr>
            </w:pPr>
          </w:p>
          <w:p w14:paraId="E4000000">
            <w:pPr>
              <w:pStyle w:val="Style_1"/>
              <w:widowControl w:val="0"/>
              <w:spacing w:after="0" w:before="0" w:line="240" w:lineRule="auto"/>
              <w:ind/>
              <w:jc w:val="both"/>
              <w:rPr>
                <w:rFonts w:ascii="Times New Roman" w:hAnsi="Times New Roman"/>
                <w:sz w:val="24"/>
              </w:rPr>
            </w:pPr>
            <w:r>
              <w:rPr>
                <w:rFonts w:ascii="Times New Roman" w:hAnsi="Times New Roman"/>
                <w:sz w:val="24"/>
              </w:rPr>
              <w:t>1</w:t>
            </w:r>
          </w:p>
        </w:tc>
        <w:tc>
          <w:tcPr>
            <w:tcW w:type="dxa" w:w="1772"/>
            <w:tcBorders>
              <w:top w:color="000000" w:sz="4" w:val="single"/>
              <w:left w:color="000000" w:sz="4" w:val="single"/>
              <w:bottom w:color="000000" w:sz="4" w:val="single"/>
              <w:right w:color="000000" w:sz="4" w:val="single"/>
            </w:tcBorders>
            <w:tcMar>
              <w:top w:type="dxa" w:w="7"/>
              <w:left w:type="dxa" w:w="108"/>
              <w:bottom w:type="dxa" w:w="0"/>
              <w:right w:type="dxa" w:w="57"/>
            </w:tcMar>
          </w:tcPr>
          <w:p w14:paraId="E5000000">
            <w:pPr>
              <w:pStyle w:val="Style_1"/>
              <w:widowControl w:val="0"/>
              <w:spacing w:after="0" w:before="0" w:line="240" w:lineRule="auto"/>
              <w:ind/>
              <w:jc w:val="both"/>
              <w:rPr>
                <w:rFonts w:ascii="Times New Roman" w:hAnsi="Times New Roman"/>
                <w:sz w:val="24"/>
              </w:rPr>
            </w:pPr>
          </w:p>
          <w:p w14:paraId="E6000000">
            <w:pPr>
              <w:pStyle w:val="Style_1"/>
              <w:widowControl w:val="0"/>
              <w:spacing w:after="0" w:before="0" w:line="240" w:lineRule="auto"/>
              <w:ind/>
              <w:jc w:val="both"/>
              <w:rPr>
                <w:rFonts w:ascii="Times New Roman" w:hAnsi="Times New Roman"/>
                <w:sz w:val="24"/>
              </w:rPr>
            </w:pPr>
            <w:r>
              <w:rPr>
                <w:rFonts w:ascii="Times New Roman" w:hAnsi="Times New Roman"/>
                <w:sz w:val="24"/>
              </w:rPr>
              <w:t>К какой категории относится заявитель?</w:t>
            </w:r>
          </w:p>
        </w:tc>
        <w:tc>
          <w:tcPr>
            <w:tcW w:type="dxa" w:w="2560"/>
            <w:tcBorders>
              <w:top w:color="000000" w:sz="4" w:val="single"/>
              <w:left w:color="000000" w:sz="4" w:val="single"/>
              <w:bottom w:color="000000" w:sz="4" w:val="single"/>
              <w:right w:color="000000" w:sz="4" w:val="single"/>
            </w:tcBorders>
            <w:tcMar>
              <w:top w:type="dxa" w:w="7"/>
              <w:left w:type="dxa" w:w="108"/>
              <w:bottom w:type="dxa" w:w="0"/>
              <w:right w:type="dxa" w:w="57"/>
            </w:tcMar>
          </w:tcPr>
          <w:p w14:paraId="E7000000">
            <w:pPr>
              <w:pStyle w:val="Style_1"/>
              <w:widowControl w:val="0"/>
              <w:spacing w:after="0" w:before="0" w:line="240" w:lineRule="auto"/>
              <w:ind/>
              <w:jc w:val="both"/>
              <w:rPr>
                <w:rFonts w:ascii="Times New Roman" w:hAnsi="Times New Roman"/>
                <w:sz w:val="24"/>
              </w:rPr>
            </w:pPr>
            <w:r>
              <w:rPr>
                <w:rFonts w:ascii="Times New Roman" w:hAnsi="Times New Roman"/>
                <w:sz w:val="24"/>
              </w:rPr>
              <w:t>1. Физическое лицо.</w:t>
            </w:r>
          </w:p>
          <w:p w14:paraId="E8000000">
            <w:pPr>
              <w:pStyle w:val="Style_1"/>
              <w:widowControl w:val="0"/>
              <w:spacing w:after="0" w:before="0" w:line="240" w:lineRule="auto"/>
              <w:ind/>
              <w:jc w:val="both"/>
              <w:rPr>
                <w:rFonts w:ascii="Times New Roman" w:hAnsi="Times New Roman"/>
                <w:sz w:val="24"/>
              </w:rPr>
            </w:pPr>
            <w:r>
              <w:rPr>
                <w:rFonts w:ascii="Times New Roman" w:hAnsi="Times New Roman"/>
                <w:sz w:val="24"/>
              </w:rPr>
              <w:t>2. Индивидуальный предприниматель.</w:t>
            </w:r>
          </w:p>
          <w:p w14:paraId="E9000000">
            <w:pPr>
              <w:pStyle w:val="Style_1"/>
              <w:widowControl w:val="0"/>
              <w:spacing w:after="0" w:before="0" w:line="240" w:lineRule="auto"/>
              <w:ind/>
              <w:jc w:val="both"/>
              <w:rPr>
                <w:rFonts w:ascii="Times New Roman" w:hAnsi="Times New Roman"/>
                <w:sz w:val="24"/>
              </w:rPr>
            </w:pPr>
            <w:r>
              <w:rPr>
                <w:rFonts w:ascii="Times New Roman" w:hAnsi="Times New Roman"/>
                <w:sz w:val="24"/>
              </w:rPr>
              <w:t>3. Юридическое лицо</w:t>
            </w:r>
          </w:p>
        </w:tc>
        <w:tc>
          <w:tcPr>
            <w:tcW w:type="dxa" w:w="1526"/>
            <w:tcBorders>
              <w:top w:color="000000" w:sz="4" w:val="single"/>
              <w:left w:color="000000" w:sz="4" w:val="single"/>
              <w:bottom w:color="000000" w:sz="4" w:val="single"/>
              <w:right w:color="000000" w:sz="4" w:val="single"/>
            </w:tcBorders>
            <w:tcMar>
              <w:top w:type="dxa" w:w="7"/>
              <w:left w:type="dxa" w:w="108"/>
              <w:bottom w:type="dxa" w:w="0"/>
              <w:right w:type="dxa" w:w="57"/>
            </w:tcMar>
          </w:tcPr>
          <w:p w14:paraId="EA000000">
            <w:pPr>
              <w:pStyle w:val="Style_1"/>
              <w:widowControl w:val="0"/>
              <w:spacing w:after="0" w:before="0" w:line="240" w:lineRule="auto"/>
              <w:ind/>
              <w:jc w:val="both"/>
              <w:rPr>
                <w:rFonts w:ascii="Times New Roman" w:hAnsi="Times New Roman"/>
                <w:sz w:val="24"/>
              </w:rPr>
            </w:pPr>
            <w:r>
              <w:rPr>
                <w:rFonts w:ascii="Times New Roman" w:hAnsi="Times New Roman"/>
                <w:sz w:val="24"/>
              </w:rPr>
              <w:t>А</w:t>
            </w:r>
          </w:p>
          <w:p w14:paraId="EB000000">
            <w:pPr>
              <w:pStyle w:val="Style_1"/>
              <w:widowControl w:val="0"/>
              <w:spacing w:after="0" w:before="0" w:line="240" w:lineRule="auto"/>
              <w:ind/>
              <w:jc w:val="both"/>
              <w:rPr>
                <w:rFonts w:ascii="Times New Roman" w:hAnsi="Times New Roman"/>
                <w:sz w:val="24"/>
              </w:rPr>
            </w:pPr>
            <w:r>
              <w:rPr>
                <w:rFonts w:ascii="Times New Roman" w:hAnsi="Times New Roman"/>
                <w:sz w:val="24"/>
              </w:rPr>
              <w:t>Б</w:t>
            </w:r>
          </w:p>
          <w:p w14:paraId="EC000000">
            <w:pPr>
              <w:pStyle w:val="Style_1"/>
              <w:widowControl w:val="0"/>
              <w:spacing w:after="0" w:before="0" w:line="240" w:lineRule="auto"/>
              <w:ind/>
              <w:jc w:val="both"/>
              <w:rPr>
                <w:rFonts w:ascii="Times New Roman" w:hAnsi="Times New Roman"/>
                <w:sz w:val="24"/>
              </w:rPr>
            </w:pPr>
          </w:p>
          <w:p w14:paraId="ED000000">
            <w:pPr>
              <w:pStyle w:val="Style_1"/>
              <w:widowControl w:val="0"/>
              <w:spacing w:after="0" w:before="0" w:line="240" w:lineRule="auto"/>
              <w:ind/>
              <w:jc w:val="both"/>
              <w:rPr>
                <w:rFonts w:ascii="Times New Roman" w:hAnsi="Times New Roman"/>
                <w:sz w:val="24"/>
              </w:rPr>
            </w:pPr>
            <w:r>
              <w:rPr>
                <w:rFonts w:ascii="Times New Roman" w:hAnsi="Times New Roman"/>
                <w:sz w:val="24"/>
              </w:rPr>
              <w:t>В</w:t>
            </w:r>
          </w:p>
        </w:tc>
        <w:tc>
          <w:tcPr>
            <w:tcW w:type="dxa" w:w="3066"/>
            <w:vMerge w:val="restart"/>
            <w:tcBorders>
              <w:top w:color="000000" w:sz="4" w:val="single"/>
              <w:left w:color="000000" w:sz="4" w:val="single"/>
              <w:bottom w:color="000000" w:sz="4" w:val="single"/>
              <w:right w:color="000000" w:sz="4" w:val="single"/>
            </w:tcBorders>
            <w:tcMar>
              <w:top w:type="dxa" w:w="7"/>
              <w:left w:type="dxa" w:w="108"/>
              <w:bottom w:type="dxa" w:w="0"/>
              <w:right w:type="dxa" w:w="57"/>
            </w:tcMar>
          </w:tcPr>
          <w:p w14:paraId="EE000000">
            <w:pPr>
              <w:pStyle w:val="Style_1"/>
              <w:widowControl w:val="0"/>
              <w:spacing w:after="0" w:before="0" w:line="240" w:lineRule="auto"/>
              <w:ind w:firstLine="0" w:left="-107" w:right="-59"/>
              <w:jc w:val="both"/>
              <w:rPr>
                <w:rFonts w:ascii="Times New Roman" w:hAnsi="Times New Roman"/>
                <w:sz w:val="24"/>
              </w:rPr>
            </w:pPr>
          </w:p>
          <w:p w14:paraId="EF000000">
            <w:pPr>
              <w:pStyle w:val="Style_1"/>
              <w:widowControl w:val="0"/>
              <w:spacing w:after="0" w:before="0" w:line="240" w:lineRule="auto"/>
              <w:ind w:firstLine="0" w:left="-107" w:right="-59"/>
              <w:jc w:val="both"/>
              <w:rPr>
                <w:rFonts w:ascii="Times New Roman" w:hAnsi="Times New Roman"/>
                <w:sz w:val="24"/>
              </w:rPr>
            </w:pPr>
          </w:p>
          <w:p w14:paraId="F0000000">
            <w:pPr>
              <w:pStyle w:val="Style_1"/>
              <w:widowControl w:val="0"/>
              <w:spacing w:after="0" w:before="0" w:line="240" w:lineRule="auto"/>
              <w:ind w:firstLine="0" w:left="-107" w:right="-59"/>
              <w:jc w:val="both"/>
              <w:rPr>
                <w:rFonts w:ascii="Times New Roman" w:hAnsi="Times New Roman"/>
                <w:sz w:val="24"/>
              </w:rPr>
            </w:pPr>
          </w:p>
          <w:p w14:paraId="F1000000">
            <w:pPr>
              <w:pStyle w:val="Style_1"/>
              <w:widowControl w:val="0"/>
              <w:spacing w:after="0" w:before="0" w:line="240" w:lineRule="auto"/>
              <w:ind w:firstLine="0" w:left="-107" w:right="-59"/>
              <w:jc w:val="both"/>
              <w:rPr>
                <w:rFonts w:ascii="Times New Roman" w:hAnsi="Times New Roman"/>
                <w:sz w:val="24"/>
              </w:rPr>
            </w:pPr>
            <w:r>
              <w:rPr>
                <w:rFonts w:ascii="Times New Roman" w:hAnsi="Times New Roman"/>
                <w:sz w:val="24"/>
              </w:rPr>
              <w:t>-в электронном виде: посредством ЕПГУ, РПГУ,</w:t>
            </w:r>
          </w:p>
          <w:p w14:paraId="F2000000">
            <w:pPr>
              <w:pStyle w:val="Style_1"/>
              <w:widowControl w:val="0"/>
              <w:spacing w:after="0" w:before="0" w:line="240" w:lineRule="auto"/>
              <w:ind w:firstLine="0" w:left="-107" w:right="-59"/>
              <w:jc w:val="both"/>
              <w:rPr>
                <w:rFonts w:ascii="Times New Roman" w:hAnsi="Times New Roman"/>
                <w:sz w:val="24"/>
              </w:rPr>
            </w:pPr>
            <w:r>
              <w:rPr>
                <w:rFonts w:ascii="Times New Roman" w:hAnsi="Times New Roman"/>
                <w:sz w:val="24"/>
              </w:rPr>
              <w:t>- на бумажном носителе: почтовым отправлением,</w:t>
            </w:r>
          </w:p>
          <w:p w14:paraId="F3000000">
            <w:pPr>
              <w:pStyle w:val="Style_1"/>
              <w:widowControl w:val="0"/>
              <w:spacing w:after="0" w:before="0" w:line="240" w:lineRule="auto"/>
              <w:ind w:firstLine="0" w:left="-107" w:right="-59"/>
              <w:jc w:val="both"/>
              <w:rPr>
                <w:rFonts w:ascii="Times New Roman" w:hAnsi="Times New Roman"/>
                <w:sz w:val="24"/>
              </w:rPr>
            </w:pPr>
            <w:r>
              <w:rPr>
                <w:rFonts w:ascii="Times New Roman" w:hAnsi="Times New Roman"/>
                <w:sz w:val="24"/>
              </w:rPr>
              <w:t>лично в МФЦ, в уполномоченный орган</w:t>
            </w:r>
          </w:p>
        </w:tc>
      </w:tr>
      <w:tr>
        <w:trPr>
          <w:trHeight w:hRule="atLeast" w:val="1265"/>
        </w:trPr>
        <w:tc>
          <w:tcPr>
            <w:tcW w:type="dxa" w:w="658"/>
            <w:tcBorders>
              <w:top w:color="000000" w:sz="4" w:val="single"/>
              <w:left w:color="000000" w:sz="4" w:val="single"/>
              <w:bottom w:color="000000" w:sz="4" w:val="single"/>
              <w:right w:color="000000" w:sz="4" w:val="single"/>
            </w:tcBorders>
            <w:tcMar>
              <w:top w:type="dxa" w:w="7"/>
              <w:left w:type="dxa" w:w="108"/>
              <w:bottom w:type="dxa" w:w="0"/>
              <w:right w:type="dxa" w:w="57"/>
            </w:tcMar>
          </w:tcPr>
          <w:p w14:paraId="F4000000">
            <w:pPr>
              <w:pStyle w:val="Style_1"/>
              <w:widowControl w:val="0"/>
              <w:spacing w:after="0" w:before="0" w:line="240" w:lineRule="auto"/>
              <w:ind/>
              <w:jc w:val="both"/>
              <w:rPr>
                <w:rFonts w:ascii="Times New Roman" w:hAnsi="Times New Roman"/>
                <w:sz w:val="24"/>
              </w:rPr>
            </w:pPr>
          </w:p>
          <w:p w14:paraId="F5000000">
            <w:pPr>
              <w:pStyle w:val="Style_1"/>
              <w:widowControl w:val="0"/>
              <w:spacing w:after="0" w:before="0" w:line="240" w:lineRule="auto"/>
              <w:ind/>
              <w:jc w:val="both"/>
              <w:rPr>
                <w:rFonts w:ascii="Times New Roman" w:hAnsi="Times New Roman"/>
                <w:sz w:val="24"/>
              </w:rPr>
            </w:pPr>
            <w:r>
              <w:rPr>
                <w:rFonts w:ascii="Times New Roman" w:hAnsi="Times New Roman"/>
                <w:sz w:val="24"/>
              </w:rPr>
              <w:t>2</w:t>
            </w:r>
          </w:p>
        </w:tc>
        <w:tc>
          <w:tcPr>
            <w:tcW w:type="dxa" w:w="1772"/>
            <w:tcBorders>
              <w:top w:color="000000" w:sz="4" w:val="single"/>
              <w:left w:color="000000" w:sz="4" w:val="single"/>
              <w:bottom w:color="000000" w:sz="4" w:val="single"/>
              <w:right w:color="000000" w:sz="4" w:val="single"/>
            </w:tcBorders>
            <w:tcMar>
              <w:top w:type="dxa" w:w="7"/>
              <w:left w:type="dxa" w:w="108"/>
              <w:bottom w:type="dxa" w:w="0"/>
              <w:right w:type="dxa" w:w="57"/>
            </w:tcMar>
          </w:tcPr>
          <w:p w14:paraId="F6000000">
            <w:pPr>
              <w:pStyle w:val="Style_1"/>
              <w:widowControl w:val="0"/>
              <w:spacing w:after="0" w:before="0" w:line="240" w:lineRule="auto"/>
              <w:ind/>
              <w:jc w:val="both"/>
              <w:rPr>
                <w:rFonts w:ascii="Times New Roman" w:hAnsi="Times New Roman"/>
                <w:sz w:val="24"/>
              </w:rPr>
            </w:pPr>
          </w:p>
          <w:p w14:paraId="F7000000">
            <w:pPr>
              <w:pStyle w:val="Style_1"/>
              <w:widowControl w:val="0"/>
              <w:spacing w:after="0" w:before="0" w:line="240" w:lineRule="auto"/>
              <w:ind/>
              <w:jc w:val="both"/>
              <w:rPr>
                <w:rFonts w:ascii="Times New Roman" w:hAnsi="Times New Roman"/>
                <w:sz w:val="24"/>
              </w:rPr>
            </w:pPr>
            <w:r>
              <w:rPr>
                <w:rFonts w:ascii="Times New Roman" w:hAnsi="Times New Roman"/>
                <w:sz w:val="24"/>
              </w:rPr>
              <w:t>Цель обращения?</w:t>
            </w:r>
          </w:p>
        </w:tc>
        <w:tc>
          <w:tcPr>
            <w:tcW w:type="dxa" w:w="2560"/>
            <w:tcBorders>
              <w:top w:color="000000" w:sz="4" w:val="single"/>
              <w:left w:color="000000" w:sz="4" w:val="single"/>
              <w:bottom w:color="000000" w:sz="4" w:val="single"/>
              <w:right w:color="000000" w:sz="4" w:val="single"/>
            </w:tcBorders>
            <w:tcMar>
              <w:top w:type="dxa" w:w="7"/>
              <w:left w:type="dxa" w:w="108"/>
              <w:bottom w:type="dxa" w:w="0"/>
              <w:right w:type="dxa" w:w="57"/>
            </w:tcMar>
          </w:tcPr>
          <w:p w14:paraId="F8000000">
            <w:pPr>
              <w:pStyle w:val="Style_1"/>
              <w:widowControl w:val="0"/>
              <w:spacing w:after="0" w:before="0" w:line="240" w:lineRule="auto"/>
              <w:ind/>
              <w:jc w:val="both"/>
              <w:rPr>
                <w:rFonts w:ascii="Times New Roman" w:hAnsi="Times New Roman"/>
                <w:sz w:val="24"/>
              </w:rPr>
            </w:pPr>
            <w:r>
              <w:rPr>
                <w:rFonts w:ascii="Times New Roman" w:hAnsi="Times New Roman"/>
                <w:sz w:val="24"/>
              </w:rPr>
              <w:t>Предоставление решения об утверждении схемы расположения земельного участка</w:t>
            </w:r>
          </w:p>
        </w:tc>
        <w:tc>
          <w:tcPr>
            <w:tcW w:type="dxa" w:w="1526"/>
            <w:tcBorders>
              <w:top w:color="000000" w:sz="4" w:val="single"/>
              <w:left w:color="000000" w:sz="4" w:val="single"/>
              <w:bottom w:color="000000" w:sz="4" w:val="single"/>
              <w:right w:color="000000" w:sz="4" w:val="single"/>
            </w:tcBorders>
            <w:tcMar>
              <w:top w:type="dxa" w:w="7"/>
              <w:left w:type="dxa" w:w="108"/>
              <w:bottom w:type="dxa" w:w="0"/>
              <w:right w:type="dxa" w:w="57"/>
            </w:tcMar>
          </w:tcPr>
          <w:p w14:paraId="F9000000">
            <w:pPr>
              <w:pStyle w:val="Style_1"/>
              <w:widowControl w:val="0"/>
              <w:spacing w:after="0" w:before="0" w:line="240" w:lineRule="auto"/>
              <w:ind/>
              <w:jc w:val="both"/>
              <w:rPr>
                <w:rFonts w:ascii="Times New Roman" w:hAnsi="Times New Roman"/>
                <w:sz w:val="24"/>
              </w:rPr>
            </w:pPr>
          </w:p>
        </w:tc>
        <w:tc>
          <w:tcPr>
            <w:tcW w:type="dxa" w:w="3066"/>
            <w:gridSpan w:val="1"/>
            <w:vMerge w:val="continue"/>
            <w:tcBorders>
              <w:top w:color="000000" w:sz="4" w:val="single"/>
              <w:left w:color="000000" w:sz="4" w:val="single"/>
              <w:bottom w:color="000000" w:sz="4" w:val="single"/>
              <w:right w:color="000000" w:sz="4" w:val="single"/>
            </w:tcBorders>
            <w:tcMar>
              <w:top w:type="dxa" w:w="7"/>
              <w:left w:type="dxa" w:w="108"/>
              <w:bottom w:type="dxa" w:w="0"/>
              <w:right w:type="dxa" w:w="57"/>
            </w:tcMar>
          </w:tcPr>
          <w:p/>
        </w:tc>
      </w:tr>
      <w:tr>
        <w:trPr>
          <w:trHeight w:hRule="atLeast" w:val="900"/>
        </w:trPr>
        <w:tc>
          <w:tcPr>
            <w:tcW w:type="dxa" w:w="658"/>
            <w:tcBorders>
              <w:top w:color="000000" w:sz="4" w:val="single"/>
              <w:left w:color="000000" w:sz="4" w:val="single"/>
              <w:bottom w:color="000000" w:sz="4" w:val="single"/>
              <w:right w:color="000000" w:sz="4" w:val="single"/>
            </w:tcBorders>
            <w:tcMar>
              <w:top w:type="dxa" w:w="7"/>
              <w:left w:type="dxa" w:w="108"/>
              <w:bottom w:type="dxa" w:w="0"/>
              <w:right w:type="dxa" w:w="57"/>
            </w:tcMar>
          </w:tcPr>
          <w:p w14:paraId="FA000000">
            <w:pPr>
              <w:pStyle w:val="Style_1"/>
              <w:widowControl w:val="0"/>
              <w:spacing w:after="0" w:before="0" w:line="240" w:lineRule="auto"/>
              <w:ind/>
              <w:jc w:val="both"/>
              <w:rPr>
                <w:rFonts w:ascii="Times New Roman" w:hAnsi="Times New Roman"/>
                <w:sz w:val="24"/>
              </w:rPr>
            </w:pPr>
          </w:p>
          <w:p w14:paraId="FB000000">
            <w:pPr>
              <w:pStyle w:val="Style_1"/>
              <w:widowControl w:val="0"/>
              <w:spacing w:after="0" w:before="0" w:line="240" w:lineRule="auto"/>
              <w:ind/>
              <w:jc w:val="both"/>
              <w:rPr>
                <w:rFonts w:ascii="Times New Roman" w:hAnsi="Times New Roman"/>
                <w:sz w:val="24"/>
              </w:rPr>
            </w:pPr>
            <w:r>
              <w:rPr>
                <w:rFonts w:ascii="Times New Roman" w:hAnsi="Times New Roman"/>
                <w:sz w:val="24"/>
              </w:rPr>
              <w:t>3</w:t>
            </w:r>
          </w:p>
        </w:tc>
        <w:tc>
          <w:tcPr>
            <w:tcW w:type="dxa" w:w="1772"/>
            <w:tcBorders>
              <w:top w:color="000000" w:sz="4" w:val="single"/>
              <w:left w:color="000000" w:sz="4" w:val="single"/>
              <w:bottom w:color="000000" w:sz="4" w:val="single"/>
              <w:right w:color="000000" w:sz="4" w:val="single"/>
            </w:tcBorders>
            <w:tcMar>
              <w:top w:type="dxa" w:w="7"/>
              <w:left w:type="dxa" w:w="108"/>
              <w:bottom w:type="dxa" w:w="0"/>
              <w:right w:type="dxa" w:w="57"/>
            </w:tcMar>
          </w:tcPr>
          <w:p w14:paraId="FC000000">
            <w:pPr>
              <w:pStyle w:val="Style_1"/>
              <w:widowControl w:val="0"/>
              <w:spacing w:after="0" w:before="0" w:line="240" w:lineRule="auto"/>
              <w:ind/>
              <w:jc w:val="both"/>
              <w:rPr>
                <w:rFonts w:ascii="Times New Roman" w:hAnsi="Times New Roman"/>
                <w:sz w:val="24"/>
              </w:rPr>
            </w:pPr>
            <w:r>
              <w:rPr>
                <w:rFonts w:ascii="Times New Roman" w:hAnsi="Times New Roman"/>
                <w:sz w:val="24"/>
              </w:rPr>
              <w:t>Кто обращается                      за муниципальной услугой?</w:t>
            </w:r>
          </w:p>
        </w:tc>
        <w:tc>
          <w:tcPr>
            <w:tcW w:type="dxa" w:w="2560"/>
            <w:tcBorders>
              <w:top w:color="000000" w:sz="4" w:val="single"/>
              <w:left w:color="000000" w:sz="4" w:val="single"/>
              <w:bottom w:color="000000" w:sz="4" w:val="single"/>
              <w:right w:color="000000" w:sz="4" w:val="single"/>
            </w:tcBorders>
            <w:tcMar>
              <w:top w:type="dxa" w:w="7"/>
              <w:left w:type="dxa" w:w="108"/>
              <w:bottom w:type="dxa" w:w="0"/>
              <w:right w:type="dxa" w:w="57"/>
            </w:tcMar>
          </w:tcPr>
          <w:p w14:paraId="FD000000">
            <w:pPr>
              <w:pStyle w:val="Style_1"/>
              <w:widowControl w:val="0"/>
              <w:spacing w:after="0" w:before="0" w:line="240" w:lineRule="auto"/>
              <w:ind/>
              <w:jc w:val="both"/>
              <w:rPr>
                <w:rFonts w:ascii="Times New Roman" w:hAnsi="Times New Roman"/>
                <w:sz w:val="24"/>
              </w:rPr>
            </w:pPr>
            <w:r>
              <w:rPr>
                <w:rFonts w:ascii="Times New Roman" w:hAnsi="Times New Roman"/>
                <w:sz w:val="24"/>
              </w:rPr>
              <w:t>1. Заявитель.</w:t>
            </w:r>
          </w:p>
          <w:p w14:paraId="FE000000">
            <w:pPr>
              <w:pStyle w:val="Style_1"/>
              <w:widowControl w:val="0"/>
              <w:spacing w:after="0" w:before="0" w:line="240" w:lineRule="auto"/>
              <w:ind/>
              <w:jc w:val="both"/>
              <w:rPr>
                <w:rFonts w:ascii="Times New Roman" w:hAnsi="Times New Roman"/>
                <w:sz w:val="24"/>
              </w:rPr>
            </w:pPr>
            <w:r>
              <w:rPr>
                <w:rFonts w:ascii="Times New Roman" w:hAnsi="Times New Roman"/>
                <w:sz w:val="24"/>
              </w:rPr>
              <w:t>2. Представитель</w:t>
            </w:r>
          </w:p>
        </w:tc>
        <w:tc>
          <w:tcPr>
            <w:tcW w:type="dxa" w:w="1526"/>
            <w:tcBorders>
              <w:top w:color="000000" w:sz="4" w:val="single"/>
              <w:left w:color="000000" w:sz="4" w:val="single"/>
              <w:bottom w:color="000000" w:sz="4" w:val="single"/>
              <w:right w:color="000000" w:sz="4" w:val="single"/>
            </w:tcBorders>
            <w:tcMar>
              <w:top w:type="dxa" w:w="7"/>
              <w:left w:type="dxa" w:w="108"/>
              <w:bottom w:type="dxa" w:w="0"/>
              <w:right w:type="dxa" w:w="57"/>
            </w:tcMar>
          </w:tcPr>
          <w:p w14:paraId="FF000000">
            <w:pPr>
              <w:pStyle w:val="Style_1"/>
              <w:widowControl w:val="0"/>
              <w:spacing w:after="0" w:before="0" w:line="240" w:lineRule="auto"/>
              <w:ind/>
              <w:jc w:val="both"/>
              <w:rPr>
                <w:rFonts w:ascii="Times New Roman" w:hAnsi="Times New Roman"/>
                <w:sz w:val="24"/>
              </w:rPr>
            </w:pPr>
          </w:p>
          <w:p w14:paraId="00010000">
            <w:pPr>
              <w:pStyle w:val="Style_1"/>
              <w:widowControl w:val="0"/>
              <w:spacing w:after="0" w:before="0" w:line="240" w:lineRule="auto"/>
              <w:ind/>
              <w:jc w:val="both"/>
              <w:rPr>
                <w:rFonts w:ascii="Times New Roman" w:hAnsi="Times New Roman"/>
                <w:sz w:val="24"/>
              </w:rPr>
            </w:pPr>
            <w:r>
              <w:rPr>
                <w:rFonts w:ascii="Times New Roman" w:hAnsi="Times New Roman"/>
                <w:sz w:val="24"/>
              </w:rPr>
              <w:t>Г</w:t>
            </w:r>
          </w:p>
        </w:tc>
        <w:tc>
          <w:tcPr>
            <w:tcW w:type="dxa" w:w="3066"/>
            <w:gridSpan w:val="1"/>
            <w:vMerge w:val="continue"/>
            <w:tcBorders>
              <w:top w:color="000000" w:sz="4" w:val="single"/>
              <w:left w:color="000000" w:sz="4" w:val="single"/>
              <w:bottom w:color="000000" w:sz="4" w:val="single"/>
              <w:right w:color="000000" w:sz="4" w:val="single"/>
            </w:tcBorders>
            <w:tcMar>
              <w:top w:type="dxa" w:w="7"/>
              <w:left w:type="dxa" w:w="108"/>
              <w:bottom w:type="dxa" w:w="0"/>
              <w:right w:type="dxa" w:w="57"/>
            </w:tcMar>
          </w:tcPr>
          <w:p/>
        </w:tc>
      </w:tr>
    </w:tbl>
    <w:p w14:paraId="01010000">
      <w:pPr>
        <w:sectPr>
          <w:type w:val="nextPage"/>
          <w:pgSz w:h="16838" w:orient="portrait" w:w="11906"/>
          <w:pgMar w:bottom="993" w:footer="0" w:gutter="0" w:header="0" w:left="1560" w:right="1274" w:top="851"/>
          <w:pgNumType w:fmt="decimal"/>
        </w:sectPr>
      </w:pPr>
    </w:p>
    <w:p w14:paraId="02010000">
      <w:pPr>
        <w:pStyle w:val="Style_1"/>
        <w:widowControl w:val="1"/>
        <w:spacing w:after="0" w:before="0" w:line="240" w:lineRule="auto"/>
        <w:ind w:firstLine="6" w:left="5954" w:right="105"/>
        <w:jc w:val="both"/>
        <w:rPr>
          <w:rFonts w:ascii="Times New Roman" w:hAnsi="Times New Roman"/>
          <w:sz w:val="20"/>
        </w:rPr>
      </w:pPr>
      <w:r>
        <w:rPr>
          <w:rFonts w:ascii="Times New Roman" w:hAnsi="Times New Roman"/>
          <w:sz w:val="20"/>
        </w:rPr>
        <w:t>Приложение № 3</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7"/>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5"/>
          <w:sz w:val="20"/>
        </w:rPr>
        <w:t xml:space="preserve"> </w:t>
      </w:r>
      <w:r>
        <w:rPr>
          <w:rFonts w:ascii="Times New Roman" w:hAnsi="Times New Roman"/>
          <w:sz w:val="20"/>
        </w:rPr>
        <w:t>муниципальной</w:t>
      </w:r>
      <w:r>
        <w:rPr>
          <w:rFonts w:ascii="Times New Roman" w:hAnsi="Times New Roman"/>
          <w:spacing w:val="-6"/>
          <w:sz w:val="20"/>
        </w:rPr>
        <w:t xml:space="preserve"> </w:t>
      </w:r>
      <w:r>
        <w:rPr>
          <w:rFonts w:ascii="Times New Roman" w:hAnsi="Times New Roman"/>
          <w:sz w:val="20"/>
        </w:rPr>
        <w:t>услуги «Перераспределение земель и (или) земельных участков,</w:t>
      </w:r>
      <w:r>
        <w:rPr>
          <w:rFonts w:ascii="Times New Roman" w:hAnsi="Times New Roman"/>
          <w:spacing w:val="-47"/>
          <w:sz w:val="20"/>
        </w:rPr>
        <w:t xml:space="preserve"> </w:t>
      </w:r>
      <w:r>
        <w:rPr>
          <w:rFonts w:ascii="Times New Roman" w:hAnsi="Times New Roman"/>
          <w:sz w:val="20"/>
        </w:rPr>
        <w:t>находящихся</w:t>
      </w:r>
      <w:r>
        <w:rPr>
          <w:rFonts w:ascii="Times New Roman" w:hAnsi="Times New Roman"/>
          <w:spacing w:val="-4"/>
          <w:sz w:val="20"/>
        </w:rPr>
        <w:t xml:space="preserve"> </w:t>
      </w:r>
      <w:r>
        <w:rPr>
          <w:rFonts w:ascii="Times New Roman" w:hAnsi="Times New Roman"/>
          <w:sz w:val="20"/>
        </w:rPr>
        <w:t xml:space="preserve">в муниципальной </w:t>
      </w:r>
      <w:r>
        <w:rPr>
          <w:rFonts w:ascii="Times New Roman" w:hAnsi="Times New Roman"/>
          <w:spacing w:val="-10"/>
          <w:sz w:val="20"/>
        </w:rPr>
        <w:t xml:space="preserve"> </w:t>
      </w:r>
      <w:r>
        <w:rPr>
          <w:rFonts w:ascii="Times New Roman" w:hAnsi="Times New Roman"/>
          <w:sz w:val="20"/>
        </w:rPr>
        <w:t>собственности,</w:t>
      </w:r>
      <w:r>
        <w:rPr>
          <w:rFonts w:ascii="Times New Roman" w:hAnsi="Times New Roman"/>
          <w:spacing w:val="-10"/>
          <w:sz w:val="20"/>
        </w:rPr>
        <w:t xml:space="preserve"> </w:t>
      </w:r>
      <w:r>
        <w:rPr>
          <w:rFonts w:ascii="Times New Roman" w:hAnsi="Times New Roman"/>
          <w:sz w:val="20"/>
        </w:rPr>
        <w:t>и</w:t>
      </w:r>
      <w:r>
        <w:rPr>
          <w:rFonts w:ascii="Times New Roman" w:hAnsi="Times New Roman"/>
          <w:spacing w:val="-10"/>
          <w:sz w:val="20"/>
        </w:rPr>
        <w:t xml:space="preserve"> </w:t>
      </w:r>
      <w:r>
        <w:rPr>
          <w:rFonts w:ascii="Times New Roman" w:hAnsi="Times New Roman"/>
          <w:sz w:val="20"/>
        </w:rPr>
        <w:t>земельных</w:t>
      </w:r>
      <w:r>
        <w:rPr>
          <w:rFonts w:ascii="Times New Roman" w:hAnsi="Times New Roman"/>
          <w:spacing w:val="-8"/>
          <w:sz w:val="20"/>
        </w:rPr>
        <w:t xml:space="preserve"> </w:t>
      </w:r>
      <w:r>
        <w:rPr>
          <w:rFonts w:ascii="Times New Roman" w:hAnsi="Times New Roman"/>
          <w:sz w:val="20"/>
        </w:rPr>
        <w:t>участков, находящихся</w:t>
      </w:r>
      <w:r>
        <w:rPr>
          <w:rFonts w:ascii="Times New Roman" w:hAnsi="Times New Roman"/>
          <w:spacing w:val="-5"/>
          <w:sz w:val="20"/>
        </w:rPr>
        <w:t xml:space="preserve"> </w:t>
      </w:r>
      <w:r>
        <w:rPr>
          <w:rFonts w:ascii="Times New Roman" w:hAnsi="Times New Roman"/>
          <w:sz w:val="20"/>
        </w:rPr>
        <w:t>в</w:t>
      </w:r>
      <w:r>
        <w:rPr>
          <w:rFonts w:ascii="Times New Roman" w:hAnsi="Times New Roman"/>
          <w:spacing w:val="-12"/>
          <w:sz w:val="20"/>
        </w:rPr>
        <w:t xml:space="preserve"> </w:t>
      </w:r>
      <w:r>
        <w:rPr>
          <w:rFonts w:ascii="Times New Roman" w:hAnsi="Times New Roman"/>
          <w:sz w:val="20"/>
        </w:rPr>
        <w:t>частной</w:t>
      </w:r>
      <w:r>
        <w:rPr>
          <w:rFonts w:ascii="Times New Roman" w:hAnsi="Times New Roman"/>
          <w:spacing w:val="-6"/>
          <w:sz w:val="20"/>
        </w:rPr>
        <w:t xml:space="preserve"> </w:t>
      </w:r>
      <w:r>
        <w:rPr>
          <w:rFonts w:ascii="Times New Roman" w:hAnsi="Times New Roman"/>
          <w:sz w:val="20"/>
        </w:rPr>
        <w:t>собственности»</w:t>
      </w:r>
    </w:p>
    <w:p w14:paraId="03010000">
      <w:pPr>
        <w:pStyle w:val="Style_2"/>
        <w:widowControl w:val="1"/>
        <w:spacing w:after="0" w:before="0" w:line="240" w:lineRule="auto"/>
        <w:ind w:firstLine="6" w:left="5954"/>
        <w:jc w:val="both"/>
        <w:rPr>
          <w:sz w:val="22"/>
        </w:rPr>
      </w:pPr>
    </w:p>
    <w:p w14:paraId="04010000">
      <w:pPr>
        <w:pStyle w:val="Style_1"/>
        <w:widowControl w:val="1"/>
        <w:numPr>
          <w:ilvl w:val="0"/>
          <w:numId w:val="0"/>
        </w:numPr>
        <w:tabs>
          <w:tab w:leader="none" w:pos="708" w:val="clear"/>
          <w:tab w:leader="none" w:pos="3798" w:val="left"/>
        </w:tabs>
        <w:spacing w:line="240" w:lineRule="auto"/>
        <w:ind w:firstLine="0" w:left="65"/>
        <w:jc w:val="both"/>
        <w:outlineLvl w:val="0"/>
      </w:pPr>
      <w:r>
        <w:rPr>
          <w:b w:val="1"/>
          <w:sz w:val="28"/>
        </w:rPr>
        <w:t xml:space="preserve">                                                      </w:t>
      </w:r>
      <w:r>
        <w:rPr>
          <w:rFonts w:ascii="Times New Roman" w:hAnsi="Times New Roman"/>
          <w:b w:val="1"/>
          <w:sz w:val="24"/>
        </w:rPr>
        <w:t xml:space="preserve">СОГЛАШЕНИЕ № </w:t>
      </w:r>
      <w:r>
        <w:rPr>
          <w:rFonts w:ascii="Times New Roman" w:hAnsi="Times New Roman"/>
          <w:sz w:val="24"/>
          <w:u w:val="single"/>
        </w:rPr>
        <w:tab/>
      </w:r>
    </w:p>
    <w:p w14:paraId="05010000">
      <w:pPr>
        <w:pStyle w:val="Style_1"/>
        <w:widowControl w:val="1"/>
        <w:spacing w:after="0" w:before="0" w:line="240" w:lineRule="auto"/>
        <w:ind w:firstLine="1" w:left="181" w:right="181"/>
        <w:jc w:val="both"/>
        <w:rPr>
          <w:rFonts w:ascii="Times New Roman" w:hAnsi="Times New Roman"/>
          <w:sz w:val="24"/>
        </w:rPr>
      </w:pPr>
      <w:r>
        <w:rPr>
          <w:rFonts w:ascii="Times New Roman" w:hAnsi="Times New Roman"/>
          <w:b w:val="1"/>
          <w:sz w:val="24"/>
        </w:rPr>
        <w:t>о перераспределении земельных участков, находящихся в муниципальной собственности,</w:t>
      </w:r>
      <w:r>
        <w:rPr>
          <w:rFonts w:ascii="Times New Roman" w:hAnsi="Times New Roman"/>
          <w:b w:val="1"/>
          <w:spacing w:val="-4"/>
          <w:sz w:val="24"/>
        </w:rPr>
        <w:t xml:space="preserve"> </w:t>
      </w:r>
      <w:r>
        <w:rPr>
          <w:rFonts w:ascii="Times New Roman" w:hAnsi="Times New Roman"/>
          <w:b w:val="1"/>
          <w:spacing w:val="-4"/>
          <w:sz w:val="24"/>
        </w:rPr>
        <w:tab/>
      </w:r>
      <w:r>
        <w:rPr>
          <w:rFonts w:ascii="Times New Roman" w:hAnsi="Times New Roman"/>
          <w:b w:val="1"/>
          <w:spacing w:val="-4"/>
          <w:sz w:val="24"/>
        </w:rPr>
        <w:tab/>
      </w:r>
      <w:r>
        <w:rPr>
          <w:rFonts w:ascii="Times New Roman" w:hAnsi="Times New Roman"/>
          <w:b w:val="1"/>
          <w:sz w:val="24"/>
        </w:rPr>
        <w:t>и</w:t>
      </w:r>
      <w:r>
        <w:rPr>
          <w:rFonts w:ascii="Times New Roman" w:hAnsi="Times New Roman"/>
          <w:b w:val="1"/>
          <w:spacing w:val="-6"/>
          <w:sz w:val="24"/>
        </w:rPr>
        <w:t xml:space="preserve"> </w:t>
      </w:r>
      <w:r>
        <w:rPr>
          <w:rFonts w:ascii="Times New Roman" w:hAnsi="Times New Roman"/>
          <w:b w:val="1"/>
          <w:sz w:val="24"/>
        </w:rPr>
        <w:t>земельных</w:t>
      </w:r>
      <w:r>
        <w:rPr>
          <w:rFonts w:ascii="Times New Roman" w:hAnsi="Times New Roman"/>
          <w:b w:val="1"/>
          <w:spacing w:val="-3"/>
          <w:sz w:val="24"/>
        </w:rPr>
        <w:t xml:space="preserve"> </w:t>
      </w:r>
      <w:r>
        <w:rPr>
          <w:rFonts w:ascii="Times New Roman" w:hAnsi="Times New Roman"/>
          <w:b w:val="1"/>
          <w:sz w:val="24"/>
        </w:rPr>
        <w:t>участков,</w:t>
      </w:r>
      <w:r>
        <w:rPr>
          <w:rFonts w:ascii="Times New Roman" w:hAnsi="Times New Roman"/>
          <w:b w:val="1"/>
          <w:spacing w:val="-5"/>
          <w:sz w:val="24"/>
        </w:rPr>
        <w:t xml:space="preserve"> </w:t>
      </w:r>
      <w:r>
        <w:rPr>
          <w:rFonts w:ascii="Times New Roman" w:hAnsi="Times New Roman"/>
          <w:b w:val="1"/>
          <w:sz w:val="24"/>
        </w:rPr>
        <w:t>находящихся</w:t>
      </w:r>
      <w:r>
        <w:rPr>
          <w:rFonts w:ascii="Times New Roman" w:hAnsi="Times New Roman"/>
          <w:b w:val="1"/>
          <w:spacing w:val="-4"/>
          <w:sz w:val="24"/>
        </w:rPr>
        <w:t xml:space="preserve"> </w:t>
      </w:r>
      <w:r>
        <w:rPr>
          <w:rFonts w:ascii="Times New Roman" w:hAnsi="Times New Roman"/>
          <w:b w:val="1"/>
          <w:sz w:val="24"/>
        </w:rPr>
        <w:t>в</w:t>
      </w:r>
      <w:r>
        <w:rPr>
          <w:rFonts w:ascii="Times New Roman" w:hAnsi="Times New Roman"/>
          <w:b w:val="1"/>
          <w:spacing w:val="-5"/>
          <w:sz w:val="24"/>
        </w:rPr>
        <w:t xml:space="preserve"> </w:t>
      </w:r>
      <w:r>
        <w:rPr>
          <w:rFonts w:ascii="Times New Roman" w:hAnsi="Times New Roman"/>
          <w:b w:val="1"/>
          <w:sz w:val="24"/>
        </w:rPr>
        <w:t>частной</w:t>
      </w:r>
      <w:r>
        <w:rPr>
          <w:rFonts w:ascii="Times New Roman" w:hAnsi="Times New Roman"/>
          <w:b w:val="1"/>
          <w:spacing w:val="-5"/>
          <w:sz w:val="24"/>
        </w:rPr>
        <w:t xml:space="preserve"> </w:t>
      </w:r>
      <w:r>
        <w:rPr>
          <w:rFonts w:ascii="Times New Roman" w:hAnsi="Times New Roman"/>
          <w:b w:val="1"/>
          <w:sz w:val="24"/>
        </w:rPr>
        <w:t>собственности</w:t>
      </w:r>
    </w:p>
    <w:p w14:paraId="06010000">
      <w:pPr>
        <w:pStyle w:val="Style_1"/>
        <w:widowControl w:val="1"/>
        <w:tabs>
          <w:tab w:leader="none" w:pos="708" w:val="clear"/>
          <w:tab w:leader="none" w:pos="2306" w:val="left"/>
          <w:tab w:leader="none" w:pos="6343" w:val="left"/>
          <w:tab w:leader="none" w:pos="9744" w:val="left"/>
        </w:tabs>
        <w:spacing w:after="29" w:before="0" w:line="240" w:lineRule="auto"/>
        <w:ind w:firstLine="0"/>
        <w:jc w:val="both"/>
        <w:rPr>
          <w:rFonts w:ascii="Times New Roman" w:hAnsi="Times New Roman"/>
          <w:sz w:val="24"/>
        </w:rPr>
      </w:pPr>
      <w:r>
        <w:rPr>
          <w:rFonts w:ascii="Times New Roman" w:hAnsi="Times New Roman"/>
          <w:sz w:val="24"/>
          <w:u w:val="single"/>
        </w:rPr>
        <w:tab/>
      </w:r>
      <w:r>
        <w:rPr>
          <w:rFonts w:ascii="Times New Roman" w:hAnsi="Times New Roman"/>
          <w:spacing w:val="-5"/>
          <w:sz w:val="24"/>
        </w:rPr>
        <w:t>г.</w:t>
      </w:r>
      <w:r>
        <w:rPr>
          <w:rFonts w:ascii="Times New Roman" w:hAnsi="Times New Roman"/>
          <w:sz w:val="24"/>
        </w:rPr>
        <w:tab/>
      </w:r>
      <w:r>
        <w:rPr>
          <w:rFonts w:ascii="Times New Roman" w:hAnsi="Times New Roman"/>
          <w:sz w:val="24"/>
        </w:rPr>
        <w:t xml:space="preserve">пгт. </w:t>
      </w: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0" distR="0" distT="635" layoutInCell="true" locked="false" relativeHeight="251658240" simplePos="false">
                <wp:simplePos x="0" y="0"/>
                <wp:positionH relativeFrom="page">
                  <wp:posOffset>719455</wp:posOffset>
                </wp:positionH>
                <wp:positionV relativeFrom="paragraph">
                  <wp:posOffset>302895</wp:posOffset>
                </wp:positionV>
                <wp:extent cx="6223000" cy="1270"/>
                <wp:wrapTopAndBottom distB="0" distT="635"/>
                <wp:docPr hidden="false" id="1" name="Picture 1"/>
                <a:graphic>
                  <a:graphicData uri="http://schemas.microsoft.com/office/word/2010/wordprocessingShape">
                    <wps:wsp>
                      <wps:cNvSpPr txBox="false"/>
                      <wps:spPr>
                        <a:xfrm flipH="false" flipV="false" rot="0">
                          <a:off x="0" y="0"/>
                          <a:ext cx="6223000" cy="1270"/>
                        </a:xfrm>
                        <a:custGeom>
                          <a:avLst/>
                          <a:gdLst>
                            <a:gd fmla="*/ 0 w 3528000" name="textAreaLeft"/>
                            <a:gd fmla="*/ 3530160 w 3528000" name="textAreaRight"/>
                            <a:gd fmla="*/ 0 h 720" name="textAreaTop"/>
                            <a:gd fmla="*/ 6840 h 720" name="textAreaBottom"/>
                            <a:gd fmla="val textAreaLeft" name="OXMLTextRectL"/>
                            <a:gd fmla="val textAreaTop" name="OXMLTextRectT"/>
                            <a:gd fmla="val textAreaRight" name="OXMLTextRectR"/>
                            <a:gd fmla="val textAreaBottom"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6222771" y="0"/>
                              </a:lnTo>
                            </a:path>
                          </a:pathLst>
                        </a:custGeom>
                        <a:noFill/>
                        <a:ln w="6840">
                          <a:solidFill>
                            <a:srgbClr val="000000"/>
                          </a:solidFill>
                          <a:prstDash val="solid"/>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4"/>
          <w:u w:val="single"/>
        </w:rPr>
        <w:tab/>
      </w:r>
    </w:p>
    <w:p w14:paraId="07010000">
      <w:pPr>
        <w:pStyle w:val="Style_1"/>
        <w:widowControl w:val="1"/>
        <w:spacing w:after="0" w:before="0" w:line="240" w:lineRule="auto"/>
        <w:ind/>
        <w:jc w:val="both"/>
        <w:rPr>
          <w:rFonts w:ascii="Times New Roman" w:hAnsi="Times New Roman"/>
          <w:sz w:val="20"/>
        </w:rPr>
      </w:pPr>
      <w:r>
        <w:rPr>
          <w:rFonts w:ascii="Times New Roman" w:hAnsi="Times New Roman"/>
          <w:sz w:val="20"/>
        </w:rPr>
        <w:t xml:space="preserve">                                                                             </w:t>
      </w:r>
      <w:r>
        <w:rPr>
          <w:rFonts w:ascii="Times New Roman" w:hAnsi="Times New Roman"/>
          <w:sz w:val="20"/>
        </w:rPr>
        <w:t>(наименование</w:t>
      </w:r>
      <w:r>
        <w:rPr>
          <w:rFonts w:ascii="Times New Roman" w:hAnsi="Times New Roman"/>
          <w:spacing w:val="-7"/>
          <w:sz w:val="20"/>
        </w:rPr>
        <w:t xml:space="preserve"> </w:t>
      </w:r>
      <w:r>
        <w:rPr>
          <w:rFonts w:ascii="Times New Roman" w:hAnsi="Times New Roman"/>
          <w:spacing w:val="-2"/>
          <w:sz w:val="20"/>
        </w:rPr>
        <w:t>органа)</w:t>
      </w:r>
    </w:p>
    <w:p w14:paraId="08010000">
      <w:pPr>
        <w:pStyle w:val="Style_1"/>
        <w:widowControl w:val="1"/>
        <w:spacing w:after="0" w:before="0" w:line="240" w:lineRule="auto"/>
        <w:ind/>
        <w:jc w:val="both"/>
        <w:rPr>
          <w:rFonts w:ascii="Times New Roman" w:hAnsi="Times New Roman"/>
          <w:sz w:val="20"/>
        </w:rPr>
      </w:pPr>
      <w:r>
        <w:rPr>
          <w:rFonts w:ascii="Times New Roman" w:hAnsi="Times New Roman"/>
          <w:spacing w:val="-10"/>
          <w:sz w:val="24"/>
        </w:rPr>
        <w:t>в</w:t>
      </w:r>
      <w:r>
        <w:rPr>
          <w:rFonts w:ascii="Times New Roman" w:hAnsi="Times New Roman"/>
          <w:sz w:val="24"/>
        </w:rPr>
        <w:tab/>
      </w:r>
      <w:r>
        <w:rPr>
          <w:rFonts w:ascii="Times New Roman" w:hAnsi="Times New Roman"/>
          <w:spacing w:val="-4"/>
          <w:sz w:val="24"/>
        </w:rPr>
        <w:t>лице</w:t>
      </w:r>
      <w:r>
        <w:rPr>
          <w:rFonts w:ascii="Times New Roman" w:hAnsi="Times New Roman"/>
          <w:sz w:val="24"/>
        </w:rPr>
        <w:tab/>
      </w:r>
      <w:r>
        <w:rPr>
          <w:rFonts w:ascii="Times New Roman" w:hAnsi="Times New Roman"/>
          <w:sz w:val="24"/>
        </w:rPr>
        <w:t>________________________________________________________________________</w:t>
      </w:r>
    </w:p>
    <w:p w14:paraId="09010000">
      <w:pPr>
        <w:pStyle w:val="Style_1"/>
        <w:widowControl w:val="1"/>
        <w:tabs>
          <w:tab w:leader="none" w:pos="515" w:val="left"/>
          <w:tab w:leader="none" w:pos="708" w:val="clear"/>
          <w:tab w:leader="none" w:pos="1324" w:val="left"/>
          <w:tab w:leader="none" w:pos="2589" w:val="left"/>
          <w:tab w:leader="none" w:pos="2632" w:val="left"/>
          <w:tab w:leader="none" w:pos="3789" w:val="left"/>
          <w:tab w:leader="none" w:pos="4797" w:val="left"/>
          <w:tab w:leader="none" w:pos="5676" w:val="left"/>
          <w:tab w:leader="none" w:pos="6334" w:val="left"/>
          <w:tab w:leader="none" w:pos="7658" w:val="left"/>
          <w:tab w:leader="none" w:pos="8174" w:val="left"/>
          <w:tab w:leader="none" w:pos="8521" w:val="left"/>
          <w:tab w:leader="none" w:pos="9913" w:val="left"/>
          <w:tab w:leader="none" w:pos="9994" w:val="left"/>
        </w:tabs>
        <w:spacing w:after="0" w:before="0" w:line="240" w:lineRule="auto"/>
        <w:ind w:firstLine="0" w:left="142" w:right="142"/>
        <w:jc w:val="both"/>
        <w:rPr>
          <w:rFonts w:ascii="Times New Roman" w:hAnsi="Times New Roman"/>
          <w:sz w:val="20"/>
        </w:rPr>
      </w:pPr>
      <w:r>
        <w:rPr>
          <w:rFonts w:ascii="Times New Roman" w:hAnsi="Times New Roman"/>
          <w:spacing w:val="-2"/>
          <w:sz w:val="20"/>
        </w:rPr>
        <w:t xml:space="preserve">                                                                     </w:t>
      </w:r>
      <w:r>
        <w:rPr>
          <w:rFonts w:ascii="Times New Roman" w:hAnsi="Times New Roman"/>
          <w:spacing w:val="-2"/>
          <w:sz w:val="20"/>
        </w:rPr>
        <w:t>(указать уполномоченное лицо)</w:t>
      </w:r>
    </w:p>
    <w:p w14:paraId="0A010000">
      <w:pPr>
        <w:pStyle w:val="Style_1"/>
        <w:widowControl w:val="1"/>
        <w:tabs>
          <w:tab w:leader="none" w:pos="708" w:val="clear"/>
          <w:tab w:leader="none" w:pos="2589" w:val="left"/>
        </w:tabs>
        <w:spacing w:after="0" w:before="0" w:line="240" w:lineRule="auto"/>
        <w:ind/>
        <w:jc w:val="both"/>
        <w:rPr>
          <w:rFonts w:ascii="Times New Roman" w:hAnsi="Times New Roman"/>
          <w:sz w:val="24"/>
        </w:rPr>
      </w:pPr>
      <w:r>
        <w:rPr>
          <w:rFonts w:ascii="Times New Roman" w:hAnsi="Times New Roman"/>
          <w:spacing w:val="-2"/>
          <w:sz w:val="24"/>
        </w:rPr>
        <w:t xml:space="preserve">Действующего </w:t>
      </w:r>
      <w:r>
        <w:rPr>
          <w:rFonts w:ascii="Times New Roman" w:hAnsi="Times New Roman"/>
          <w:spacing w:val="-6"/>
          <w:sz w:val="24"/>
        </w:rPr>
        <w:t>на</w:t>
      </w:r>
      <w:r>
        <w:rPr>
          <w:rFonts w:ascii="Times New Roman" w:hAnsi="Times New Roman"/>
          <w:sz w:val="24"/>
        </w:rPr>
        <w:tab/>
      </w:r>
      <w:r>
        <w:rPr>
          <w:rFonts w:ascii="Times New Roman" w:hAnsi="Times New Roman"/>
          <w:spacing w:val="-2"/>
          <w:sz w:val="24"/>
        </w:rPr>
        <w:t>основании</w:t>
      </w:r>
      <w:r>
        <w:rPr>
          <w:rFonts w:ascii="Times New Roman" w:hAnsi="Times New Roman"/>
          <w:sz w:val="24"/>
          <w:u w:val="single"/>
        </w:rPr>
        <w:tab/>
      </w:r>
      <w:r>
        <w:rPr>
          <w:rFonts w:ascii="Times New Roman" w:hAnsi="Times New Roman"/>
          <w:sz w:val="24"/>
          <w:u w:val="single"/>
        </w:rPr>
        <w:t xml:space="preserve">             </w:t>
      </w:r>
      <w:r>
        <w:rPr>
          <w:rFonts w:ascii="Times New Roman" w:hAnsi="Times New Roman"/>
          <w:sz w:val="24"/>
          <w:u w:val="single"/>
        </w:rPr>
        <w:tab/>
      </w:r>
      <w:r>
        <w:rPr>
          <w:rFonts w:ascii="Times New Roman" w:hAnsi="Times New Roman"/>
          <w:spacing w:val="-10"/>
          <w:sz w:val="24"/>
        </w:rPr>
        <w:t xml:space="preserve">, </w:t>
      </w:r>
      <w:r>
        <w:rPr>
          <w:rFonts w:ascii="Times New Roman" w:hAnsi="Times New Roman"/>
          <w:spacing w:val="-2"/>
          <w:sz w:val="24"/>
        </w:rPr>
        <w:t>именуемый</w:t>
      </w:r>
      <w:r>
        <w:rPr>
          <w:rFonts w:ascii="Times New Roman" w:hAnsi="Times New Roman"/>
          <w:sz w:val="24"/>
        </w:rPr>
        <w:tab/>
      </w:r>
      <w:r>
        <w:rPr>
          <w:rFonts w:ascii="Times New Roman" w:hAnsi="Times New Roman"/>
          <w:spacing w:val="-10"/>
          <w:sz w:val="24"/>
        </w:rPr>
        <w:t>в</w:t>
      </w:r>
      <w:r>
        <w:rPr>
          <w:rFonts w:ascii="Times New Roman" w:hAnsi="Times New Roman"/>
          <w:sz w:val="24"/>
        </w:rPr>
        <w:tab/>
      </w:r>
      <w:r>
        <w:rPr>
          <w:rFonts w:ascii="Times New Roman" w:hAnsi="Times New Roman"/>
          <w:spacing w:val="-2"/>
          <w:sz w:val="24"/>
        </w:rPr>
        <w:t>дальнейшем</w:t>
      </w:r>
      <w:r>
        <w:rPr>
          <w:rFonts w:ascii="Times New Roman" w:hAnsi="Times New Roman"/>
          <w:sz w:val="24"/>
        </w:rPr>
        <w:t xml:space="preserve"> </w:t>
      </w:r>
      <w:r>
        <w:rPr>
          <w:rFonts w:ascii="Times New Roman" w:hAnsi="Times New Roman"/>
          <w:spacing w:val="-2"/>
          <w:sz w:val="24"/>
        </w:rPr>
        <w:t>«Сторона</w:t>
      </w:r>
      <w:r>
        <w:rPr>
          <w:rFonts w:ascii="Times New Roman" w:hAnsi="Times New Roman"/>
          <w:sz w:val="24"/>
        </w:rPr>
        <w:t xml:space="preserve"> </w:t>
      </w:r>
      <w:r>
        <w:rPr>
          <w:rFonts w:ascii="Times New Roman" w:hAnsi="Times New Roman"/>
          <w:spacing w:val="-5"/>
          <w:sz w:val="24"/>
        </w:rPr>
        <w:t xml:space="preserve">1», </w:t>
      </w:r>
      <w:r>
        <w:rPr>
          <w:rFonts w:ascii="Times New Roman" w:hAnsi="Times New Roman"/>
          <w:spacing w:val="-10"/>
          <w:sz w:val="24"/>
        </w:rPr>
        <w:t xml:space="preserve">и </w:t>
      </w:r>
      <w:r>
        <w:rPr>
          <w:rFonts w:ascii="Times New Roman" w:hAnsi="Times New Roman"/>
          <w:spacing w:val="67"/>
          <w:sz w:val="24"/>
          <w:u w:val="single"/>
        </w:rPr>
        <w:t xml:space="preserve">       </w:t>
      </w:r>
      <w:r>
        <w:rPr>
          <w:rFonts w:ascii="Times New Roman" w:hAnsi="Times New Roman"/>
          <w:sz w:val="24"/>
        </w:rPr>
        <w:t>,</w:t>
      </w:r>
      <w:r>
        <w:rPr>
          <w:rFonts w:ascii="Times New Roman" w:hAnsi="Times New Roman"/>
          <w:spacing w:val="60"/>
          <w:sz w:val="24"/>
        </w:rPr>
        <w:t xml:space="preserve">  </w:t>
      </w:r>
      <w:r>
        <w:rPr>
          <w:rFonts w:ascii="Times New Roman" w:hAnsi="Times New Roman"/>
          <w:sz w:val="24"/>
        </w:rPr>
        <w:t>года</w:t>
      </w:r>
      <w:r>
        <w:rPr>
          <w:rFonts w:ascii="Times New Roman" w:hAnsi="Times New Roman"/>
          <w:spacing w:val="59"/>
          <w:sz w:val="24"/>
        </w:rPr>
        <w:t xml:space="preserve">  </w:t>
      </w:r>
      <w:r>
        <w:rPr>
          <w:rFonts w:ascii="Times New Roman" w:hAnsi="Times New Roman"/>
          <w:sz w:val="24"/>
        </w:rPr>
        <w:t>рождения,</w:t>
      </w:r>
      <w:r>
        <w:rPr>
          <w:rFonts w:ascii="Times New Roman" w:hAnsi="Times New Roman"/>
          <w:spacing w:val="61"/>
          <w:sz w:val="24"/>
        </w:rPr>
        <w:t xml:space="preserve">  </w:t>
      </w:r>
      <w:r>
        <w:rPr>
          <w:rFonts w:ascii="Times New Roman" w:hAnsi="Times New Roman"/>
          <w:sz w:val="24"/>
        </w:rPr>
        <w:t>паспорт</w:t>
      </w:r>
      <w:r>
        <w:rPr>
          <w:rFonts w:ascii="Times New Roman" w:hAnsi="Times New Roman"/>
          <w:spacing w:val="58"/>
          <w:sz w:val="24"/>
        </w:rPr>
        <w:t xml:space="preserve">  </w:t>
      </w:r>
      <w:r>
        <w:rPr>
          <w:rFonts w:ascii="Times New Roman" w:hAnsi="Times New Roman"/>
          <w:sz w:val="24"/>
        </w:rPr>
        <w:t>серия</w:t>
      </w:r>
      <w:r>
        <w:rPr>
          <w:rFonts w:ascii="Times New Roman" w:hAnsi="Times New Roman"/>
          <w:spacing w:val="692"/>
          <w:sz w:val="24"/>
          <w:u w:val="single"/>
        </w:rPr>
        <w:t xml:space="preserve"> </w:t>
      </w:r>
      <w:r>
        <w:rPr>
          <w:rFonts w:ascii="Times New Roman" w:hAnsi="Times New Roman"/>
          <w:spacing w:val="197"/>
          <w:sz w:val="24"/>
        </w:rPr>
        <w:t xml:space="preserve"> </w:t>
      </w:r>
      <w:r>
        <w:rPr>
          <w:rFonts w:ascii="Times New Roman" w:hAnsi="Times New Roman"/>
          <w:spacing w:val="-2"/>
          <w:sz w:val="24"/>
        </w:rPr>
        <w:t>номер</w:t>
      </w:r>
      <w:r>
        <w:rPr>
          <w:rFonts w:ascii="Times New Roman" w:hAnsi="Times New Roman"/>
          <w:sz w:val="24"/>
          <w:u w:val="single"/>
        </w:rPr>
        <w:tab/>
      </w:r>
      <w:r>
        <w:rPr>
          <w:rFonts w:ascii="Times New Roman" w:hAnsi="Times New Roman"/>
          <w:sz w:val="24"/>
        </w:rPr>
        <w:t>,</w:t>
      </w:r>
      <w:r>
        <w:rPr>
          <w:rFonts w:ascii="Times New Roman" w:hAnsi="Times New Roman"/>
          <w:spacing w:val="61"/>
          <w:sz w:val="24"/>
        </w:rPr>
        <w:t xml:space="preserve"> </w:t>
      </w:r>
      <w:r>
        <w:rPr>
          <w:rFonts w:ascii="Times New Roman" w:hAnsi="Times New Roman"/>
          <w:spacing w:val="-4"/>
          <w:sz w:val="24"/>
        </w:rPr>
        <w:t>выдан</w:t>
      </w:r>
      <w:r>
        <w:rPr>
          <w:rFonts w:ascii="Times New Roman" w:hAnsi="Times New Roman"/>
          <w:sz w:val="24"/>
          <w:u w:val="single"/>
        </w:rPr>
        <w:tab/>
      </w:r>
      <w:r>
        <w:rPr>
          <w:rFonts w:ascii="Times New Roman" w:hAnsi="Times New Roman"/>
          <w:sz w:val="24"/>
        </w:rPr>
        <w:t>года,</w:t>
      </w:r>
      <w:r>
        <w:rPr>
          <w:rFonts w:ascii="Times New Roman" w:hAnsi="Times New Roman"/>
          <w:spacing w:val="80"/>
          <w:sz w:val="24"/>
        </w:rPr>
        <w:t xml:space="preserve">   </w:t>
      </w:r>
      <w:r>
        <w:rPr>
          <w:rFonts w:ascii="Times New Roman" w:hAnsi="Times New Roman"/>
          <w:sz w:val="24"/>
        </w:rPr>
        <w:t>код</w:t>
      </w:r>
      <w:r>
        <w:rPr>
          <w:rFonts w:ascii="Times New Roman" w:hAnsi="Times New Roman"/>
          <w:spacing w:val="80"/>
          <w:sz w:val="24"/>
        </w:rPr>
        <w:t xml:space="preserve">   </w:t>
      </w:r>
      <w:r>
        <w:rPr>
          <w:rFonts w:ascii="Times New Roman" w:hAnsi="Times New Roman"/>
          <w:sz w:val="24"/>
        </w:rPr>
        <w:t>подразделения</w:t>
      </w:r>
      <w:r>
        <w:rPr>
          <w:rFonts w:ascii="Times New Roman" w:hAnsi="Times New Roman"/>
          <w:sz w:val="24"/>
          <w:u w:val="single"/>
        </w:rPr>
        <w:tab/>
      </w:r>
      <w:r>
        <w:rPr>
          <w:rFonts w:ascii="Times New Roman" w:hAnsi="Times New Roman"/>
          <w:spacing w:val="-10"/>
          <w:sz w:val="24"/>
        </w:rPr>
        <w:t xml:space="preserve">, </w:t>
      </w:r>
      <w:r>
        <w:rPr>
          <w:rFonts w:ascii="Times New Roman" w:hAnsi="Times New Roman"/>
          <w:sz w:val="24"/>
        </w:rPr>
        <w:t>зарегистрированный</w:t>
      </w:r>
      <w:r>
        <w:rPr>
          <w:rFonts w:ascii="Times New Roman" w:hAnsi="Times New Roman"/>
          <w:spacing w:val="40"/>
          <w:sz w:val="24"/>
        </w:rPr>
        <w:t xml:space="preserve">  </w:t>
      </w:r>
      <w:r>
        <w:rPr>
          <w:rFonts w:ascii="Times New Roman" w:hAnsi="Times New Roman"/>
          <w:sz w:val="24"/>
        </w:rPr>
        <w:t>по</w:t>
      </w:r>
      <w:r>
        <w:rPr>
          <w:rFonts w:ascii="Times New Roman" w:hAnsi="Times New Roman"/>
          <w:spacing w:val="40"/>
          <w:sz w:val="24"/>
        </w:rPr>
        <w:t xml:space="preserve">  </w:t>
      </w:r>
      <w:r>
        <w:rPr>
          <w:rFonts w:ascii="Times New Roman" w:hAnsi="Times New Roman"/>
          <w:sz w:val="24"/>
        </w:rPr>
        <w:t>адресу:</w:t>
      </w:r>
      <w:r>
        <w:rPr>
          <w:rFonts w:ascii="Times New Roman" w:hAnsi="Times New Roman"/>
          <w:spacing w:val="40"/>
          <w:sz w:val="24"/>
        </w:rPr>
        <w:t xml:space="preserve">  </w:t>
      </w:r>
      <w:r>
        <w:rPr>
          <w:rFonts w:ascii="Times New Roman" w:hAnsi="Times New Roman"/>
          <w:sz w:val="24"/>
        </w:rPr>
        <w:t>г.</w:t>
      </w:r>
      <w:r>
        <w:rPr>
          <w:rFonts w:ascii="Times New Roman" w:hAnsi="Times New Roman"/>
          <w:spacing w:val="246"/>
          <w:sz w:val="24"/>
        </w:rPr>
        <w:t xml:space="preserve"> </w:t>
      </w:r>
      <w:r>
        <w:rPr>
          <w:rFonts w:ascii="Times New Roman" w:hAnsi="Times New Roman"/>
          <w:sz w:val="24"/>
          <w:u w:val="single"/>
        </w:rPr>
        <w:tab/>
      </w:r>
      <w:r>
        <w:rPr>
          <w:rFonts w:ascii="Times New Roman" w:hAnsi="Times New Roman"/>
          <w:spacing w:val="-10"/>
          <w:sz w:val="24"/>
        </w:rPr>
        <w:t xml:space="preserve">, </w:t>
      </w:r>
      <w:r>
        <w:rPr>
          <w:rFonts w:ascii="Times New Roman" w:hAnsi="Times New Roman"/>
          <w:sz w:val="24"/>
        </w:rPr>
        <w:t>именуемый в дальнейшем «Сторона 2», вместе именуемые «Стороны», заключили настоящее Соглашение о нижеследующем (далее - Соглашение):</w:t>
      </w:r>
    </w:p>
    <w:p w14:paraId="0B010000">
      <w:pPr>
        <w:pStyle w:val="Style_1"/>
        <w:widowControl w:val="1"/>
        <w:numPr>
          <w:ilvl w:val="0"/>
          <w:numId w:val="2"/>
        </w:numPr>
        <w:tabs>
          <w:tab w:leader="none" w:pos="708" w:val="clear"/>
          <w:tab w:leader="none" w:pos="3861" w:val="left"/>
        </w:tabs>
        <w:spacing w:after="0" w:before="0" w:line="240" w:lineRule="auto"/>
        <w:ind w:hanging="278" w:left="3861"/>
        <w:jc w:val="both"/>
        <w:outlineLvl w:val="0"/>
        <w:rPr>
          <w:rFonts w:ascii="Times New Roman" w:hAnsi="Times New Roman"/>
          <w:sz w:val="24"/>
        </w:rPr>
      </w:pPr>
      <w:r>
        <w:rPr>
          <w:rFonts w:ascii="Times New Roman" w:hAnsi="Times New Roman"/>
          <w:b w:val="1"/>
          <w:sz w:val="24"/>
        </w:rPr>
        <w:t>Предмет</w:t>
      </w:r>
      <w:r>
        <w:rPr>
          <w:rFonts w:ascii="Times New Roman" w:hAnsi="Times New Roman"/>
          <w:b w:val="1"/>
          <w:spacing w:val="-7"/>
          <w:sz w:val="24"/>
        </w:rPr>
        <w:t xml:space="preserve"> </w:t>
      </w:r>
      <w:r>
        <w:rPr>
          <w:rFonts w:ascii="Times New Roman" w:hAnsi="Times New Roman"/>
          <w:b w:val="1"/>
          <w:spacing w:val="-2"/>
          <w:sz w:val="24"/>
        </w:rPr>
        <w:t>Соглашения</w:t>
      </w:r>
    </w:p>
    <w:p w14:paraId="0C010000">
      <w:pPr>
        <w:pStyle w:val="Style_1"/>
        <w:widowControl w:val="1"/>
        <w:numPr>
          <w:ilvl w:val="1"/>
          <w:numId w:val="2"/>
        </w:numPr>
        <w:tabs>
          <w:tab w:leader="none" w:pos="708" w:val="clear"/>
          <w:tab w:leader="none" w:pos="1617" w:val="left"/>
          <w:tab w:leader="none" w:pos="3553" w:val="left"/>
          <w:tab w:leader="none" w:pos="9734" w:val="left"/>
        </w:tabs>
        <w:spacing w:after="0" w:before="0" w:line="240" w:lineRule="auto"/>
        <w:ind w:firstLine="708" w:left="140" w:right="137"/>
        <w:jc w:val="both"/>
        <w:rPr>
          <w:rFonts w:ascii="Times New Roman" w:hAnsi="Times New Roman"/>
          <w:sz w:val="24"/>
        </w:rPr>
      </w:pPr>
      <w:r>
        <w:rPr>
          <w:rFonts w:ascii="Times New Roman" w:hAnsi="Times New Roman"/>
          <w:sz w:val="24"/>
        </w:rPr>
        <w:t xml:space="preserve">В соответствии с настоящим соглашением осуществляется перераспределение земельного участка, находящегося в частной собственности, </w:t>
      </w:r>
      <w:r>
        <w:rPr>
          <w:rFonts w:ascii="Times New Roman" w:hAnsi="Times New Roman"/>
          <w:spacing w:val="-2"/>
          <w:sz w:val="24"/>
        </w:rPr>
        <w:t>площадью</w:t>
      </w:r>
      <w:r>
        <w:rPr>
          <w:rFonts w:ascii="Times New Roman" w:hAnsi="Times New Roman"/>
          <w:sz w:val="24"/>
          <w:u w:val="single"/>
        </w:rPr>
        <w:t xml:space="preserve">                            </w:t>
      </w:r>
      <w:r>
        <w:rPr>
          <w:rFonts w:ascii="Times New Roman" w:hAnsi="Times New Roman"/>
          <w:sz w:val="24"/>
        </w:rPr>
        <w:t xml:space="preserve"> кв.</w:t>
      </w:r>
      <w:r>
        <w:rPr>
          <w:rFonts w:ascii="Times New Roman" w:hAnsi="Times New Roman"/>
          <w:spacing w:val="40"/>
          <w:sz w:val="24"/>
        </w:rPr>
        <w:t xml:space="preserve"> </w:t>
      </w:r>
      <w:r>
        <w:rPr>
          <w:rFonts w:ascii="Times New Roman" w:hAnsi="Times New Roman"/>
          <w:sz w:val="24"/>
        </w:rPr>
        <w:t>м,</w:t>
      </w:r>
      <w:r>
        <w:rPr>
          <w:rFonts w:ascii="Times New Roman" w:hAnsi="Times New Roman"/>
          <w:spacing w:val="40"/>
          <w:sz w:val="24"/>
        </w:rPr>
        <w:t xml:space="preserve"> </w:t>
      </w:r>
      <w:r>
        <w:rPr>
          <w:rFonts w:ascii="Times New Roman" w:hAnsi="Times New Roman"/>
          <w:sz w:val="24"/>
        </w:rPr>
        <w:t>с</w:t>
      </w:r>
      <w:r>
        <w:rPr>
          <w:rFonts w:ascii="Times New Roman" w:hAnsi="Times New Roman"/>
          <w:spacing w:val="40"/>
          <w:sz w:val="24"/>
        </w:rPr>
        <w:t xml:space="preserve"> </w:t>
      </w:r>
      <w:r>
        <w:rPr>
          <w:rFonts w:ascii="Times New Roman" w:hAnsi="Times New Roman"/>
          <w:sz w:val="24"/>
        </w:rPr>
        <w:t>кадастровым</w:t>
      </w:r>
      <w:r>
        <w:rPr>
          <w:rFonts w:ascii="Times New Roman" w:hAnsi="Times New Roman"/>
          <w:spacing w:val="40"/>
          <w:sz w:val="24"/>
        </w:rPr>
        <w:t xml:space="preserve"> </w:t>
      </w:r>
      <w:r>
        <w:rPr>
          <w:rFonts w:ascii="Times New Roman" w:hAnsi="Times New Roman"/>
          <w:sz w:val="24"/>
        </w:rPr>
        <w:t>номером</w:t>
      </w:r>
      <w:r>
        <w:rPr>
          <w:rFonts w:ascii="Times New Roman" w:hAnsi="Times New Roman"/>
          <w:sz w:val="24"/>
          <w:u w:val="single"/>
        </w:rPr>
        <w:tab/>
      </w:r>
      <w:r>
        <w:rPr>
          <w:rFonts w:ascii="Times New Roman" w:hAnsi="Times New Roman"/>
          <w:sz w:val="24"/>
        </w:rPr>
        <w:t>, и земель/земельного участка (земельных участков), находящегося (находящихся) в муниципальной собственности (указывается кадастровый номер и площадь земельного участка (земельных участков).</w:t>
      </w:r>
    </w:p>
    <w:p w14:paraId="0D010000">
      <w:pPr>
        <w:pStyle w:val="Style_1"/>
        <w:widowControl w:val="1"/>
        <w:numPr>
          <w:ilvl w:val="1"/>
          <w:numId w:val="2"/>
        </w:numPr>
        <w:tabs>
          <w:tab w:leader="none" w:pos="708" w:val="clear"/>
          <w:tab w:leader="none" w:pos="1571" w:val="left"/>
          <w:tab w:leader="none" w:pos="3810" w:val="left"/>
          <w:tab w:leader="none" w:pos="5463" w:val="left"/>
          <w:tab w:leader="none" w:pos="5859" w:val="left"/>
          <w:tab w:leader="none" w:pos="6552" w:val="left"/>
          <w:tab w:leader="none" w:pos="6781" w:val="left"/>
          <w:tab w:leader="none" w:pos="9994" w:val="left"/>
          <w:tab w:leader="none" w:pos="10130" w:val="left"/>
        </w:tabs>
        <w:spacing w:after="0" w:before="0" w:line="240" w:lineRule="auto"/>
        <w:ind w:firstLine="708" w:left="140" w:right="73"/>
        <w:jc w:val="both"/>
        <w:rPr>
          <w:rFonts w:ascii="Times New Roman" w:hAnsi="Times New Roman"/>
          <w:sz w:val="24"/>
        </w:rPr>
      </w:pPr>
      <w:r>
        <w:rPr>
          <w:rFonts w:ascii="Times New Roman" w:hAnsi="Times New Roman"/>
          <w:sz w:val="24"/>
        </w:rPr>
        <w:t xml:space="preserve">В результате перераспределения, </w:t>
      </w:r>
      <w:r>
        <w:rPr>
          <w:rFonts w:ascii="Times New Roman" w:hAnsi="Times New Roman"/>
          <w:b w:val="1"/>
          <w:sz w:val="24"/>
        </w:rPr>
        <w:t>в соответствии со схемой расположения</w:t>
      </w:r>
      <w:r>
        <w:rPr>
          <w:rFonts w:ascii="Times New Roman" w:hAnsi="Times New Roman"/>
          <w:sz w:val="24"/>
        </w:rPr>
        <w:t xml:space="preserve"> земельного участка на кадастровом плане территории, </w:t>
      </w:r>
      <w:r>
        <w:rPr>
          <w:rFonts w:ascii="Times New Roman" w:hAnsi="Times New Roman"/>
          <w:spacing w:val="-2"/>
          <w:sz w:val="24"/>
        </w:rPr>
        <w:t>утвержденной</w:t>
      </w:r>
      <w:r>
        <w:rPr>
          <w:rFonts w:ascii="Times New Roman" w:hAnsi="Times New Roman"/>
          <w:sz w:val="24"/>
          <w:u w:val="single"/>
        </w:rPr>
        <w:tab/>
      </w:r>
      <w:r>
        <w:rPr>
          <w:rFonts w:ascii="Times New Roman" w:hAnsi="Times New Roman"/>
          <w:sz w:val="24"/>
        </w:rPr>
        <w:t xml:space="preserve">, образован земельный участок по адресу: </w:t>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площадью</w:t>
      </w:r>
      <w:r>
        <w:rPr>
          <w:rFonts w:ascii="Times New Roman" w:hAnsi="Times New Roman"/>
          <w:spacing w:val="80"/>
          <w:sz w:val="24"/>
          <w:u w:val="single"/>
        </w:rPr>
        <w:t xml:space="preserve">   </w:t>
      </w:r>
      <w:r>
        <w:rPr>
          <w:rFonts w:ascii="Times New Roman" w:hAnsi="Times New Roman"/>
          <w:sz w:val="24"/>
        </w:rPr>
        <w:t>кв. м, с кадастровым номером</w:t>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категория земель: </w:t>
      </w:r>
      <w:r>
        <w:rPr>
          <w:rFonts w:ascii="Times New Roman" w:hAnsi="Times New Roman"/>
          <w:sz w:val="24"/>
          <w:u w:val="single"/>
        </w:rPr>
        <w:tab/>
      </w:r>
      <w:r>
        <w:rPr>
          <w:rFonts w:ascii="Times New Roman" w:hAnsi="Times New Roman"/>
          <w:spacing w:val="-10"/>
          <w:sz w:val="24"/>
        </w:rPr>
        <w:t xml:space="preserve">, </w:t>
      </w:r>
      <w:r>
        <w:rPr>
          <w:rFonts w:ascii="Times New Roman" w:hAnsi="Times New Roman"/>
          <w:sz w:val="24"/>
        </w:rPr>
        <w:t>вид</w:t>
      </w:r>
      <w:r>
        <w:rPr>
          <w:rFonts w:ascii="Times New Roman" w:hAnsi="Times New Roman"/>
          <w:spacing w:val="80"/>
          <w:sz w:val="24"/>
        </w:rPr>
        <w:t xml:space="preserve"> </w:t>
      </w:r>
      <w:r>
        <w:rPr>
          <w:rFonts w:ascii="Times New Roman" w:hAnsi="Times New Roman"/>
          <w:sz w:val="24"/>
        </w:rPr>
        <w:t>разрешенного</w:t>
      </w:r>
      <w:r>
        <w:rPr>
          <w:rFonts w:ascii="Times New Roman" w:hAnsi="Times New Roman"/>
          <w:spacing w:val="80"/>
          <w:sz w:val="24"/>
        </w:rPr>
        <w:t xml:space="preserve"> </w:t>
      </w:r>
      <w:r>
        <w:rPr>
          <w:rFonts w:ascii="Times New Roman" w:hAnsi="Times New Roman"/>
          <w:sz w:val="24"/>
        </w:rPr>
        <w:t>использования:</w:t>
      </w:r>
      <w:r>
        <w:rPr>
          <w:rFonts w:ascii="Times New Roman" w:hAnsi="Times New Roman"/>
          <w:spacing w:val="127"/>
          <w:sz w:val="24"/>
        </w:rPr>
        <w:t xml:space="preserve"> </w:t>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(далее - Участок), на который возникает</w:t>
      </w:r>
      <w:r>
        <w:rPr>
          <w:rFonts w:ascii="Times New Roman" w:hAnsi="Times New Roman"/>
          <w:spacing w:val="-3"/>
          <w:sz w:val="24"/>
        </w:rPr>
        <w:t xml:space="preserve"> </w:t>
      </w:r>
      <w:r>
        <w:rPr>
          <w:rFonts w:ascii="Times New Roman" w:hAnsi="Times New Roman"/>
          <w:sz w:val="24"/>
        </w:rPr>
        <w:t>право</w:t>
      </w:r>
      <w:r>
        <w:rPr>
          <w:rFonts w:ascii="Times New Roman" w:hAnsi="Times New Roman"/>
          <w:spacing w:val="-3"/>
          <w:sz w:val="24"/>
        </w:rPr>
        <w:t xml:space="preserve"> </w:t>
      </w:r>
      <w:r>
        <w:rPr>
          <w:rFonts w:ascii="Times New Roman" w:hAnsi="Times New Roman"/>
          <w:sz w:val="24"/>
        </w:rPr>
        <w:t>частной</w:t>
      </w:r>
      <w:r>
        <w:rPr>
          <w:rFonts w:ascii="Times New Roman" w:hAnsi="Times New Roman"/>
          <w:spacing w:val="-1"/>
          <w:sz w:val="24"/>
        </w:rPr>
        <w:t xml:space="preserve"> </w:t>
      </w:r>
      <w:r>
        <w:rPr>
          <w:rFonts w:ascii="Times New Roman" w:hAnsi="Times New Roman"/>
          <w:sz w:val="24"/>
        </w:rPr>
        <w:t>собственности,</w:t>
      </w:r>
      <w:r>
        <w:rPr>
          <w:rFonts w:ascii="Times New Roman" w:hAnsi="Times New Roman"/>
          <w:spacing w:val="-3"/>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земельный участок</w:t>
      </w:r>
      <w:r>
        <w:rPr>
          <w:rFonts w:ascii="Times New Roman" w:hAnsi="Times New Roman"/>
          <w:spacing w:val="-1"/>
          <w:sz w:val="24"/>
        </w:rPr>
        <w:t xml:space="preserve"> </w:t>
      </w:r>
      <w:r>
        <w:rPr>
          <w:rFonts w:ascii="Times New Roman" w:hAnsi="Times New Roman"/>
          <w:sz w:val="24"/>
        </w:rPr>
        <w:t>(земельные</w:t>
      </w:r>
      <w:r>
        <w:rPr>
          <w:rFonts w:ascii="Times New Roman" w:hAnsi="Times New Roman"/>
          <w:spacing w:val="-1"/>
          <w:sz w:val="24"/>
        </w:rPr>
        <w:t xml:space="preserve"> </w:t>
      </w:r>
      <w:r>
        <w:rPr>
          <w:rFonts w:ascii="Times New Roman" w:hAnsi="Times New Roman"/>
          <w:sz w:val="24"/>
        </w:rPr>
        <w:t xml:space="preserve">участки) площадью </w:t>
      </w:r>
      <w:r>
        <w:rPr>
          <w:rFonts w:ascii="Times New Roman" w:hAnsi="Times New Roman"/>
          <w:spacing w:val="80"/>
          <w:sz w:val="24"/>
          <w:u w:val="single"/>
        </w:rPr>
        <w:t xml:space="preserve">   </w:t>
      </w:r>
      <w:r>
        <w:rPr>
          <w:rFonts w:ascii="Times New Roman" w:hAnsi="Times New Roman"/>
          <w:sz w:val="24"/>
        </w:rPr>
        <w:t>кв. м, с кадастровым номером</w:t>
      </w:r>
      <w:r>
        <w:rPr>
          <w:rFonts w:ascii="Times New Roman" w:hAnsi="Times New Roman"/>
          <w:sz w:val="24"/>
          <w:u w:val="single"/>
        </w:rPr>
        <w:tab/>
      </w:r>
      <w:r>
        <w:rPr>
          <w:rFonts w:ascii="Times New Roman" w:hAnsi="Times New Roman"/>
          <w:sz w:val="24"/>
          <w:u w:val="single"/>
        </w:rPr>
        <w:tab/>
      </w:r>
      <w:r>
        <w:rPr>
          <w:rFonts w:ascii="Times New Roman" w:hAnsi="Times New Roman"/>
          <w:sz w:val="24"/>
        </w:rPr>
        <w:t>,</w:t>
      </w:r>
      <w:r>
        <w:rPr>
          <w:rFonts w:ascii="Times New Roman" w:hAnsi="Times New Roman"/>
          <w:spacing w:val="-5"/>
          <w:sz w:val="24"/>
        </w:rPr>
        <w:t xml:space="preserve"> </w:t>
      </w:r>
      <w:r>
        <w:rPr>
          <w:rFonts w:ascii="Times New Roman" w:hAnsi="Times New Roman"/>
          <w:sz w:val="24"/>
        </w:rPr>
        <w:t>категория</w:t>
      </w:r>
      <w:r>
        <w:rPr>
          <w:rFonts w:ascii="Times New Roman" w:hAnsi="Times New Roman"/>
          <w:spacing w:val="-5"/>
          <w:sz w:val="24"/>
        </w:rPr>
        <w:t xml:space="preserve"> </w:t>
      </w:r>
      <w:r>
        <w:rPr>
          <w:rFonts w:ascii="Times New Roman" w:hAnsi="Times New Roman"/>
          <w:sz w:val="24"/>
        </w:rPr>
        <w:t>земель:</w:t>
      </w:r>
      <w:r>
        <w:rPr>
          <w:rFonts w:ascii="Times New Roman" w:hAnsi="Times New Roman"/>
          <w:spacing w:val="80"/>
          <w:sz w:val="24"/>
          <w:u w:val="single"/>
        </w:rPr>
        <w:t xml:space="preserve"> </w:t>
      </w:r>
      <w:r>
        <w:rPr>
          <w:rFonts w:ascii="Times New Roman" w:hAnsi="Times New Roman"/>
          <w:sz w:val="24"/>
        </w:rPr>
        <w:t>,</w:t>
      </w:r>
      <w:r>
        <w:rPr>
          <w:rFonts w:ascii="Times New Roman" w:hAnsi="Times New Roman"/>
          <w:spacing w:val="-8"/>
          <w:sz w:val="24"/>
        </w:rPr>
        <w:t xml:space="preserve"> </w:t>
      </w:r>
      <w:r>
        <w:rPr>
          <w:rFonts w:ascii="Times New Roman" w:hAnsi="Times New Roman"/>
          <w:sz w:val="24"/>
        </w:rPr>
        <w:t>вид разрешенного</w:t>
      </w:r>
      <w:r>
        <w:rPr>
          <w:rFonts w:ascii="Times New Roman" w:hAnsi="Times New Roman"/>
          <w:spacing w:val="80"/>
          <w:sz w:val="24"/>
        </w:rPr>
        <w:t xml:space="preserve">  </w:t>
      </w:r>
      <w:r>
        <w:rPr>
          <w:rFonts w:ascii="Times New Roman" w:hAnsi="Times New Roman"/>
          <w:sz w:val="24"/>
        </w:rPr>
        <w:t>использования:</w:t>
      </w:r>
      <w:r>
        <w:rPr>
          <w:rFonts w:ascii="Times New Roman" w:hAnsi="Times New Roman"/>
          <w:spacing w:val="271"/>
          <w:sz w:val="24"/>
        </w:rPr>
        <w:t xml:space="preserve"> </w:t>
      </w:r>
      <w:r>
        <w:rPr>
          <w:rFonts w:ascii="Times New Roman" w:hAnsi="Times New Roman"/>
          <w:sz w:val="24"/>
          <w:u w:val="single"/>
        </w:rPr>
        <w:tab/>
      </w:r>
      <w:r>
        <w:rPr>
          <w:rFonts w:ascii="Times New Roman" w:hAnsi="Times New Roman"/>
          <w:sz w:val="24"/>
        </w:rPr>
        <w:t>, на который возникает право муниципальной собственности.</w:t>
      </w:r>
    </w:p>
    <w:p w14:paraId="0E010000">
      <w:pPr>
        <w:pStyle w:val="Style_1"/>
        <w:widowControl w:val="1"/>
        <w:tabs>
          <w:tab w:leader="none" w:pos="708" w:val="clear"/>
          <w:tab w:leader="none" w:pos="2435" w:val="left"/>
          <w:tab w:leader="none" w:pos="6878" w:val="left"/>
          <w:tab w:leader="none" w:pos="9993" w:val="left"/>
        </w:tabs>
        <w:spacing w:after="0" w:before="0" w:line="240" w:lineRule="auto"/>
        <w:ind w:firstLine="708" w:left="140" w:right="137"/>
        <w:jc w:val="both"/>
        <w:rPr>
          <w:rFonts w:ascii="Times New Roman" w:hAnsi="Times New Roman"/>
          <w:sz w:val="24"/>
        </w:rPr>
      </w:pPr>
      <w:r>
        <w:rPr>
          <w:rFonts w:ascii="Times New Roman" w:hAnsi="Times New Roman"/>
          <w:sz w:val="24"/>
        </w:rPr>
        <w:t xml:space="preserve">  </w:t>
      </w:r>
      <w:r>
        <w:rPr>
          <w:rFonts w:ascii="Times New Roman" w:hAnsi="Times New Roman"/>
          <w:sz w:val="24"/>
        </w:rPr>
        <w:t>1.2.</w:t>
      </w:r>
      <w:r>
        <w:rPr>
          <w:rFonts w:ascii="Times New Roman" w:hAnsi="Times New Roman"/>
          <w:spacing w:val="-6"/>
          <w:sz w:val="24"/>
        </w:rPr>
        <w:t xml:space="preserve"> </w:t>
      </w:r>
      <w:r>
        <w:rPr>
          <w:rFonts w:ascii="Times New Roman" w:hAnsi="Times New Roman"/>
          <w:sz w:val="24"/>
        </w:rPr>
        <w:t>В</w:t>
      </w:r>
      <w:r>
        <w:rPr>
          <w:rFonts w:ascii="Times New Roman" w:hAnsi="Times New Roman"/>
          <w:spacing w:val="-6"/>
          <w:sz w:val="24"/>
        </w:rPr>
        <w:t xml:space="preserve"> </w:t>
      </w:r>
      <w:r>
        <w:rPr>
          <w:rFonts w:ascii="Times New Roman" w:hAnsi="Times New Roman"/>
          <w:sz w:val="24"/>
        </w:rPr>
        <w:t>результате</w:t>
      </w:r>
      <w:r>
        <w:rPr>
          <w:rFonts w:ascii="Times New Roman" w:hAnsi="Times New Roman"/>
          <w:spacing w:val="-6"/>
          <w:sz w:val="24"/>
        </w:rPr>
        <w:t xml:space="preserve"> </w:t>
      </w:r>
      <w:r>
        <w:rPr>
          <w:rFonts w:ascii="Times New Roman" w:hAnsi="Times New Roman"/>
          <w:sz w:val="24"/>
        </w:rPr>
        <w:t>перераспределения,</w:t>
      </w:r>
      <w:r>
        <w:rPr>
          <w:rFonts w:ascii="Times New Roman" w:hAnsi="Times New Roman"/>
          <w:b w:val="1"/>
          <w:spacing w:val="-4"/>
          <w:sz w:val="24"/>
        </w:rPr>
        <w:t xml:space="preserve"> </w:t>
      </w:r>
      <w:r>
        <w:rPr>
          <w:rFonts w:ascii="Times New Roman" w:hAnsi="Times New Roman"/>
          <w:b w:val="1"/>
          <w:sz w:val="24"/>
        </w:rPr>
        <w:t>в</w:t>
      </w:r>
      <w:r>
        <w:rPr>
          <w:rFonts w:ascii="Times New Roman" w:hAnsi="Times New Roman"/>
          <w:b w:val="1"/>
          <w:spacing w:val="-6"/>
          <w:sz w:val="24"/>
        </w:rPr>
        <w:t xml:space="preserve"> </w:t>
      </w:r>
      <w:r>
        <w:rPr>
          <w:rFonts w:ascii="Times New Roman" w:hAnsi="Times New Roman"/>
          <w:b w:val="1"/>
          <w:sz w:val="24"/>
        </w:rPr>
        <w:t>соответствии</w:t>
      </w:r>
      <w:r>
        <w:rPr>
          <w:rFonts w:ascii="Times New Roman" w:hAnsi="Times New Roman"/>
          <w:b w:val="1"/>
          <w:spacing w:val="-5"/>
          <w:sz w:val="24"/>
        </w:rPr>
        <w:t xml:space="preserve"> </w:t>
      </w:r>
      <w:r>
        <w:rPr>
          <w:rFonts w:ascii="Times New Roman" w:hAnsi="Times New Roman"/>
          <w:b w:val="1"/>
          <w:sz w:val="24"/>
        </w:rPr>
        <w:t>с</w:t>
      </w:r>
      <w:r>
        <w:rPr>
          <w:rFonts w:ascii="Times New Roman" w:hAnsi="Times New Roman"/>
          <w:b w:val="1"/>
          <w:spacing w:val="-6"/>
          <w:sz w:val="24"/>
        </w:rPr>
        <w:t xml:space="preserve"> </w:t>
      </w:r>
      <w:r>
        <w:rPr>
          <w:rFonts w:ascii="Times New Roman" w:hAnsi="Times New Roman"/>
          <w:b w:val="1"/>
          <w:sz w:val="24"/>
        </w:rPr>
        <w:t>проектом</w:t>
      </w:r>
      <w:r>
        <w:rPr>
          <w:rFonts w:ascii="Times New Roman" w:hAnsi="Times New Roman"/>
          <w:b w:val="1"/>
          <w:spacing w:val="-5"/>
          <w:sz w:val="24"/>
        </w:rPr>
        <w:t xml:space="preserve"> </w:t>
      </w:r>
      <w:r>
        <w:rPr>
          <w:rFonts w:ascii="Times New Roman" w:hAnsi="Times New Roman"/>
          <w:b w:val="1"/>
          <w:sz w:val="24"/>
        </w:rPr>
        <w:t>межевания территории</w:t>
      </w:r>
      <w:r>
        <w:rPr>
          <w:rFonts w:ascii="Times New Roman" w:hAnsi="Times New Roman"/>
          <w:sz w:val="24"/>
        </w:rPr>
        <w:t>,</w:t>
      </w:r>
      <w:r>
        <w:rPr>
          <w:rFonts w:ascii="Times New Roman" w:hAnsi="Times New Roman"/>
          <w:spacing w:val="40"/>
          <w:sz w:val="24"/>
        </w:rPr>
        <w:t xml:space="preserve"> </w:t>
      </w:r>
      <w:r>
        <w:rPr>
          <w:rFonts w:ascii="Times New Roman" w:hAnsi="Times New Roman"/>
          <w:sz w:val="24"/>
        </w:rPr>
        <w:t>утвержденным,</w:t>
      </w:r>
      <w:r>
        <w:rPr>
          <w:rFonts w:ascii="Times New Roman" w:hAnsi="Times New Roman"/>
          <w:spacing w:val="40"/>
          <w:sz w:val="24"/>
        </w:rPr>
        <w:t xml:space="preserve"> </w:t>
      </w:r>
      <w:r>
        <w:rPr>
          <w:rFonts w:ascii="Times New Roman" w:hAnsi="Times New Roman"/>
          <w:sz w:val="24"/>
        </w:rPr>
        <w:t>образован</w:t>
      </w:r>
      <w:r>
        <w:rPr>
          <w:rFonts w:ascii="Times New Roman" w:hAnsi="Times New Roman"/>
          <w:spacing w:val="40"/>
          <w:sz w:val="24"/>
        </w:rPr>
        <w:t xml:space="preserve"> </w:t>
      </w:r>
      <w:r>
        <w:rPr>
          <w:rFonts w:ascii="Times New Roman" w:hAnsi="Times New Roman"/>
          <w:sz w:val="24"/>
        </w:rPr>
        <w:t>земельный</w:t>
      </w:r>
      <w:r>
        <w:rPr>
          <w:rFonts w:ascii="Times New Roman" w:hAnsi="Times New Roman"/>
          <w:spacing w:val="40"/>
          <w:sz w:val="24"/>
        </w:rPr>
        <w:t xml:space="preserve"> </w:t>
      </w:r>
      <w:r>
        <w:rPr>
          <w:rFonts w:ascii="Times New Roman" w:hAnsi="Times New Roman"/>
          <w:sz w:val="24"/>
        </w:rPr>
        <w:t>участок</w:t>
      </w:r>
      <w:r>
        <w:rPr>
          <w:rFonts w:ascii="Times New Roman" w:hAnsi="Times New Roman"/>
          <w:spacing w:val="40"/>
          <w:sz w:val="24"/>
        </w:rPr>
        <w:t xml:space="preserve"> </w:t>
      </w:r>
      <w:r>
        <w:rPr>
          <w:rFonts w:ascii="Times New Roman" w:hAnsi="Times New Roman"/>
          <w:sz w:val="24"/>
        </w:rPr>
        <w:t>по</w:t>
      </w:r>
      <w:r>
        <w:rPr>
          <w:rFonts w:ascii="Times New Roman" w:hAnsi="Times New Roman"/>
          <w:spacing w:val="40"/>
          <w:sz w:val="24"/>
        </w:rPr>
        <w:t xml:space="preserve"> </w:t>
      </w:r>
      <w:r>
        <w:rPr>
          <w:rFonts w:ascii="Times New Roman" w:hAnsi="Times New Roman"/>
          <w:sz w:val="24"/>
        </w:rPr>
        <w:t>адресу:</w:t>
      </w:r>
      <w:r>
        <w:rPr>
          <w:rFonts w:ascii="Times New Roman" w:hAnsi="Times New Roman"/>
          <w:spacing w:val="80"/>
          <w:sz w:val="24"/>
          <w:u w:val="single"/>
        </w:rPr>
        <w:t xml:space="preserve"> </w:t>
      </w:r>
      <w:r>
        <w:rPr>
          <w:rFonts w:ascii="Times New Roman" w:hAnsi="Times New Roman"/>
          <w:sz w:val="24"/>
        </w:rPr>
        <w:t xml:space="preserve">, </w:t>
      </w:r>
      <w:r>
        <w:rPr>
          <w:rFonts w:ascii="Times New Roman" w:hAnsi="Times New Roman"/>
          <w:spacing w:val="-2"/>
          <w:sz w:val="24"/>
        </w:rPr>
        <w:t>площадью</w:t>
      </w:r>
      <w:r>
        <w:rPr>
          <w:rFonts w:ascii="Times New Roman" w:hAnsi="Times New Roman"/>
          <w:sz w:val="24"/>
          <w:u w:val="single"/>
        </w:rPr>
        <w:tab/>
      </w:r>
      <w:r>
        <w:rPr>
          <w:rFonts w:ascii="Times New Roman" w:hAnsi="Times New Roman"/>
          <w:sz w:val="24"/>
        </w:rPr>
        <w:t>кв.</w:t>
      </w:r>
      <w:r>
        <w:rPr>
          <w:rFonts w:ascii="Times New Roman" w:hAnsi="Times New Roman"/>
          <w:spacing w:val="-5"/>
          <w:sz w:val="24"/>
        </w:rPr>
        <w:t xml:space="preserve"> </w:t>
      </w:r>
      <w:r>
        <w:rPr>
          <w:rFonts w:ascii="Times New Roman" w:hAnsi="Times New Roman"/>
          <w:sz w:val="24"/>
        </w:rPr>
        <w:t>м,</w:t>
      </w:r>
      <w:r>
        <w:rPr>
          <w:rFonts w:ascii="Times New Roman" w:hAnsi="Times New Roman"/>
          <w:spacing w:val="-1"/>
          <w:sz w:val="24"/>
        </w:rPr>
        <w:t xml:space="preserve"> </w:t>
      </w:r>
      <w:r>
        <w:rPr>
          <w:rFonts w:ascii="Times New Roman" w:hAnsi="Times New Roman"/>
          <w:sz w:val="24"/>
        </w:rPr>
        <w:t>с</w:t>
      </w:r>
      <w:r>
        <w:rPr>
          <w:rFonts w:ascii="Times New Roman" w:hAnsi="Times New Roman"/>
          <w:spacing w:val="-1"/>
          <w:sz w:val="24"/>
        </w:rPr>
        <w:t xml:space="preserve"> </w:t>
      </w:r>
      <w:r>
        <w:rPr>
          <w:rFonts w:ascii="Times New Roman" w:hAnsi="Times New Roman"/>
          <w:sz w:val="24"/>
        </w:rPr>
        <w:t>кадастровым</w:t>
      </w:r>
      <w:r>
        <w:rPr>
          <w:rFonts w:ascii="Times New Roman" w:hAnsi="Times New Roman"/>
          <w:spacing w:val="-2"/>
          <w:sz w:val="24"/>
        </w:rPr>
        <w:t xml:space="preserve"> номером</w:t>
      </w:r>
      <w:r>
        <w:rPr>
          <w:rFonts w:ascii="Times New Roman" w:hAnsi="Times New Roman"/>
          <w:sz w:val="24"/>
          <w:u w:val="single"/>
        </w:rPr>
        <w:tab/>
      </w:r>
      <w:r>
        <w:rPr>
          <w:rFonts w:ascii="Times New Roman" w:hAnsi="Times New Roman"/>
          <w:sz w:val="24"/>
        </w:rPr>
        <w:t>,</w:t>
      </w:r>
      <w:r>
        <w:rPr>
          <w:rFonts w:ascii="Times New Roman" w:hAnsi="Times New Roman"/>
          <w:spacing w:val="-4"/>
          <w:sz w:val="24"/>
        </w:rPr>
        <w:t xml:space="preserve"> </w:t>
      </w:r>
      <w:r>
        <w:rPr>
          <w:rFonts w:ascii="Times New Roman" w:hAnsi="Times New Roman"/>
          <w:sz w:val="24"/>
        </w:rPr>
        <w:t>категория</w:t>
      </w:r>
      <w:r>
        <w:rPr>
          <w:rFonts w:ascii="Times New Roman" w:hAnsi="Times New Roman"/>
          <w:spacing w:val="-2"/>
          <w:sz w:val="24"/>
        </w:rPr>
        <w:t xml:space="preserve"> земель:</w:t>
      </w:r>
      <w:r>
        <w:rPr>
          <w:rFonts w:ascii="Times New Roman" w:hAnsi="Times New Roman"/>
          <w:sz w:val="24"/>
          <w:u w:val="single"/>
        </w:rPr>
        <w:tab/>
      </w:r>
      <w:r>
        <w:rPr>
          <w:rFonts w:ascii="Times New Roman" w:hAnsi="Times New Roman"/>
          <w:spacing w:val="-10"/>
          <w:sz w:val="24"/>
        </w:rPr>
        <w:t>,</w:t>
      </w:r>
      <w:r>
        <w:rPr>
          <w:rFonts w:ascii="Times New Roman" w:hAnsi="Times New Roman"/>
          <w:sz w:val="24"/>
        </w:rPr>
        <w:t>вид разрешенного использования:</w:t>
      </w:r>
      <w:r>
        <w:rPr>
          <w:rFonts w:ascii="Times New Roman" w:hAnsi="Times New Roman"/>
          <w:spacing w:val="80"/>
          <w:sz w:val="24"/>
          <w:u w:val="single"/>
        </w:rPr>
        <w:t xml:space="preserve"> </w:t>
      </w:r>
      <w:r>
        <w:rPr>
          <w:rFonts w:ascii="Times New Roman" w:hAnsi="Times New Roman"/>
          <w:spacing w:val="22"/>
          <w:sz w:val="24"/>
        </w:rPr>
        <w:t xml:space="preserve"> </w:t>
      </w:r>
      <w:r>
        <w:rPr>
          <w:rFonts w:ascii="Times New Roman" w:hAnsi="Times New Roman"/>
          <w:sz w:val="24"/>
        </w:rPr>
        <w:t>(далее - Участок) и земельный участок (земельные</w:t>
      </w:r>
      <w:r>
        <w:rPr>
          <w:rFonts w:ascii="Times New Roman" w:hAnsi="Times New Roman"/>
          <w:spacing w:val="80"/>
          <w:sz w:val="24"/>
        </w:rPr>
        <w:t xml:space="preserve"> </w:t>
      </w:r>
      <w:r>
        <w:rPr>
          <w:rFonts w:ascii="Times New Roman" w:hAnsi="Times New Roman"/>
          <w:sz w:val="24"/>
        </w:rPr>
        <w:t>участки)</w:t>
      </w:r>
      <w:r>
        <w:rPr>
          <w:rFonts w:ascii="Times New Roman" w:hAnsi="Times New Roman"/>
          <w:spacing w:val="80"/>
          <w:sz w:val="24"/>
        </w:rPr>
        <w:t xml:space="preserve"> </w:t>
      </w:r>
      <w:r>
        <w:rPr>
          <w:rFonts w:ascii="Times New Roman" w:hAnsi="Times New Roman"/>
          <w:sz w:val="24"/>
        </w:rPr>
        <w:t>площадью</w:t>
      </w:r>
      <w:r>
        <w:rPr>
          <w:rFonts w:ascii="Times New Roman" w:hAnsi="Times New Roman"/>
          <w:sz w:val="24"/>
          <w:u w:val="single"/>
        </w:rPr>
        <w:tab/>
      </w:r>
      <w:r>
        <w:rPr>
          <w:rFonts w:ascii="Times New Roman" w:hAnsi="Times New Roman"/>
          <w:sz w:val="24"/>
        </w:rPr>
        <w:t xml:space="preserve"> кв. м, с кадастровым номером, категория</w:t>
      </w:r>
      <w:r>
        <w:rPr>
          <w:rFonts w:ascii="Times New Roman" w:hAnsi="Times New Roman"/>
          <w:spacing w:val="40"/>
          <w:sz w:val="24"/>
        </w:rPr>
        <w:t xml:space="preserve"> </w:t>
      </w:r>
      <w:r>
        <w:rPr>
          <w:rFonts w:ascii="Times New Roman" w:hAnsi="Times New Roman"/>
          <w:sz w:val="24"/>
        </w:rPr>
        <w:t>земель:</w:t>
      </w:r>
      <w:r>
        <w:rPr>
          <w:rFonts w:ascii="Times New Roman" w:hAnsi="Times New Roman"/>
          <w:spacing w:val="80"/>
          <w:sz w:val="24"/>
          <w:u w:val="single"/>
        </w:rPr>
        <w:t xml:space="preserve">  </w:t>
      </w:r>
      <w:r>
        <w:rPr>
          <w:rFonts w:ascii="Times New Roman" w:hAnsi="Times New Roman"/>
          <w:sz w:val="24"/>
        </w:rPr>
        <w:t>,</w:t>
      </w:r>
      <w:r>
        <w:rPr>
          <w:rFonts w:ascii="Times New Roman" w:hAnsi="Times New Roman"/>
          <w:spacing w:val="40"/>
          <w:sz w:val="24"/>
        </w:rPr>
        <w:t xml:space="preserve"> </w:t>
      </w:r>
      <w:r>
        <w:rPr>
          <w:rFonts w:ascii="Times New Roman" w:hAnsi="Times New Roman"/>
          <w:sz w:val="24"/>
        </w:rPr>
        <w:t>вид</w:t>
      </w:r>
      <w:r>
        <w:rPr>
          <w:rFonts w:ascii="Times New Roman" w:hAnsi="Times New Roman"/>
          <w:spacing w:val="40"/>
          <w:sz w:val="24"/>
        </w:rPr>
        <w:t xml:space="preserve"> </w:t>
      </w:r>
      <w:r>
        <w:rPr>
          <w:rFonts w:ascii="Times New Roman" w:hAnsi="Times New Roman"/>
          <w:sz w:val="24"/>
        </w:rPr>
        <w:t>разрешенного</w:t>
      </w:r>
      <w:r>
        <w:rPr>
          <w:rFonts w:ascii="Times New Roman" w:hAnsi="Times New Roman"/>
          <w:spacing w:val="40"/>
          <w:sz w:val="24"/>
        </w:rPr>
        <w:t xml:space="preserve"> </w:t>
      </w:r>
      <w:r>
        <w:rPr>
          <w:rFonts w:ascii="Times New Roman" w:hAnsi="Times New Roman"/>
          <w:sz w:val="24"/>
        </w:rPr>
        <w:t>использования:</w:t>
      </w:r>
      <w:r>
        <w:rPr>
          <w:rFonts w:ascii="Times New Roman" w:hAnsi="Times New Roman"/>
          <w:spacing w:val="80"/>
          <w:sz w:val="24"/>
          <w:u w:val="single"/>
        </w:rPr>
        <w:t xml:space="preserve">  </w:t>
      </w:r>
      <w:r>
        <w:rPr>
          <w:rFonts w:ascii="Times New Roman" w:hAnsi="Times New Roman"/>
          <w:sz w:val="24"/>
        </w:rPr>
        <w:t>,</w:t>
      </w:r>
      <w:r>
        <w:rPr>
          <w:rFonts w:ascii="Times New Roman" w:hAnsi="Times New Roman"/>
          <w:spacing w:val="40"/>
          <w:sz w:val="24"/>
        </w:rPr>
        <w:t xml:space="preserve"> </w:t>
      </w:r>
      <w:r>
        <w:rPr>
          <w:rFonts w:ascii="Times New Roman" w:hAnsi="Times New Roman"/>
          <w:sz w:val="24"/>
        </w:rPr>
        <w:t>на</w:t>
      </w:r>
      <w:r>
        <w:rPr>
          <w:rFonts w:ascii="Times New Roman" w:hAnsi="Times New Roman"/>
          <w:spacing w:val="40"/>
          <w:sz w:val="24"/>
        </w:rPr>
        <w:t xml:space="preserve"> </w:t>
      </w:r>
      <w:r>
        <w:rPr>
          <w:rFonts w:ascii="Times New Roman" w:hAnsi="Times New Roman"/>
          <w:sz w:val="24"/>
        </w:rPr>
        <w:t>который возникает право муниципальной собственности.</w:t>
      </w:r>
    </w:p>
    <w:p w14:paraId="0F010000">
      <w:pPr>
        <w:pStyle w:val="Style_1"/>
        <w:widowControl w:val="1"/>
        <w:numPr>
          <w:ilvl w:val="1"/>
          <w:numId w:val="2"/>
        </w:numPr>
        <w:tabs>
          <w:tab w:leader="none" w:pos="708" w:val="clear"/>
          <w:tab w:leader="none" w:pos="1370" w:val="left"/>
        </w:tabs>
        <w:spacing w:after="0" w:before="0" w:line="240" w:lineRule="auto"/>
        <w:ind w:firstLine="708" w:left="140" w:right="137"/>
        <w:jc w:val="both"/>
        <w:rPr>
          <w:rFonts w:ascii="Times New Roman" w:hAnsi="Times New Roman"/>
          <w:sz w:val="24"/>
        </w:rPr>
      </w:pPr>
      <w:r>
        <w:rPr>
          <w:rFonts w:ascii="Times New Roman" w:hAnsi="Times New Roman"/>
          <w:sz w:val="24"/>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14:paraId="10010000">
      <w:pPr>
        <w:pStyle w:val="Style_1"/>
        <w:widowControl w:val="1"/>
        <w:numPr>
          <w:ilvl w:val="1"/>
          <w:numId w:val="2"/>
        </w:numPr>
        <w:tabs>
          <w:tab w:leader="none" w:pos="708" w:val="clear"/>
          <w:tab w:leader="none" w:pos="1353" w:val="left"/>
          <w:tab w:leader="none" w:pos="4068" w:val="left"/>
        </w:tabs>
        <w:spacing w:after="0" w:before="2" w:line="240" w:lineRule="auto"/>
        <w:ind w:firstLine="708" w:left="140" w:right="138"/>
        <w:jc w:val="both"/>
        <w:rPr>
          <w:rFonts w:ascii="Times New Roman" w:hAnsi="Times New Roman"/>
          <w:sz w:val="24"/>
        </w:rPr>
      </w:pPr>
      <w:r>
        <w:rPr>
          <w:rFonts w:ascii="Times New Roman" w:hAnsi="Times New Roman"/>
          <w:sz w:val="24"/>
        </w:rPr>
        <w:t xml:space="preserve">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в </w:t>
      </w:r>
      <w:r>
        <w:rPr>
          <w:rFonts w:ascii="Times New Roman" w:hAnsi="Times New Roman"/>
          <w:sz w:val="24"/>
          <w:u w:val="single"/>
        </w:rPr>
        <w:tab/>
      </w:r>
      <w:r>
        <w:rPr>
          <w:rFonts w:ascii="Times New Roman" w:hAnsi="Times New Roman"/>
          <w:sz w:val="24"/>
        </w:rPr>
        <w:t>с присвоением регистрационного номера.</w:t>
      </w:r>
    </w:p>
    <w:p w14:paraId="11010000">
      <w:pPr>
        <w:pStyle w:val="Style_1"/>
        <w:widowControl w:val="1"/>
        <w:numPr>
          <w:ilvl w:val="0"/>
          <w:numId w:val="0"/>
        </w:numPr>
        <w:tabs>
          <w:tab w:leader="none" w:pos="708" w:val="clear"/>
          <w:tab w:leader="none" w:pos="3174" w:val="left"/>
        </w:tabs>
        <w:spacing w:after="0" w:before="0" w:line="240" w:lineRule="auto"/>
        <w:ind w:firstLine="0" w:left="2894"/>
        <w:jc w:val="both"/>
        <w:outlineLvl w:val="0"/>
        <w:rPr>
          <w:rFonts w:ascii="Times New Roman" w:hAnsi="Times New Roman"/>
          <w:sz w:val="24"/>
        </w:rPr>
      </w:pPr>
      <w:r>
        <w:rPr>
          <w:rFonts w:ascii="Times New Roman" w:hAnsi="Times New Roman"/>
          <w:b w:val="1"/>
          <w:sz w:val="24"/>
        </w:rPr>
        <w:t xml:space="preserve">          </w:t>
      </w:r>
      <w:r>
        <w:rPr>
          <w:rFonts w:ascii="Times New Roman" w:hAnsi="Times New Roman"/>
          <w:b w:val="1"/>
          <w:sz w:val="24"/>
        </w:rPr>
        <w:t>2. Размер</w:t>
      </w:r>
      <w:r>
        <w:rPr>
          <w:rFonts w:ascii="Times New Roman" w:hAnsi="Times New Roman"/>
          <w:b w:val="1"/>
          <w:spacing w:val="-5"/>
          <w:sz w:val="24"/>
        </w:rPr>
        <w:t xml:space="preserve"> </w:t>
      </w:r>
      <w:r>
        <w:rPr>
          <w:rFonts w:ascii="Times New Roman" w:hAnsi="Times New Roman"/>
          <w:b w:val="1"/>
          <w:sz w:val="24"/>
        </w:rPr>
        <w:t>платы</w:t>
      </w:r>
      <w:r>
        <w:rPr>
          <w:rFonts w:ascii="Times New Roman" w:hAnsi="Times New Roman"/>
          <w:b w:val="1"/>
          <w:spacing w:val="-6"/>
          <w:sz w:val="24"/>
        </w:rPr>
        <w:t xml:space="preserve"> </w:t>
      </w:r>
      <w:r>
        <w:rPr>
          <w:rFonts w:ascii="Times New Roman" w:hAnsi="Times New Roman"/>
          <w:b w:val="1"/>
          <w:sz w:val="24"/>
        </w:rPr>
        <w:t>за</w:t>
      </w:r>
      <w:r>
        <w:rPr>
          <w:rFonts w:ascii="Times New Roman" w:hAnsi="Times New Roman"/>
          <w:b w:val="1"/>
          <w:spacing w:val="-7"/>
          <w:sz w:val="24"/>
        </w:rPr>
        <w:t xml:space="preserve"> </w:t>
      </w:r>
      <w:r>
        <w:rPr>
          <w:rFonts w:ascii="Times New Roman" w:hAnsi="Times New Roman"/>
          <w:b w:val="1"/>
          <w:sz w:val="24"/>
        </w:rPr>
        <w:t>увеличение</w:t>
      </w:r>
      <w:r>
        <w:rPr>
          <w:rFonts w:ascii="Times New Roman" w:hAnsi="Times New Roman"/>
          <w:b w:val="1"/>
          <w:spacing w:val="-4"/>
          <w:sz w:val="24"/>
        </w:rPr>
        <w:t xml:space="preserve"> </w:t>
      </w:r>
      <w:r>
        <w:rPr>
          <w:rFonts w:ascii="Times New Roman" w:hAnsi="Times New Roman"/>
          <w:b w:val="1"/>
          <w:spacing w:val="-2"/>
          <w:sz w:val="24"/>
        </w:rPr>
        <w:t>площади</w:t>
      </w:r>
    </w:p>
    <w:p w14:paraId="12010000">
      <w:pPr>
        <w:pStyle w:val="Style_1"/>
        <w:widowControl w:val="1"/>
        <w:numPr>
          <w:ilvl w:val="0"/>
          <w:numId w:val="0"/>
        </w:numPr>
        <w:tabs>
          <w:tab w:leader="none" w:pos="708" w:val="clear"/>
          <w:tab w:leader="none" w:pos="1384" w:val="left"/>
          <w:tab w:leader="none" w:pos="3302" w:val="left"/>
          <w:tab w:leader="none" w:pos="5692" w:val="left"/>
          <w:tab w:leader="none" w:pos="8253" w:val="left"/>
        </w:tabs>
        <w:spacing w:after="0" w:before="158" w:line="240" w:lineRule="auto"/>
        <w:ind w:firstLine="0" w:left="0" w:right="138"/>
        <w:jc w:val="both"/>
        <w:rPr>
          <w:rFonts w:ascii="Times New Roman" w:hAnsi="Times New Roman"/>
          <w:sz w:val="24"/>
        </w:rPr>
      </w:pPr>
      <w:r>
        <w:rPr>
          <w:rFonts w:ascii="Times New Roman" w:hAnsi="Times New Roman"/>
          <w:sz w:val="24"/>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Pr>
          <w:rFonts w:ascii="Times New Roman" w:hAnsi="Times New Roman"/>
          <w:spacing w:val="201"/>
          <w:sz w:val="24"/>
        </w:rPr>
        <w:t xml:space="preserve"> _</w:t>
      </w:r>
      <w:r>
        <w:rPr>
          <w:rFonts w:ascii="Times New Roman" w:hAnsi="Times New Roman"/>
          <w:sz w:val="24"/>
        </w:rPr>
        <w:t>рублей</w:t>
      </w:r>
      <w:r>
        <w:rPr>
          <w:rFonts w:ascii="Times New Roman" w:hAnsi="Times New Roman"/>
          <w:spacing w:val="80"/>
          <w:sz w:val="24"/>
        </w:rPr>
        <w:t xml:space="preserve"> (</w:t>
      </w:r>
      <w:r>
        <w:rPr>
          <w:rFonts w:ascii="Times New Roman" w:hAnsi="Times New Roman"/>
          <w:sz w:val="24"/>
          <w:u w:val="single"/>
        </w:rPr>
        <w:tab/>
      </w:r>
      <w:r>
        <w:rPr>
          <w:rFonts w:ascii="Times New Roman" w:hAnsi="Times New Roman"/>
          <w:sz w:val="24"/>
        </w:rPr>
        <w:t>миллиона</w:t>
      </w:r>
      <w:r>
        <w:rPr>
          <w:rFonts w:ascii="Times New Roman" w:hAnsi="Times New Roman"/>
          <w:spacing w:val="203"/>
          <w:sz w:val="24"/>
        </w:rPr>
        <w:t xml:space="preserve"> </w:t>
      </w:r>
      <w:r>
        <w:rPr>
          <w:rFonts w:ascii="Times New Roman" w:hAnsi="Times New Roman"/>
          <w:sz w:val="24"/>
          <w:u w:val="single"/>
        </w:rPr>
        <w:tab/>
      </w:r>
      <w:r>
        <w:rPr>
          <w:rFonts w:ascii="Times New Roman" w:hAnsi="Times New Roman"/>
          <w:sz w:val="24"/>
        </w:rPr>
        <w:t>тысяч</w:t>
      </w:r>
      <w:r>
        <w:rPr>
          <w:rFonts w:ascii="Times New Roman" w:hAnsi="Times New Roman"/>
          <w:spacing w:val="80"/>
          <w:sz w:val="24"/>
        </w:rPr>
        <w:t xml:space="preserve"> </w:t>
      </w:r>
      <w:r>
        <w:rPr>
          <w:rFonts w:ascii="Times New Roman" w:hAnsi="Times New Roman"/>
          <w:sz w:val="24"/>
        </w:rPr>
        <w:t>рублей</w:t>
      </w:r>
      <w:r>
        <w:rPr>
          <w:rFonts w:ascii="Times New Roman" w:hAnsi="Times New Roman"/>
          <w:sz w:val="24"/>
          <w:u w:val="single"/>
        </w:rPr>
        <w:tab/>
      </w:r>
      <w:r>
        <w:rPr>
          <w:rFonts w:ascii="Times New Roman" w:hAnsi="Times New Roman"/>
          <w:sz w:val="24"/>
        </w:rPr>
        <w:t xml:space="preserve"> копейки) (согласно расчету размера платы за увеличение площади земельного участка, являющемуся неотъемлемым приложением к Соглашению).</w:t>
      </w:r>
    </w:p>
    <w:p w14:paraId="13010000">
      <w:pPr>
        <w:pStyle w:val="Style_1"/>
        <w:widowControl w:val="1"/>
        <w:numPr>
          <w:ilvl w:val="1"/>
          <w:numId w:val="2"/>
        </w:numPr>
        <w:tabs>
          <w:tab w:leader="none" w:pos="708" w:val="clear"/>
          <w:tab w:leader="none" w:pos="1362" w:val="left"/>
        </w:tabs>
        <w:spacing w:after="0" w:before="0" w:line="240" w:lineRule="auto"/>
        <w:ind w:firstLine="708" w:left="140" w:right="138"/>
        <w:jc w:val="both"/>
        <w:rPr>
          <w:rFonts w:ascii="Times New Roman" w:hAnsi="Times New Roman"/>
          <w:sz w:val="24"/>
        </w:rPr>
      </w:pPr>
      <w:r>
        <w:rPr>
          <w:rFonts w:ascii="Times New Roman" w:hAnsi="Times New Roman"/>
          <w:sz w:val="24"/>
        </w:rPr>
        <w:t>Оплата стоимости земельного участка в сумме, указанной в пункте 2.1 Соглашения, производится Стороной 2 в течение</w:t>
      </w:r>
      <w:r>
        <w:rPr>
          <w:rFonts w:ascii="Times New Roman" w:hAnsi="Times New Roman"/>
          <w:spacing w:val="40"/>
          <w:sz w:val="24"/>
          <w:u w:val="single"/>
        </w:rPr>
        <w:t xml:space="preserve">  </w:t>
      </w:r>
      <w:r>
        <w:rPr>
          <w:rFonts w:ascii="Times New Roman" w:hAnsi="Times New Roman"/>
          <w:spacing w:val="-18"/>
          <w:sz w:val="24"/>
        </w:rPr>
        <w:t xml:space="preserve"> </w:t>
      </w:r>
      <w:r>
        <w:rPr>
          <w:rFonts w:ascii="Times New Roman" w:hAnsi="Times New Roman"/>
          <w:sz w:val="24"/>
        </w:rPr>
        <w:t>календарных дней с даты получения Соглашения, до его регистрации в</w:t>
      </w:r>
      <w:r>
        <w:rPr>
          <w:rFonts w:ascii="Times New Roman" w:hAnsi="Times New Roman"/>
          <w:spacing w:val="80"/>
          <w:sz w:val="24"/>
          <w:u w:val="single"/>
        </w:rPr>
        <w:t xml:space="preserve">    </w:t>
      </w:r>
      <w:r>
        <w:rPr>
          <w:rFonts w:ascii="Times New Roman" w:hAnsi="Times New Roman"/>
          <w:sz w:val="24"/>
        </w:rPr>
        <w:t>.</w:t>
      </w:r>
    </w:p>
    <w:p w14:paraId="14010000">
      <w:pPr>
        <w:pStyle w:val="Style_1"/>
        <w:widowControl w:val="1"/>
        <w:numPr>
          <w:ilvl w:val="0"/>
          <w:numId w:val="0"/>
        </w:numPr>
        <w:tabs>
          <w:tab w:leader="none" w:pos="0" w:val="left"/>
          <w:tab w:leader="none" w:pos="708" w:val="clear"/>
        </w:tabs>
        <w:spacing w:after="0" w:before="0" w:line="240" w:lineRule="auto"/>
        <w:ind w:firstLine="0" w:left="0"/>
        <w:jc w:val="both"/>
        <w:outlineLvl w:val="0"/>
        <w:rPr>
          <w:rFonts w:ascii="Times New Roman" w:hAnsi="Times New Roman"/>
          <w:sz w:val="24"/>
        </w:rPr>
      </w:pPr>
      <w:r>
        <w:rPr>
          <w:rFonts w:ascii="Times New Roman" w:hAnsi="Times New Roman"/>
          <w:b w:val="1"/>
          <w:sz w:val="24"/>
        </w:rPr>
        <w:t xml:space="preserve">                                                </w:t>
      </w:r>
      <w:r>
        <w:rPr>
          <w:rFonts w:ascii="Times New Roman" w:hAnsi="Times New Roman"/>
          <w:b w:val="1"/>
          <w:sz w:val="24"/>
        </w:rPr>
        <w:t>3. Особые</w:t>
      </w:r>
      <w:r>
        <w:rPr>
          <w:rFonts w:ascii="Times New Roman" w:hAnsi="Times New Roman"/>
          <w:b w:val="1"/>
          <w:spacing w:val="-8"/>
          <w:sz w:val="24"/>
        </w:rPr>
        <w:t xml:space="preserve"> </w:t>
      </w:r>
      <w:r>
        <w:rPr>
          <w:rFonts w:ascii="Times New Roman" w:hAnsi="Times New Roman"/>
          <w:b w:val="1"/>
          <w:sz w:val="24"/>
        </w:rPr>
        <w:t>условия</w:t>
      </w:r>
      <w:r>
        <w:rPr>
          <w:rFonts w:ascii="Times New Roman" w:hAnsi="Times New Roman"/>
          <w:b w:val="1"/>
          <w:spacing w:val="-9"/>
          <w:sz w:val="24"/>
        </w:rPr>
        <w:t xml:space="preserve"> </w:t>
      </w:r>
      <w:r>
        <w:rPr>
          <w:rFonts w:ascii="Times New Roman" w:hAnsi="Times New Roman"/>
          <w:b w:val="1"/>
          <w:sz w:val="24"/>
        </w:rPr>
        <w:t>использования</w:t>
      </w:r>
      <w:r>
        <w:rPr>
          <w:rFonts w:ascii="Times New Roman" w:hAnsi="Times New Roman"/>
          <w:b w:val="1"/>
          <w:spacing w:val="-5"/>
          <w:sz w:val="24"/>
        </w:rPr>
        <w:t xml:space="preserve"> </w:t>
      </w:r>
      <w:r>
        <w:rPr>
          <w:rFonts w:ascii="Times New Roman" w:hAnsi="Times New Roman"/>
          <w:b w:val="1"/>
          <w:spacing w:val="-2"/>
          <w:sz w:val="24"/>
        </w:rPr>
        <w:t>Участка</w:t>
      </w:r>
    </w:p>
    <w:p w14:paraId="15010000">
      <w:pPr>
        <w:pStyle w:val="Style_1"/>
        <w:widowControl w:val="1"/>
        <w:numPr>
          <w:ilvl w:val="0"/>
          <w:numId w:val="0"/>
        </w:numPr>
        <w:tabs>
          <w:tab w:leader="none" w:pos="708" w:val="clear"/>
          <w:tab w:leader="none" w:pos="1338" w:val="left"/>
        </w:tabs>
        <w:spacing w:after="0" w:before="0" w:line="240" w:lineRule="auto"/>
        <w:ind w:firstLine="0" w:left="140" w:right="1374"/>
        <w:jc w:val="both"/>
        <w:rPr>
          <w:rFonts w:ascii="Times New Roman" w:hAnsi="Times New Roman"/>
          <w:sz w:val="24"/>
        </w:rPr>
      </w:pPr>
      <w:r>
        <w:rPr>
          <w:rFonts w:ascii="Times New Roman" w:hAnsi="Times New Roman"/>
          <w:sz w:val="24"/>
        </w:rPr>
        <w:t xml:space="preserve">            </w:t>
      </w:r>
      <w:r>
        <w:rPr>
          <w:rFonts w:ascii="Times New Roman" w:hAnsi="Times New Roman"/>
          <w:sz w:val="24"/>
        </w:rPr>
        <w:t>В</w:t>
      </w:r>
      <w:r>
        <w:rPr>
          <w:rFonts w:ascii="Times New Roman" w:hAnsi="Times New Roman"/>
          <w:spacing w:val="-6"/>
          <w:sz w:val="24"/>
        </w:rPr>
        <w:t xml:space="preserve"> </w:t>
      </w:r>
      <w:r>
        <w:rPr>
          <w:rFonts w:ascii="Times New Roman" w:hAnsi="Times New Roman"/>
          <w:sz w:val="24"/>
        </w:rPr>
        <w:t>отношении</w:t>
      </w:r>
      <w:r>
        <w:rPr>
          <w:rFonts w:ascii="Times New Roman" w:hAnsi="Times New Roman"/>
          <w:spacing w:val="-5"/>
          <w:sz w:val="24"/>
        </w:rPr>
        <w:t xml:space="preserve"> </w:t>
      </w:r>
      <w:r>
        <w:rPr>
          <w:rFonts w:ascii="Times New Roman" w:hAnsi="Times New Roman"/>
          <w:sz w:val="24"/>
        </w:rPr>
        <w:t>Участка</w:t>
      </w:r>
      <w:r>
        <w:rPr>
          <w:rFonts w:ascii="Times New Roman" w:hAnsi="Times New Roman"/>
          <w:spacing w:val="-6"/>
          <w:sz w:val="24"/>
        </w:rPr>
        <w:t xml:space="preserve"> </w:t>
      </w:r>
      <w:r>
        <w:rPr>
          <w:rFonts w:ascii="Times New Roman" w:hAnsi="Times New Roman"/>
          <w:sz w:val="24"/>
        </w:rPr>
        <w:t>установлены</w:t>
      </w:r>
      <w:r>
        <w:rPr>
          <w:rFonts w:ascii="Times New Roman" w:hAnsi="Times New Roman"/>
          <w:spacing w:val="-5"/>
          <w:sz w:val="24"/>
        </w:rPr>
        <w:t xml:space="preserve"> </w:t>
      </w:r>
      <w:r>
        <w:rPr>
          <w:rFonts w:ascii="Times New Roman" w:hAnsi="Times New Roman"/>
          <w:sz w:val="24"/>
        </w:rPr>
        <w:t>следующие</w:t>
      </w:r>
      <w:r>
        <w:rPr>
          <w:rFonts w:ascii="Times New Roman" w:hAnsi="Times New Roman"/>
          <w:spacing w:val="-6"/>
          <w:sz w:val="24"/>
        </w:rPr>
        <w:t xml:space="preserve"> </w:t>
      </w:r>
      <w:r>
        <w:rPr>
          <w:rFonts w:ascii="Times New Roman" w:hAnsi="Times New Roman"/>
          <w:sz w:val="24"/>
        </w:rPr>
        <w:t>ограничения</w:t>
      </w:r>
      <w:r>
        <w:rPr>
          <w:rFonts w:ascii="Times New Roman" w:hAnsi="Times New Roman"/>
          <w:spacing w:val="-4"/>
          <w:sz w:val="24"/>
        </w:rPr>
        <w:t xml:space="preserve"> </w:t>
      </w:r>
      <w:r>
        <w:rPr>
          <w:rFonts w:ascii="Times New Roman" w:hAnsi="Times New Roman"/>
          <w:sz w:val="24"/>
        </w:rPr>
        <w:t xml:space="preserve">и </w:t>
      </w:r>
      <w:r>
        <w:rPr>
          <w:rFonts w:ascii="Times New Roman" w:hAnsi="Times New Roman"/>
          <w:spacing w:val="-2"/>
          <w:sz w:val="24"/>
        </w:rPr>
        <w:t>обременения:</w:t>
      </w:r>
    </w:p>
    <w:p w14:paraId="16010000">
      <w:pPr>
        <w:pStyle w:val="Style_1"/>
        <w:widowControl w:val="1"/>
        <w:tabs>
          <w:tab w:leader="none" w:pos="708" w:val="clear"/>
          <w:tab w:leader="none" w:pos="10083" w:val="left"/>
        </w:tabs>
        <w:spacing w:after="0" w:before="0" w:line="240" w:lineRule="auto"/>
        <w:ind w:firstLine="0" w:left="849"/>
        <w:jc w:val="both"/>
        <w:rPr>
          <w:rFonts w:ascii="Times New Roman" w:hAnsi="Times New Roman"/>
          <w:sz w:val="24"/>
        </w:rPr>
      </w:pPr>
      <w:r>
        <w:rPr>
          <w:rFonts w:ascii="Times New Roman" w:hAnsi="Times New Roman"/>
          <w:spacing w:val="-2"/>
          <w:sz w:val="24"/>
        </w:rPr>
        <w:t>3.1.</w:t>
      </w:r>
      <w:r>
        <w:rPr>
          <w:rFonts w:ascii="Times New Roman" w:hAnsi="Times New Roman"/>
          <w:sz w:val="24"/>
          <w:u w:val="single"/>
        </w:rPr>
        <w:tab/>
      </w:r>
    </w:p>
    <w:p w14:paraId="17010000">
      <w:pPr>
        <w:pStyle w:val="Style_1"/>
        <w:widowControl w:val="1"/>
        <w:tabs>
          <w:tab w:leader="none" w:pos="708" w:val="clear"/>
          <w:tab w:leader="none" w:pos="10083" w:val="left"/>
        </w:tabs>
        <w:spacing w:after="0" w:before="0" w:line="240" w:lineRule="auto"/>
        <w:ind w:firstLine="0" w:left="849"/>
        <w:jc w:val="both"/>
        <w:rPr>
          <w:rFonts w:ascii="Times New Roman" w:hAnsi="Times New Roman"/>
          <w:sz w:val="24"/>
        </w:rPr>
      </w:pPr>
      <w:r>
        <w:rPr>
          <w:rFonts w:ascii="Times New Roman" w:hAnsi="Times New Roman"/>
          <w:spacing w:val="-2"/>
          <w:sz w:val="24"/>
        </w:rPr>
        <w:t>3.2.</w:t>
      </w:r>
      <w:r>
        <w:rPr>
          <w:rFonts w:ascii="Times New Roman" w:hAnsi="Times New Roman"/>
          <w:sz w:val="24"/>
          <w:u w:val="single"/>
        </w:rPr>
        <w:tab/>
      </w:r>
    </w:p>
    <w:p w14:paraId="18010000">
      <w:pPr>
        <w:pStyle w:val="Style_1"/>
        <w:widowControl w:val="1"/>
        <w:numPr>
          <w:ilvl w:val="1"/>
          <w:numId w:val="2"/>
        </w:numPr>
        <w:tabs>
          <w:tab w:leader="none" w:pos="708" w:val="clear"/>
          <w:tab w:leader="none" w:pos="1475" w:val="left"/>
        </w:tabs>
        <w:spacing w:after="0" w:before="0" w:line="240" w:lineRule="auto"/>
        <w:ind w:firstLine="708" w:left="140" w:right="141"/>
        <w:jc w:val="both"/>
        <w:rPr>
          <w:rFonts w:ascii="Times New Roman" w:hAnsi="Times New Roman"/>
          <w:sz w:val="24"/>
        </w:rPr>
      </w:pPr>
      <w:r>
        <w:rPr>
          <w:rFonts w:ascii="Times New Roman" w:hAnsi="Times New Roman"/>
          <w:sz w:val="24"/>
        </w:rPr>
        <w:t>Части Участка, в отношении которых установлены ограничения, отображены в выписке из Единого государственного реестра недвижимости.</w:t>
      </w:r>
    </w:p>
    <w:p w14:paraId="19010000">
      <w:pPr>
        <w:pStyle w:val="Style_1"/>
        <w:widowControl w:val="1"/>
        <w:numPr>
          <w:ilvl w:val="0"/>
          <w:numId w:val="0"/>
        </w:numPr>
        <w:tabs>
          <w:tab w:leader="none" w:pos="708" w:val="clear"/>
          <w:tab w:leader="none" w:pos="3913" w:val="left"/>
        </w:tabs>
        <w:spacing w:after="0" w:before="0" w:line="240" w:lineRule="auto"/>
        <w:ind w:firstLine="0" w:left="3912"/>
        <w:jc w:val="both"/>
        <w:outlineLvl w:val="0"/>
        <w:rPr>
          <w:rFonts w:ascii="Times New Roman" w:hAnsi="Times New Roman"/>
          <w:sz w:val="24"/>
        </w:rPr>
      </w:pPr>
      <w:r>
        <w:rPr>
          <w:rFonts w:ascii="Times New Roman" w:hAnsi="Times New Roman"/>
          <w:b w:val="1"/>
          <w:sz w:val="24"/>
        </w:rPr>
        <w:t>4. Обязанности</w:t>
      </w:r>
      <w:r>
        <w:rPr>
          <w:rFonts w:ascii="Times New Roman" w:hAnsi="Times New Roman"/>
          <w:b w:val="1"/>
          <w:spacing w:val="-9"/>
          <w:sz w:val="24"/>
        </w:rPr>
        <w:t xml:space="preserve"> </w:t>
      </w:r>
      <w:r>
        <w:rPr>
          <w:rFonts w:ascii="Times New Roman" w:hAnsi="Times New Roman"/>
          <w:b w:val="1"/>
          <w:spacing w:val="-2"/>
          <w:sz w:val="24"/>
        </w:rPr>
        <w:t>Сторон</w:t>
      </w:r>
    </w:p>
    <w:p w14:paraId="1A010000">
      <w:pPr>
        <w:pStyle w:val="Style_1"/>
        <w:widowControl w:val="1"/>
        <w:numPr>
          <w:ilvl w:val="1"/>
          <w:numId w:val="2"/>
        </w:numPr>
        <w:tabs>
          <w:tab w:leader="none" w:pos="708" w:val="clear"/>
          <w:tab w:leader="none" w:pos="1339" w:val="left"/>
        </w:tabs>
        <w:spacing w:after="0" w:before="0" w:line="240" w:lineRule="auto"/>
        <w:ind w:hanging="490" w:left="1339"/>
        <w:jc w:val="both"/>
        <w:rPr>
          <w:rFonts w:ascii="Times New Roman" w:hAnsi="Times New Roman"/>
          <w:sz w:val="24"/>
        </w:rPr>
      </w:pPr>
      <w:r>
        <w:rPr>
          <w:rFonts w:ascii="Times New Roman" w:hAnsi="Times New Roman"/>
          <w:sz w:val="24"/>
        </w:rPr>
        <w:t>Сторона</w:t>
      </w:r>
      <w:r>
        <w:rPr>
          <w:rFonts w:ascii="Times New Roman" w:hAnsi="Times New Roman"/>
          <w:spacing w:val="-4"/>
          <w:sz w:val="24"/>
        </w:rPr>
        <w:t xml:space="preserve"> </w:t>
      </w:r>
      <w:r>
        <w:rPr>
          <w:rFonts w:ascii="Times New Roman" w:hAnsi="Times New Roman"/>
          <w:sz w:val="24"/>
        </w:rPr>
        <w:t>1</w:t>
      </w:r>
      <w:r>
        <w:rPr>
          <w:rFonts w:ascii="Times New Roman" w:hAnsi="Times New Roman"/>
          <w:spacing w:val="-5"/>
          <w:sz w:val="24"/>
        </w:rPr>
        <w:t xml:space="preserve"> </w:t>
      </w:r>
      <w:r>
        <w:rPr>
          <w:rFonts w:ascii="Times New Roman" w:hAnsi="Times New Roman"/>
          <w:spacing w:val="-2"/>
          <w:sz w:val="24"/>
        </w:rPr>
        <w:t>обязуется:</w:t>
      </w:r>
    </w:p>
    <w:p w14:paraId="1B010000">
      <w:pPr>
        <w:pStyle w:val="Style_1"/>
        <w:widowControl w:val="1"/>
        <w:numPr>
          <w:ilvl w:val="2"/>
          <w:numId w:val="2"/>
        </w:numPr>
        <w:tabs>
          <w:tab w:leader="none" w:pos="708" w:val="clear"/>
          <w:tab w:leader="none" w:pos="1552" w:val="left"/>
        </w:tabs>
        <w:spacing w:after="0" w:before="0" w:line="240" w:lineRule="auto"/>
        <w:ind w:firstLine="708" w:left="140" w:right="140"/>
        <w:jc w:val="both"/>
        <w:rPr>
          <w:rFonts w:ascii="Times New Roman" w:hAnsi="Times New Roman"/>
          <w:sz w:val="24"/>
        </w:rPr>
      </w:pPr>
      <w:r>
        <w:rPr>
          <w:rFonts w:ascii="Times New Roman" w:hAnsi="Times New Roman"/>
          <w:sz w:val="24"/>
        </w:rPr>
        <w:t>Предоставить Стороне 2 два экземпляра Соглашения с необходимыми приложениями для регистрации права собственности на Участок.</w:t>
      </w:r>
    </w:p>
    <w:p w14:paraId="1C010000">
      <w:pPr>
        <w:pStyle w:val="Style_1"/>
        <w:widowControl w:val="1"/>
        <w:numPr>
          <w:ilvl w:val="1"/>
          <w:numId w:val="2"/>
        </w:numPr>
        <w:tabs>
          <w:tab w:leader="none" w:pos="708" w:val="clear"/>
          <w:tab w:leader="none" w:pos="1339" w:val="left"/>
        </w:tabs>
        <w:spacing w:after="0" w:before="0" w:line="240" w:lineRule="auto"/>
        <w:ind w:hanging="490" w:left="1339"/>
        <w:jc w:val="both"/>
        <w:rPr>
          <w:rFonts w:ascii="Times New Roman" w:hAnsi="Times New Roman"/>
          <w:sz w:val="24"/>
        </w:rPr>
      </w:pPr>
      <w:r>
        <w:rPr>
          <w:rFonts w:ascii="Times New Roman" w:hAnsi="Times New Roman"/>
          <w:sz w:val="24"/>
        </w:rPr>
        <w:t>Сторона</w:t>
      </w:r>
      <w:r>
        <w:rPr>
          <w:rFonts w:ascii="Times New Roman" w:hAnsi="Times New Roman"/>
          <w:spacing w:val="-4"/>
          <w:sz w:val="24"/>
        </w:rPr>
        <w:t xml:space="preserve"> </w:t>
      </w:r>
      <w:r>
        <w:rPr>
          <w:rFonts w:ascii="Times New Roman" w:hAnsi="Times New Roman"/>
          <w:sz w:val="24"/>
        </w:rPr>
        <w:t>2</w:t>
      </w:r>
      <w:r>
        <w:rPr>
          <w:rFonts w:ascii="Times New Roman" w:hAnsi="Times New Roman"/>
          <w:spacing w:val="-5"/>
          <w:sz w:val="24"/>
        </w:rPr>
        <w:t xml:space="preserve"> </w:t>
      </w:r>
      <w:r>
        <w:rPr>
          <w:rFonts w:ascii="Times New Roman" w:hAnsi="Times New Roman"/>
          <w:spacing w:val="-2"/>
          <w:sz w:val="24"/>
        </w:rPr>
        <w:t>обязуется:</w:t>
      </w:r>
    </w:p>
    <w:p w14:paraId="1D010000">
      <w:pPr>
        <w:pStyle w:val="Style_1"/>
        <w:widowControl w:val="1"/>
        <w:numPr>
          <w:ilvl w:val="2"/>
          <w:numId w:val="2"/>
        </w:numPr>
        <w:tabs>
          <w:tab w:leader="none" w:pos="708" w:val="clear"/>
          <w:tab w:leader="none" w:pos="1536" w:val="left"/>
        </w:tabs>
        <w:spacing w:after="0" w:before="0" w:line="240" w:lineRule="auto"/>
        <w:ind w:firstLine="708" w:left="140" w:right="138"/>
        <w:jc w:val="both"/>
        <w:rPr>
          <w:rFonts w:ascii="Times New Roman" w:hAnsi="Times New Roman"/>
          <w:sz w:val="24"/>
        </w:rPr>
      </w:pPr>
      <w:r>
        <w:rPr>
          <w:rFonts w:ascii="Times New Roman" w:hAnsi="Times New Roman"/>
          <w:sz w:val="24"/>
        </w:rPr>
        <w:t>В</w:t>
      </w:r>
      <w:r>
        <w:rPr>
          <w:rFonts w:ascii="Times New Roman" w:hAnsi="Times New Roman"/>
          <w:spacing w:val="-12"/>
          <w:sz w:val="24"/>
        </w:rPr>
        <w:t xml:space="preserve"> </w:t>
      </w:r>
      <w:r>
        <w:rPr>
          <w:rFonts w:ascii="Times New Roman" w:hAnsi="Times New Roman"/>
          <w:sz w:val="24"/>
        </w:rPr>
        <w:t>срок</w:t>
      </w:r>
      <w:r>
        <w:rPr>
          <w:rFonts w:ascii="Times New Roman" w:hAnsi="Times New Roman"/>
          <w:spacing w:val="-12"/>
          <w:sz w:val="24"/>
        </w:rPr>
        <w:t xml:space="preserve"> </w:t>
      </w:r>
      <w:r>
        <w:rPr>
          <w:rFonts w:ascii="Times New Roman" w:hAnsi="Times New Roman"/>
          <w:sz w:val="24"/>
        </w:rPr>
        <w:t>не</w:t>
      </w:r>
      <w:r>
        <w:rPr>
          <w:rFonts w:ascii="Times New Roman" w:hAnsi="Times New Roman"/>
          <w:spacing w:val="-12"/>
          <w:sz w:val="24"/>
        </w:rPr>
        <w:t xml:space="preserve"> </w:t>
      </w:r>
      <w:r>
        <w:rPr>
          <w:rFonts w:ascii="Times New Roman" w:hAnsi="Times New Roman"/>
          <w:sz w:val="24"/>
        </w:rPr>
        <w:t>позднее</w:t>
      </w:r>
      <w:r>
        <w:rPr>
          <w:rFonts w:ascii="Times New Roman" w:hAnsi="Times New Roman"/>
          <w:spacing w:val="-11"/>
          <w:sz w:val="24"/>
        </w:rPr>
        <w:t xml:space="preserve"> </w:t>
      </w:r>
      <w:r>
        <w:rPr>
          <w:rFonts w:ascii="Times New Roman" w:hAnsi="Times New Roman"/>
          <w:spacing w:val="80"/>
          <w:sz w:val="24"/>
          <w:u w:val="single"/>
        </w:rPr>
        <w:t xml:space="preserve">    </w:t>
      </w:r>
      <w:r>
        <w:rPr>
          <w:rFonts w:ascii="Times New Roman" w:hAnsi="Times New Roman"/>
          <w:sz w:val="24"/>
        </w:rPr>
        <w:t>дней</w:t>
      </w:r>
      <w:r>
        <w:rPr>
          <w:rFonts w:ascii="Times New Roman" w:hAnsi="Times New Roman"/>
          <w:spacing w:val="-11"/>
          <w:sz w:val="24"/>
        </w:rPr>
        <w:t xml:space="preserve"> </w:t>
      </w:r>
      <w:r>
        <w:rPr>
          <w:rFonts w:ascii="Times New Roman" w:hAnsi="Times New Roman"/>
          <w:sz w:val="24"/>
        </w:rPr>
        <w:t>с</w:t>
      </w:r>
      <w:r>
        <w:rPr>
          <w:rFonts w:ascii="Times New Roman" w:hAnsi="Times New Roman"/>
          <w:spacing w:val="-12"/>
          <w:sz w:val="24"/>
        </w:rPr>
        <w:t xml:space="preserve"> </w:t>
      </w:r>
      <w:r>
        <w:rPr>
          <w:rFonts w:ascii="Times New Roman" w:hAnsi="Times New Roman"/>
          <w:sz w:val="24"/>
        </w:rPr>
        <w:t>даты</w:t>
      </w:r>
      <w:r>
        <w:rPr>
          <w:rFonts w:ascii="Times New Roman" w:hAnsi="Times New Roman"/>
          <w:spacing w:val="-11"/>
          <w:sz w:val="24"/>
        </w:rPr>
        <w:t xml:space="preserve"> </w:t>
      </w:r>
      <w:r>
        <w:rPr>
          <w:rFonts w:ascii="Times New Roman" w:hAnsi="Times New Roman"/>
          <w:sz w:val="24"/>
        </w:rPr>
        <w:t>получения</w:t>
      </w:r>
      <w:r>
        <w:rPr>
          <w:rFonts w:ascii="Times New Roman" w:hAnsi="Times New Roman"/>
          <w:spacing w:val="-11"/>
          <w:sz w:val="24"/>
        </w:rPr>
        <w:t xml:space="preserve"> </w:t>
      </w:r>
      <w:r>
        <w:rPr>
          <w:rFonts w:ascii="Times New Roman" w:hAnsi="Times New Roman"/>
          <w:sz w:val="24"/>
        </w:rPr>
        <w:t>документов,</w:t>
      </w:r>
      <w:r>
        <w:rPr>
          <w:rFonts w:ascii="Times New Roman" w:hAnsi="Times New Roman"/>
          <w:spacing w:val="-12"/>
          <w:sz w:val="24"/>
        </w:rPr>
        <w:t xml:space="preserve"> </w:t>
      </w:r>
      <w:r>
        <w:rPr>
          <w:rFonts w:ascii="Times New Roman" w:hAnsi="Times New Roman"/>
          <w:sz w:val="24"/>
        </w:rPr>
        <w:t>указанных в п. 4.1.1 Соглашения, представить в Орган, уполномоченный в сфере государственной регистрации прав на объекты недвижимости (далее – Регистрирующий</w:t>
      </w:r>
      <w:r>
        <w:rPr>
          <w:rFonts w:ascii="Times New Roman" w:hAnsi="Times New Roman"/>
          <w:spacing w:val="80"/>
          <w:sz w:val="24"/>
        </w:rPr>
        <w:t xml:space="preserve">  </w:t>
      </w:r>
      <w:r>
        <w:rPr>
          <w:rFonts w:ascii="Times New Roman" w:hAnsi="Times New Roman"/>
          <w:sz w:val="24"/>
        </w:rPr>
        <w:t>орган)</w:t>
      </w:r>
      <w:r>
        <w:rPr>
          <w:rFonts w:ascii="Times New Roman" w:hAnsi="Times New Roman"/>
          <w:spacing w:val="80"/>
          <w:sz w:val="24"/>
        </w:rPr>
        <w:t xml:space="preserve">  </w:t>
      </w:r>
      <w:r>
        <w:rPr>
          <w:rFonts w:ascii="Times New Roman" w:hAnsi="Times New Roman"/>
          <w:sz w:val="24"/>
        </w:rPr>
        <w:t>документы,</w:t>
      </w:r>
      <w:r>
        <w:rPr>
          <w:rFonts w:ascii="Times New Roman" w:hAnsi="Times New Roman"/>
          <w:spacing w:val="80"/>
          <w:sz w:val="24"/>
        </w:rPr>
        <w:t xml:space="preserve">  </w:t>
      </w:r>
      <w:r>
        <w:rPr>
          <w:rFonts w:ascii="Times New Roman" w:hAnsi="Times New Roman"/>
          <w:sz w:val="24"/>
        </w:rPr>
        <w:t>необходимые</w:t>
      </w:r>
      <w:r>
        <w:rPr>
          <w:rFonts w:ascii="Times New Roman" w:hAnsi="Times New Roman"/>
          <w:spacing w:val="80"/>
          <w:sz w:val="24"/>
        </w:rPr>
        <w:t xml:space="preserve">  </w:t>
      </w:r>
      <w:r>
        <w:rPr>
          <w:rFonts w:ascii="Times New Roman" w:hAnsi="Times New Roman"/>
          <w:sz w:val="24"/>
        </w:rPr>
        <w:t>для</w:t>
      </w:r>
      <w:r>
        <w:rPr>
          <w:rFonts w:ascii="Times New Roman" w:hAnsi="Times New Roman"/>
          <w:spacing w:val="80"/>
          <w:sz w:val="24"/>
        </w:rPr>
        <w:t xml:space="preserve">  </w:t>
      </w:r>
      <w:r>
        <w:rPr>
          <w:rFonts w:ascii="Times New Roman" w:hAnsi="Times New Roman"/>
          <w:sz w:val="24"/>
        </w:rPr>
        <w:t>государственной регистрации</w:t>
      </w:r>
      <w:r>
        <w:rPr>
          <w:rFonts w:ascii="Times New Roman" w:hAnsi="Times New Roman"/>
          <w:spacing w:val="80"/>
          <w:sz w:val="24"/>
        </w:rPr>
        <w:t xml:space="preserve"> </w:t>
      </w:r>
      <w:r>
        <w:rPr>
          <w:rFonts w:ascii="Times New Roman" w:hAnsi="Times New Roman"/>
          <w:sz w:val="24"/>
        </w:rPr>
        <w:t>права</w:t>
      </w:r>
      <w:r>
        <w:rPr>
          <w:rFonts w:ascii="Times New Roman" w:hAnsi="Times New Roman"/>
          <w:spacing w:val="80"/>
          <w:sz w:val="24"/>
        </w:rPr>
        <w:t xml:space="preserve"> </w:t>
      </w:r>
      <w:r>
        <w:rPr>
          <w:rFonts w:ascii="Times New Roman" w:hAnsi="Times New Roman"/>
          <w:sz w:val="24"/>
        </w:rPr>
        <w:t>собственности</w:t>
      </w:r>
      <w:r>
        <w:rPr>
          <w:rFonts w:ascii="Times New Roman" w:hAnsi="Times New Roman"/>
          <w:spacing w:val="80"/>
          <w:sz w:val="24"/>
        </w:rPr>
        <w:t xml:space="preserve"> </w:t>
      </w:r>
      <w:r>
        <w:rPr>
          <w:rFonts w:ascii="Times New Roman" w:hAnsi="Times New Roman"/>
          <w:sz w:val="24"/>
        </w:rPr>
        <w:t>на</w:t>
      </w:r>
      <w:r>
        <w:rPr>
          <w:rFonts w:ascii="Times New Roman" w:hAnsi="Times New Roman"/>
          <w:spacing w:val="80"/>
          <w:sz w:val="24"/>
        </w:rPr>
        <w:t xml:space="preserve"> </w:t>
      </w:r>
      <w:r>
        <w:rPr>
          <w:rFonts w:ascii="Times New Roman" w:hAnsi="Times New Roman"/>
          <w:sz w:val="24"/>
        </w:rPr>
        <w:t>Участок,</w:t>
      </w:r>
      <w:r>
        <w:rPr>
          <w:rFonts w:ascii="Times New Roman" w:hAnsi="Times New Roman"/>
          <w:spacing w:val="80"/>
          <w:sz w:val="24"/>
        </w:rPr>
        <w:t xml:space="preserve"> </w:t>
      </w:r>
      <w:r>
        <w:rPr>
          <w:rFonts w:ascii="Times New Roman" w:hAnsi="Times New Roman"/>
          <w:sz w:val="24"/>
        </w:rPr>
        <w:t>ограничений</w:t>
      </w:r>
      <w:r>
        <w:rPr>
          <w:rFonts w:ascii="Times New Roman" w:hAnsi="Times New Roman"/>
          <w:spacing w:val="80"/>
          <w:sz w:val="24"/>
        </w:rPr>
        <w:t xml:space="preserve"> </w:t>
      </w:r>
      <w:r>
        <w:rPr>
          <w:rFonts w:ascii="Times New Roman" w:hAnsi="Times New Roman"/>
          <w:sz w:val="24"/>
        </w:rPr>
        <w:t>в</w:t>
      </w:r>
      <w:r>
        <w:rPr>
          <w:rFonts w:ascii="Times New Roman" w:hAnsi="Times New Roman"/>
          <w:spacing w:val="80"/>
          <w:sz w:val="24"/>
        </w:rPr>
        <w:t xml:space="preserve"> </w:t>
      </w:r>
      <w:r>
        <w:rPr>
          <w:rFonts w:ascii="Times New Roman" w:hAnsi="Times New Roman"/>
          <w:sz w:val="24"/>
        </w:rPr>
        <w:t xml:space="preserve">использовании </w:t>
      </w:r>
      <w:r>
        <w:rPr>
          <w:rFonts w:ascii="Times New Roman" w:hAnsi="Times New Roman"/>
          <w:spacing w:val="-2"/>
          <w:sz w:val="24"/>
        </w:rPr>
        <w:t>Участка.</w:t>
      </w:r>
    </w:p>
    <w:p w14:paraId="1E010000">
      <w:pPr>
        <w:pStyle w:val="Style_1"/>
        <w:widowControl w:val="1"/>
        <w:numPr>
          <w:ilvl w:val="2"/>
          <w:numId w:val="2"/>
        </w:numPr>
        <w:tabs>
          <w:tab w:leader="none" w:pos="708" w:val="clear"/>
          <w:tab w:leader="none" w:pos="1545" w:val="left"/>
        </w:tabs>
        <w:spacing w:after="0" w:before="0" w:line="240" w:lineRule="auto"/>
        <w:ind w:firstLine="708" w:left="140" w:right="225"/>
        <w:jc w:val="both"/>
        <w:rPr>
          <w:rFonts w:ascii="Times New Roman" w:hAnsi="Times New Roman"/>
          <w:sz w:val="24"/>
        </w:rPr>
      </w:pPr>
      <w:r>
        <w:rPr>
          <w:rFonts w:ascii="Times New Roman" w:hAnsi="Times New Roman"/>
          <w:sz w:val="24"/>
        </w:rPr>
        <w:t>Соблюдать</w:t>
      </w:r>
      <w:r>
        <w:rPr>
          <w:rFonts w:ascii="Times New Roman" w:hAnsi="Times New Roman"/>
          <w:spacing w:val="-5"/>
          <w:sz w:val="24"/>
        </w:rPr>
        <w:t xml:space="preserve"> </w:t>
      </w:r>
      <w:r>
        <w:rPr>
          <w:rFonts w:ascii="Times New Roman" w:hAnsi="Times New Roman"/>
          <w:sz w:val="24"/>
        </w:rPr>
        <w:t>предусмотренные</w:t>
      </w:r>
      <w:r>
        <w:rPr>
          <w:rFonts w:ascii="Times New Roman" w:hAnsi="Times New Roman"/>
          <w:spacing w:val="-2"/>
          <w:sz w:val="24"/>
        </w:rPr>
        <w:t xml:space="preserve"> </w:t>
      </w:r>
      <w:r>
        <w:rPr>
          <w:rFonts w:ascii="Times New Roman" w:hAnsi="Times New Roman"/>
          <w:sz w:val="24"/>
        </w:rPr>
        <w:t>в</w:t>
      </w:r>
      <w:r>
        <w:rPr>
          <w:rFonts w:ascii="Times New Roman" w:hAnsi="Times New Roman"/>
          <w:spacing w:val="-8"/>
          <w:sz w:val="24"/>
        </w:rPr>
        <w:t xml:space="preserve"> </w:t>
      </w:r>
      <w:r>
        <w:rPr>
          <w:rFonts w:ascii="Times New Roman" w:hAnsi="Times New Roman"/>
          <w:sz w:val="24"/>
        </w:rPr>
        <w:t>разделе</w:t>
      </w:r>
      <w:r>
        <w:rPr>
          <w:rFonts w:ascii="Times New Roman" w:hAnsi="Times New Roman"/>
          <w:spacing w:val="-4"/>
          <w:sz w:val="24"/>
        </w:rPr>
        <w:t xml:space="preserve"> </w:t>
      </w:r>
      <w:r>
        <w:rPr>
          <w:rFonts w:ascii="Times New Roman" w:hAnsi="Times New Roman"/>
          <w:sz w:val="24"/>
        </w:rPr>
        <w:t>3</w:t>
      </w:r>
      <w:r>
        <w:rPr>
          <w:rFonts w:ascii="Times New Roman" w:hAnsi="Times New Roman"/>
          <w:spacing w:val="-4"/>
          <w:sz w:val="24"/>
        </w:rPr>
        <w:t xml:space="preserve"> </w:t>
      </w:r>
      <w:r>
        <w:rPr>
          <w:rFonts w:ascii="Times New Roman" w:hAnsi="Times New Roman"/>
          <w:sz w:val="24"/>
        </w:rPr>
        <w:t>Соглашения</w:t>
      </w:r>
      <w:r>
        <w:rPr>
          <w:rFonts w:ascii="Times New Roman" w:hAnsi="Times New Roman"/>
          <w:spacing w:val="-6"/>
          <w:sz w:val="24"/>
        </w:rPr>
        <w:t xml:space="preserve"> </w:t>
      </w:r>
      <w:r>
        <w:rPr>
          <w:rFonts w:ascii="Times New Roman" w:hAnsi="Times New Roman"/>
          <w:sz w:val="24"/>
        </w:rPr>
        <w:t>особые</w:t>
      </w:r>
      <w:r>
        <w:rPr>
          <w:rFonts w:ascii="Times New Roman" w:hAnsi="Times New Roman"/>
          <w:spacing w:val="-3"/>
          <w:sz w:val="24"/>
        </w:rPr>
        <w:t xml:space="preserve"> </w:t>
      </w:r>
      <w:r>
        <w:rPr>
          <w:rFonts w:ascii="Times New Roman" w:hAnsi="Times New Roman"/>
          <w:sz w:val="24"/>
        </w:rPr>
        <w:t>условия использования Участка.</w:t>
      </w:r>
    </w:p>
    <w:p w14:paraId="1F010000">
      <w:pPr>
        <w:pStyle w:val="Style_1"/>
        <w:widowControl w:val="1"/>
        <w:numPr>
          <w:ilvl w:val="0"/>
          <w:numId w:val="0"/>
        </w:numPr>
        <w:tabs>
          <w:tab w:leader="none" w:pos="708" w:val="clear"/>
          <w:tab w:leader="none" w:pos="2910" w:val="left"/>
        </w:tabs>
        <w:spacing w:after="0" w:before="0" w:line="240" w:lineRule="auto"/>
        <w:ind w:firstLine="0" w:left="2909"/>
        <w:jc w:val="both"/>
        <w:outlineLvl w:val="0"/>
        <w:rPr>
          <w:rFonts w:ascii="Times New Roman" w:hAnsi="Times New Roman"/>
          <w:sz w:val="24"/>
        </w:rPr>
      </w:pPr>
      <w:r>
        <w:rPr>
          <w:rFonts w:ascii="Times New Roman" w:hAnsi="Times New Roman"/>
          <w:b w:val="1"/>
          <w:sz w:val="24"/>
        </w:rPr>
        <w:t>5. Возникновение</w:t>
      </w:r>
      <w:r>
        <w:rPr>
          <w:rFonts w:ascii="Times New Roman" w:hAnsi="Times New Roman"/>
          <w:b w:val="1"/>
          <w:spacing w:val="-8"/>
          <w:sz w:val="24"/>
        </w:rPr>
        <w:t xml:space="preserve"> </w:t>
      </w:r>
      <w:r>
        <w:rPr>
          <w:rFonts w:ascii="Times New Roman" w:hAnsi="Times New Roman"/>
          <w:b w:val="1"/>
          <w:sz w:val="24"/>
        </w:rPr>
        <w:t>права</w:t>
      </w:r>
      <w:r>
        <w:rPr>
          <w:rFonts w:ascii="Times New Roman" w:hAnsi="Times New Roman"/>
          <w:b w:val="1"/>
          <w:spacing w:val="-6"/>
          <w:sz w:val="24"/>
        </w:rPr>
        <w:t xml:space="preserve"> </w:t>
      </w:r>
      <w:r>
        <w:rPr>
          <w:rFonts w:ascii="Times New Roman" w:hAnsi="Times New Roman"/>
          <w:b w:val="1"/>
          <w:spacing w:val="-2"/>
          <w:sz w:val="24"/>
        </w:rPr>
        <w:t>собственности</w:t>
      </w:r>
    </w:p>
    <w:p w14:paraId="20010000">
      <w:pPr>
        <w:pStyle w:val="Style_1"/>
        <w:widowControl w:val="1"/>
        <w:spacing w:after="0" w:before="0" w:line="240" w:lineRule="auto"/>
        <w:ind w:firstLine="708" w:left="140" w:right="140"/>
        <w:jc w:val="both"/>
        <w:rPr>
          <w:rFonts w:ascii="Times New Roman" w:hAnsi="Times New Roman"/>
          <w:sz w:val="24"/>
        </w:rPr>
      </w:pPr>
      <w:r>
        <w:rPr>
          <w:rFonts w:ascii="Times New Roman" w:hAnsi="Times New Roman"/>
          <w:sz w:val="24"/>
        </w:rPr>
        <w:t>Право собственности на Участок подлежит обязательной государственной регистрации</w:t>
      </w:r>
      <w:r>
        <w:rPr>
          <w:rFonts w:ascii="Times New Roman" w:hAnsi="Times New Roman"/>
          <w:spacing w:val="-16"/>
          <w:sz w:val="24"/>
        </w:rPr>
        <w:t xml:space="preserve"> </w:t>
      </w:r>
      <w:r>
        <w:rPr>
          <w:rFonts w:ascii="Times New Roman" w:hAnsi="Times New Roman"/>
          <w:sz w:val="24"/>
        </w:rPr>
        <w:t>в</w:t>
      </w:r>
      <w:r>
        <w:rPr>
          <w:rFonts w:ascii="Times New Roman" w:hAnsi="Times New Roman"/>
          <w:spacing w:val="-16"/>
          <w:sz w:val="24"/>
        </w:rPr>
        <w:t xml:space="preserve"> </w:t>
      </w:r>
      <w:r>
        <w:rPr>
          <w:rFonts w:ascii="Times New Roman" w:hAnsi="Times New Roman"/>
          <w:sz w:val="24"/>
        </w:rPr>
        <w:t>Регистрирующем</w:t>
      </w:r>
      <w:r>
        <w:rPr>
          <w:rFonts w:ascii="Times New Roman" w:hAnsi="Times New Roman"/>
          <w:spacing w:val="-17"/>
          <w:sz w:val="24"/>
        </w:rPr>
        <w:t xml:space="preserve"> </w:t>
      </w:r>
      <w:r>
        <w:rPr>
          <w:rFonts w:ascii="Times New Roman" w:hAnsi="Times New Roman"/>
          <w:sz w:val="24"/>
        </w:rPr>
        <w:t>органе,</w:t>
      </w:r>
      <w:r>
        <w:rPr>
          <w:rFonts w:ascii="Times New Roman" w:hAnsi="Times New Roman"/>
          <w:spacing w:val="-18"/>
          <w:sz w:val="24"/>
        </w:rPr>
        <w:t xml:space="preserve"> </w:t>
      </w:r>
      <w:r>
        <w:rPr>
          <w:rFonts w:ascii="Times New Roman" w:hAnsi="Times New Roman"/>
          <w:sz w:val="24"/>
        </w:rPr>
        <w:t>право</w:t>
      </w:r>
      <w:r>
        <w:rPr>
          <w:rFonts w:ascii="Times New Roman" w:hAnsi="Times New Roman"/>
          <w:spacing w:val="-14"/>
          <w:sz w:val="24"/>
        </w:rPr>
        <w:t xml:space="preserve"> </w:t>
      </w:r>
      <w:r>
        <w:rPr>
          <w:rFonts w:ascii="Times New Roman" w:hAnsi="Times New Roman"/>
          <w:sz w:val="24"/>
        </w:rPr>
        <w:t>собственности</w:t>
      </w:r>
      <w:r>
        <w:rPr>
          <w:rFonts w:ascii="Times New Roman" w:hAnsi="Times New Roman"/>
          <w:spacing w:val="-14"/>
          <w:sz w:val="24"/>
        </w:rPr>
        <w:t xml:space="preserve"> </w:t>
      </w:r>
      <w:r>
        <w:rPr>
          <w:rFonts w:ascii="Times New Roman" w:hAnsi="Times New Roman"/>
          <w:sz w:val="24"/>
        </w:rPr>
        <w:t>на</w:t>
      </w:r>
      <w:r>
        <w:rPr>
          <w:rFonts w:ascii="Times New Roman" w:hAnsi="Times New Roman"/>
          <w:spacing w:val="-17"/>
          <w:sz w:val="24"/>
        </w:rPr>
        <w:t xml:space="preserve"> </w:t>
      </w:r>
      <w:r>
        <w:rPr>
          <w:rFonts w:ascii="Times New Roman" w:hAnsi="Times New Roman"/>
          <w:sz w:val="24"/>
        </w:rPr>
        <w:t>Участок</w:t>
      </w:r>
      <w:r>
        <w:rPr>
          <w:rFonts w:ascii="Times New Roman" w:hAnsi="Times New Roman"/>
          <w:spacing w:val="-15"/>
          <w:sz w:val="24"/>
        </w:rPr>
        <w:t xml:space="preserve"> </w:t>
      </w:r>
      <w:r>
        <w:rPr>
          <w:rFonts w:ascii="Times New Roman" w:hAnsi="Times New Roman"/>
          <w:sz w:val="24"/>
        </w:rPr>
        <w:t>возникает у Стороны 2 с момента такой регистрации.</w:t>
      </w:r>
    </w:p>
    <w:p w14:paraId="21010000">
      <w:pPr>
        <w:pStyle w:val="Style_1"/>
        <w:widowControl w:val="1"/>
        <w:spacing w:after="0" w:before="0" w:line="240" w:lineRule="auto"/>
        <w:ind w:firstLine="708" w:left="140" w:right="141"/>
        <w:jc w:val="both"/>
        <w:rPr>
          <w:rFonts w:ascii="Times New Roman" w:hAnsi="Times New Roman"/>
          <w:sz w:val="24"/>
        </w:rPr>
      </w:pPr>
      <w:r>
        <w:rPr>
          <w:rFonts w:ascii="Times New Roman" w:hAnsi="Times New Roman"/>
          <w:sz w:val="24"/>
        </w:rPr>
        <w:t>С момента государственной регистрации права собственности Стороны 2 Участок считается переданным Стороне 2.</w:t>
      </w:r>
    </w:p>
    <w:p w14:paraId="22010000">
      <w:pPr>
        <w:pStyle w:val="Style_1"/>
        <w:widowControl w:val="1"/>
        <w:numPr>
          <w:ilvl w:val="0"/>
          <w:numId w:val="0"/>
        </w:numPr>
        <w:tabs>
          <w:tab w:leader="none" w:pos="0" w:val="left"/>
          <w:tab w:leader="none" w:pos="708" w:val="clear"/>
        </w:tabs>
        <w:spacing w:after="0" w:before="0" w:line="240" w:lineRule="auto"/>
        <w:ind w:firstLine="0" w:left="0"/>
        <w:jc w:val="both"/>
        <w:outlineLvl w:val="0"/>
        <w:rPr>
          <w:rFonts w:ascii="Times New Roman" w:hAnsi="Times New Roman"/>
          <w:sz w:val="24"/>
        </w:rPr>
      </w:pPr>
      <w:r>
        <w:rPr>
          <w:rFonts w:ascii="Times New Roman" w:hAnsi="Times New Roman"/>
          <w:b w:val="1"/>
          <w:sz w:val="24"/>
        </w:rPr>
        <w:t xml:space="preserve">                                                            </w:t>
      </w:r>
      <w:r>
        <w:rPr>
          <w:rFonts w:ascii="Times New Roman" w:hAnsi="Times New Roman"/>
          <w:b w:val="1"/>
          <w:sz w:val="24"/>
        </w:rPr>
        <w:t>6.Ответственность</w:t>
      </w:r>
      <w:r>
        <w:rPr>
          <w:rFonts w:ascii="Times New Roman" w:hAnsi="Times New Roman"/>
          <w:b w:val="1"/>
          <w:spacing w:val="-13"/>
          <w:sz w:val="24"/>
        </w:rPr>
        <w:t xml:space="preserve"> </w:t>
      </w:r>
      <w:r>
        <w:rPr>
          <w:rFonts w:ascii="Times New Roman" w:hAnsi="Times New Roman"/>
          <w:b w:val="1"/>
          <w:spacing w:val="-2"/>
          <w:sz w:val="24"/>
        </w:rPr>
        <w:t>Сторон</w:t>
      </w:r>
    </w:p>
    <w:p w14:paraId="23010000">
      <w:pPr>
        <w:pStyle w:val="Style_1"/>
        <w:widowControl w:val="1"/>
        <w:spacing w:after="0" w:before="0" w:line="240" w:lineRule="auto"/>
        <w:ind w:firstLine="0" w:left="140"/>
        <w:jc w:val="both"/>
        <w:rPr>
          <w:rFonts w:ascii="Times New Roman" w:hAnsi="Times New Roman"/>
          <w:sz w:val="24"/>
        </w:rPr>
      </w:pPr>
      <w:r>
        <w:rPr>
          <w:rFonts w:ascii="Times New Roman" w:hAnsi="Times New Roman"/>
          <w:sz w:val="24"/>
        </w:rPr>
        <w:tab/>
      </w:r>
      <w:r>
        <w:rPr>
          <w:rFonts w:ascii="Times New Roman" w:hAnsi="Times New Roman"/>
          <w:sz w:val="24"/>
        </w:rPr>
        <w:t>Стороны</w:t>
      </w:r>
      <w:r>
        <w:rPr>
          <w:rFonts w:ascii="Times New Roman" w:hAnsi="Times New Roman"/>
          <w:spacing w:val="-5"/>
          <w:sz w:val="24"/>
        </w:rPr>
        <w:t xml:space="preserve"> </w:t>
      </w:r>
      <w:r>
        <w:rPr>
          <w:rFonts w:ascii="Times New Roman" w:hAnsi="Times New Roman"/>
          <w:sz w:val="24"/>
        </w:rPr>
        <w:t>несут</w:t>
      </w:r>
      <w:r>
        <w:rPr>
          <w:rFonts w:ascii="Times New Roman" w:hAnsi="Times New Roman"/>
          <w:spacing w:val="-5"/>
          <w:sz w:val="24"/>
        </w:rPr>
        <w:t xml:space="preserve"> </w:t>
      </w:r>
      <w:r>
        <w:rPr>
          <w:rFonts w:ascii="Times New Roman" w:hAnsi="Times New Roman"/>
          <w:sz w:val="24"/>
        </w:rPr>
        <w:t>ответственность</w:t>
      </w:r>
      <w:r>
        <w:rPr>
          <w:rFonts w:ascii="Times New Roman" w:hAnsi="Times New Roman"/>
          <w:spacing w:val="-4"/>
          <w:sz w:val="24"/>
        </w:rPr>
        <w:t xml:space="preserve"> </w:t>
      </w:r>
      <w:r>
        <w:rPr>
          <w:rFonts w:ascii="Times New Roman" w:hAnsi="Times New Roman"/>
          <w:sz w:val="24"/>
        </w:rPr>
        <w:t>за</w:t>
      </w:r>
      <w:r>
        <w:rPr>
          <w:rFonts w:ascii="Times New Roman" w:hAnsi="Times New Roman"/>
          <w:spacing w:val="-7"/>
          <w:sz w:val="24"/>
        </w:rPr>
        <w:t xml:space="preserve"> </w:t>
      </w:r>
      <w:r>
        <w:rPr>
          <w:rFonts w:ascii="Times New Roman" w:hAnsi="Times New Roman"/>
          <w:sz w:val="24"/>
        </w:rPr>
        <w:t>невыполнение</w:t>
      </w:r>
      <w:r>
        <w:rPr>
          <w:rFonts w:ascii="Times New Roman" w:hAnsi="Times New Roman"/>
          <w:spacing w:val="-2"/>
          <w:sz w:val="24"/>
        </w:rPr>
        <w:t xml:space="preserve"> </w:t>
      </w:r>
      <w:r>
        <w:rPr>
          <w:rFonts w:ascii="Times New Roman" w:hAnsi="Times New Roman"/>
          <w:sz w:val="24"/>
        </w:rPr>
        <w:t>либо</w:t>
      </w:r>
      <w:r>
        <w:rPr>
          <w:rFonts w:ascii="Times New Roman" w:hAnsi="Times New Roman"/>
          <w:spacing w:val="-4"/>
          <w:sz w:val="24"/>
        </w:rPr>
        <w:t xml:space="preserve"> </w:t>
      </w:r>
      <w:r>
        <w:rPr>
          <w:rFonts w:ascii="Times New Roman" w:hAnsi="Times New Roman"/>
          <w:sz w:val="24"/>
        </w:rPr>
        <w:t>ненадлежащее</w:t>
      </w:r>
      <w:r>
        <w:rPr>
          <w:rFonts w:ascii="Times New Roman" w:hAnsi="Times New Roman"/>
          <w:spacing w:val="-3"/>
          <w:sz w:val="24"/>
        </w:rPr>
        <w:t xml:space="preserve"> </w:t>
      </w:r>
      <w:r>
        <w:rPr>
          <w:rFonts w:ascii="Times New Roman" w:hAnsi="Times New Roman"/>
          <w:sz w:val="24"/>
        </w:rPr>
        <w:t>выполнение условий Соглашения в соответствии с законодательством Российской Федерации.</w:t>
      </w:r>
    </w:p>
    <w:p w14:paraId="24010000">
      <w:pPr>
        <w:pStyle w:val="Style_1"/>
        <w:widowControl w:val="1"/>
        <w:numPr>
          <w:ilvl w:val="0"/>
          <w:numId w:val="0"/>
        </w:numPr>
        <w:tabs>
          <w:tab w:leader="none" w:pos="708" w:val="clear"/>
          <w:tab w:leader="none" w:pos="4216" w:val="left"/>
        </w:tabs>
        <w:spacing w:after="0" w:before="0" w:line="240" w:lineRule="auto"/>
        <w:ind w:firstLine="0" w:left="4216"/>
        <w:jc w:val="both"/>
        <w:outlineLvl w:val="0"/>
        <w:rPr>
          <w:rFonts w:ascii="Times New Roman" w:hAnsi="Times New Roman"/>
          <w:sz w:val="24"/>
        </w:rPr>
      </w:pPr>
      <w:r>
        <w:rPr>
          <w:rFonts w:ascii="Times New Roman" w:hAnsi="Times New Roman"/>
          <w:b w:val="1"/>
          <w:sz w:val="24"/>
        </w:rPr>
        <w:t>7. Прочие</w:t>
      </w:r>
      <w:r>
        <w:rPr>
          <w:rFonts w:ascii="Times New Roman" w:hAnsi="Times New Roman"/>
          <w:b w:val="1"/>
          <w:spacing w:val="-5"/>
          <w:sz w:val="24"/>
        </w:rPr>
        <w:t xml:space="preserve"> </w:t>
      </w:r>
      <w:r>
        <w:rPr>
          <w:rFonts w:ascii="Times New Roman" w:hAnsi="Times New Roman"/>
          <w:b w:val="1"/>
          <w:spacing w:val="-2"/>
          <w:sz w:val="24"/>
        </w:rPr>
        <w:t>условия</w:t>
      </w:r>
    </w:p>
    <w:p w14:paraId="25010000">
      <w:pPr>
        <w:pStyle w:val="Style_1"/>
        <w:widowControl w:val="1"/>
        <w:numPr>
          <w:ilvl w:val="1"/>
          <w:numId w:val="2"/>
        </w:numPr>
        <w:tabs>
          <w:tab w:leader="none" w:pos="708" w:val="clear"/>
          <w:tab w:leader="none" w:pos="1336" w:val="left"/>
        </w:tabs>
        <w:spacing w:after="0" w:before="0" w:line="240" w:lineRule="auto"/>
        <w:ind w:firstLine="708" w:left="140" w:right="137"/>
        <w:jc w:val="both"/>
        <w:rPr>
          <w:rFonts w:ascii="Times New Roman" w:hAnsi="Times New Roman"/>
          <w:sz w:val="24"/>
        </w:rPr>
      </w:pPr>
      <w:r>
        <w:rPr>
          <w:rFonts w:ascii="Times New Roman" w:hAnsi="Times New Roman"/>
          <w:sz w:val="24"/>
        </w:rPr>
        <w:t>Соглашение</w:t>
      </w:r>
      <w:r>
        <w:rPr>
          <w:rFonts w:ascii="Times New Roman" w:hAnsi="Times New Roman"/>
          <w:spacing w:val="-4"/>
          <w:sz w:val="24"/>
        </w:rPr>
        <w:t xml:space="preserve"> </w:t>
      </w:r>
      <w:r>
        <w:rPr>
          <w:rFonts w:ascii="Times New Roman" w:hAnsi="Times New Roman"/>
          <w:sz w:val="24"/>
        </w:rPr>
        <w:t>вступает</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6"/>
          <w:sz w:val="24"/>
        </w:rPr>
        <w:t xml:space="preserve"> </w:t>
      </w:r>
      <w:r>
        <w:rPr>
          <w:rFonts w:ascii="Times New Roman" w:hAnsi="Times New Roman"/>
          <w:sz w:val="24"/>
        </w:rPr>
        <w:t>силу</w:t>
      </w:r>
      <w:r>
        <w:rPr>
          <w:rFonts w:ascii="Times New Roman" w:hAnsi="Times New Roman"/>
          <w:spacing w:val="-8"/>
          <w:sz w:val="24"/>
        </w:rPr>
        <w:t xml:space="preserve"> </w:t>
      </w:r>
      <w:r>
        <w:rPr>
          <w:rFonts w:ascii="Times New Roman" w:hAnsi="Times New Roman"/>
          <w:sz w:val="24"/>
        </w:rPr>
        <w:t>с</w:t>
      </w:r>
      <w:r>
        <w:rPr>
          <w:rFonts w:ascii="Times New Roman" w:hAnsi="Times New Roman"/>
          <w:spacing w:val="-5"/>
          <w:sz w:val="24"/>
        </w:rPr>
        <w:t xml:space="preserve"> </w:t>
      </w:r>
      <w:r>
        <w:rPr>
          <w:rFonts w:ascii="Times New Roman" w:hAnsi="Times New Roman"/>
          <w:sz w:val="24"/>
        </w:rPr>
        <w:t>момента</w:t>
      </w:r>
      <w:r>
        <w:rPr>
          <w:rFonts w:ascii="Times New Roman" w:hAnsi="Times New Roman"/>
          <w:spacing w:val="-4"/>
          <w:sz w:val="24"/>
        </w:rPr>
        <w:t xml:space="preserve"> </w:t>
      </w:r>
      <w:r>
        <w:rPr>
          <w:rFonts w:ascii="Times New Roman" w:hAnsi="Times New Roman"/>
          <w:sz w:val="24"/>
        </w:rPr>
        <w:t>регистрации</w:t>
      </w:r>
      <w:r>
        <w:rPr>
          <w:rFonts w:ascii="Times New Roman" w:hAnsi="Times New Roman"/>
          <w:spacing w:val="-3"/>
          <w:sz w:val="24"/>
        </w:rPr>
        <w:t xml:space="preserve"> </w:t>
      </w:r>
      <w:r>
        <w:rPr>
          <w:rFonts w:ascii="Times New Roman" w:hAnsi="Times New Roman"/>
          <w:sz w:val="24"/>
        </w:rPr>
        <w:t>Соглашения</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80"/>
          <w:sz w:val="24"/>
          <w:u w:val="single"/>
        </w:rPr>
        <w:t xml:space="preserve">  </w:t>
      </w:r>
      <w:r>
        <w:rPr>
          <w:rFonts w:ascii="Times New Roman" w:hAnsi="Times New Roman"/>
          <w:sz w:val="24"/>
        </w:rPr>
        <w:t xml:space="preserve">с присвоением Соглашению регистрационного номера после его подписания </w:t>
      </w:r>
      <w:r>
        <w:rPr>
          <w:rFonts w:ascii="Times New Roman" w:hAnsi="Times New Roman"/>
          <w:spacing w:val="-2"/>
          <w:sz w:val="24"/>
        </w:rPr>
        <w:t>Сторонами.</w:t>
      </w:r>
    </w:p>
    <w:p w14:paraId="26010000">
      <w:pPr>
        <w:pStyle w:val="Style_1"/>
        <w:widowControl w:val="1"/>
        <w:numPr>
          <w:ilvl w:val="1"/>
          <w:numId w:val="2"/>
        </w:numPr>
        <w:tabs>
          <w:tab w:leader="none" w:pos="708" w:val="clear"/>
          <w:tab w:leader="none" w:pos="1475" w:val="left"/>
        </w:tabs>
        <w:spacing w:after="0" w:before="0" w:line="240" w:lineRule="auto"/>
        <w:ind w:firstLine="708" w:left="140" w:right="140"/>
        <w:jc w:val="both"/>
        <w:rPr>
          <w:rFonts w:ascii="Times New Roman" w:hAnsi="Times New Roman"/>
          <w:sz w:val="24"/>
        </w:rPr>
      </w:pPr>
      <w:r>
        <w:rPr>
          <w:rFonts w:ascii="Times New Roman" w:hAnsi="Times New Roman"/>
          <w:sz w:val="24"/>
        </w:rPr>
        <w:t>Все возможные споры и разногласия, связанные с исполнением Соглашения, будут разрешаться Сторонами путем переговоров. В случае невозможности</w:t>
      </w:r>
      <w:r>
        <w:rPr>
          <w:rFonts w:ascii="Times New Roman" w:hAnsi="Times New Roman"/>
          <w:spacing w:val="-18"/>
          <w:sz w:val="24"/>
        </w:rPr>
        <w:t xml:space="preserve"> </w:t>
      </w:r>
      <w:r>
        <w:rPr>
          <w:rFonts w:ascii="Times New Roman" w:hAnsi="Times New Roman"/>
          <w:sz w:val="24"/>
        </w:rPr>
        <w:t>разрешения</w:t>
      </w:r>
      <w:r>
        <w:rPr>
          <w:rFonts w:ascii="Times New Roman" w:hAnsi="Times New Roman"/>
          <w:spacing w:val="-17"/>
          <w:sz w:val="24"/>
        </w:rPr>
        <w:t xml:space="preserve"> </w:t>
      </w:r>
      <w:r>
        <w:rPr>
          <w:rFonts w:ascii="Times New Roman" w:hAnsi="Times New Roman"/>
          <w:sz w:val="24"/>
        </w:rPr>
        <w:t>споров</w:t>
      </w:r>
      <w:r>
        <w:rPr>
          <w:rFonts w:ascii="Times New Roman" w:hAnsi="Times New Roman"/>
          <w:spacing w:val="-18"/>
          <w:sz w:val="24"/>
        </w:rPr>
        <w:t xml:space="preserve"> </w:t>
      </w:r>
      <w:r>
        <w:rPr>
          <w:rFonts w:ascii="Times New Roman" w:hAnsi="Times New Roman"/>
          <w:sz w:val="24"/>
        </w:rPr>
        <w:t>и</w:t>
      </w:r>
      <w:r>
        <w:rPr>
          <w:rFonts w:ascii="Times New Roman" w:hAnsi="Times New Roman"/>
          <w:spacing w:val="-17"/>
          <w:sz w:val="24"/>
        </w:rPr>
        <w:t xml:space="preserve"> </w:t>
      </w:r>
      <w:r>
        <w:rPr>
          <w:rFonts w:ascii="Times New Roman" w:hAnsi="Times New Roman"/>
          <w:sz w:val="24"/>
        </w:rPr>
        <w:t>разногласий</w:t>
      </w:r>
      <w:r>
        <w:rPr>
          <w:rFonts w:ascii="Times New Roman" w:hAnsi="Times New Roman"/>
          <w:spacing w:val="-18"/>
          <w:sz w:val="24"/>
        </w:rPr>
        <w:t xml:space="preserve"> </w:t>
      </w:r>
      <w:r>
        <w:rPr>
          <w:rFonts w:ascii="Times New Roman" w:hAnsi="Times New Roman"/>
          <w:sz w:val="24"/>
        </w:rPr>
        <w:t>путем</w:t>
      </w:r>
      <w:r>
        <w:rPr>
          <w:rFonts w:ascii="Times New Roman" w:hAnsi="Times New Roman"/>
          <w:spacing w:val="-17"/>
          <w:sz w:val="24"/>
        </w:rPr>
        <w:t xml:space="preserve"> </w:t>
      </w:r>
      <w:r>
        <w:rPr>
          <w:rFonts w:ascii="Times New Roman" w:hAnsi="Times New Roman"/>
          <w:sz w:val="24"/>
        </w:rPr>
        <w:t>переговоров</w:t>
      </w:r>
      <w:r>
        <w:rPr>
          <w:rFonts w:ascii="Times New Roman" w:hAnsi="Times New Roman"/>
          <w:spacing w:val="-18"/>
          <w:sz w:val="24"/>
        </w:rPr>
        <w:t xml:space="preserve"> </w:t>
      </w:r>
      <w:r>
        <w:rPr>
          <w:rFonts w:ascii="Times New Roman" w:hAnsi="Times New Roman"/>
          <w:sz w:val="24"/>
        </w:rPr>
        <w:t>они</w:t>
      </w:r>
      <w:r>
        <w:rPr>
          <w:rFonts w:ascii="Times New Roman" w:hAnsi="Times New Roman"/>
          <w:spacing w:val="-17"/>
          <w:sz w:val="24"/>
        </w:rPr>
        <w:t xml:space="preserve"> </w:t>
      </w:r>
      <w:r>
        <w:rPr>
          <w:rFonts w:ascii="Times New Roman" w:hAnsi="Times New Roman"/>
          <w:sz w:val="24"/>
        </w:rPr>
        <w:t>подлежат рассмотрению в суде.</w:t>
      </w:r>
    </w:p>
    <w:p w14:paraId="27010000">
      <w:pPr>
        <w:pStyle w:val="Style_1"/>
        <w:widowControl w:val="1"/>
        <w:numPr>
          <w:ilvl w:val="1"/>
          <w:numId w:val="2"/>
        </w:numPr>
        <w:tabs>
          <w:tab w:leader="none" w:pos="708" w:val="clear"/>
          <w:tab w:leader="none" w:pos="1379" w:val="left"/>
        </w:tabs>
        <w:spacing w:after="0" w:before="1" w:line="240" w:lineRule="auto"/>
        <w:ind w:firstLine="708" w:left="140" w:right="138"/>
        <w:jc w:val="both"/>
        <w:rPr>
          <w:rFonts w:ascii="Times New Roman" w:hAnsi="Times New Roman"/>
          <w:sz w:val="24"/>
        </w:rPr>
      </w:pPr>
      <w:r>
        <w:rPr>
          <w:rFonts w:ascii="Times New Roman" w:hAnsi="Times New Roman"/>
          <w:sz w:val="24"/>
        </w:rPr>
        <w:t>Все изменения и дополнения к Соглашению действительны, если они совершены в письменной форме и подписаны Сторонами.</w:t>
      </w:r>
    </w:p>
    <w:p w14:paraId="28010000">
      <w:pPr>
        <w:pStyle w:val="Style_1"/>
        <w:widowControl w:val="1"/>
        <w:numPr>
          <w:ilvl w:val="1"/>
          <w:numId w:val="2"/>
        </w:numPr>
        <w:tabs>
          <w:tab w:leader="none" w:pos="708" w:val="clear"/>
          <w:tab w:leader="none" w:pos="1334" w:val="left"/>
        </w:tabs>
        <w:spacing w:after="0" w:before="0" w:line="240" w:lineRule="auto"/>
        <w:ind w:firstLine="708" w:left="140" w:right="144"/>
        <w:jc w:val="both"/>
        <w:rPr>
          <w:rFonts w:ascii="Times New Roman" w:hAnsi="Times New Roman"/>
          <w:sz w:val="24"/>
        </w:rPr>
      </w:pPr>
      <w:r>
        <w:rPr>
          <w:rFonts w:ascii="Times New Roman" w:hAnsi="Times New Roman"/>
          <w:sz w:val="24"/>
        </w:rPr>
        <w:t>Во</w:t>
      </w:r>
      <w:r>
        <w:rPr>
          <w:rFonts w:ascii="Times New Roman" w:hAnsi="Times New Roman"/>
          <w:spacing w:val="-9"/>
          <w:sz w:val="24"/>
        </w:rPr>
        <w:t xml:space="preserve"> </w:t>
      </w:r>
      <w:r>
        <w:rPr>
          <w:rFonts w:ascii="Times New Roman" w:hAnsi="Times New Roman"/>
          <w:sz w:val="24"/>
        </w:rPr>
        <w:t>всем,</w:t>
      </w:r>
      <w:r>
        <w:rPr>
          <w:rFonts w:ascii="Times New Roman" w:hAnsi="Times New Roman"/>
          <w:spacing w:val="-12"/>
          <w:sz w:val="24"/>
        </w:rPr>
        <w:t xml:space="preserve"> </w:t>
      </w:r>
      <w:r>
        <w:rPr>
          <w:rFonts w:ascii="Times New Roman" w:hAnsi="Times New Roman"/>
          <w:sz w:val="24"/>
        </w:rPr>
        <w:t>что</w:t>
      </w:r>
      <w:r>
        <w:rPr>
          <w:rFonts w:ascii="Times New Roman" w:hAnsi="Times New Roman"/>
          <w:spacing w:val="-10"/>
          <w:sz w:val="24"/>
        </w:rPr>
        <w:t xml:space="preserve"> </w:t>
      </w:r>
      <w:r>
        <w:rPr>
          <w:rFonts w:ascii="Times New Roman" w:hAnsi="Times New Roman"/>
          <w:sz w:val="24"/>
        </w:rPr>
        <w:t>не</w:t>
      </w:r>
      <w:r>
        <w:rPr>
          <w:rFonts w:ascii="Times New Roman" w:hAnsi="Times New Roman"/>
          <w:spacing w:val="-12"/>
          <w:sz w:val="24"/>
        </w:rPr>
        <w:t xml:space="preserve"> </w:t>
      </w:r>
      <w:r>
        <w:rPr>
          <w:rFonts w:ascii="Times New Roman" w:hAnsi="Times New Roman"/>
          <w:sz w:val="24"/>
        </w:rPr>
        <w:t>урегулировано</w:t>
      </w:r>
      <w:r>
        <w:rPr>
          <w:rFonts w:ascii="Times New Roman" w:hAnsi="Times New Roman"/>
          <w:spacing w:val="-7"/>
          <w:sz w:val="24"/>
        </w:rPr>
        <w:t xml:space="preserve"> </w:t>
      </w:r>
      <w:r>
        <w:rPr>
          <w:rFonts w:ascii="Times New Roman" w:hAnsi="Times New Roman"/>
          <w:sz w:val="24"/>
        </w:rPr>
        <w:t>Соглашением,</w:t>
      </w:r>
      <w:r>
        <w:rPr>
          <w:rFonts w:ascii="Times New Roman" w:hAnsi="Times New Roman"/>
          <w:spacing w:val="-10"/>
          <w:sz w:val="24"/>
        </w:rPr>
        <w:t xml:space="preserve"> </w:t>
      </w:r>
      <w:r>
        <w:rPr>
          <w:rFonts w:ascii="Times New Roman" w:hAnsi="Times New Roman"/>
          <w:sz w:val="24"/>
        </w:rPr>
        <w:t>Стороны</w:t>
      </w:r>
      <w:r>
        <w:rPr>
          <w:rFonts w:ascii="Times New Roman" w:hAnsi="Times New Roman"/>
          <w:spacing w:val="-9"/>
          <w:sz w:val="24"/>
        </w:rPr>
        <w:t xml:space="preserve"> </w:t>
      </w:r>
      <w:r>
        <w:rPr>
          <w:rFonts w:ascii="Times New Roman" w:hAnsi="Times New Roman"/>
          <w:sz w:val="24"/>
        </w:rPr>
        <w:t>руководствуются действующим законодательством.</w:t>
      </w:r>
    </w:p>
    <w:p w14:paraId="29010000">
      <w:pPr>
        <w:pStyle w:val="Style_1"/>
        <w:widowControl w:val="1"/>
        <w:numPr>
          <w:ilvl w:val="1"/>
          <w:numId w:val="2"/>
        </w:numPr>
        <w:tabs>
          <w:tab w:leader="none" w:pos="708" w:val="clear"/>
          <w:tab w:leader="none" w:pos="1456" w:val="left"/>
        </w:tabs>
        <w:spacing w:after="29" w:before="0" w:line="240" w:lineRule="auto"/>
        <w:ind w:firstLine="708" w:left="140" w:right="138"/>
        <w:jc w:val="both"/>
        <w:rPr>
          <w:rFonts w:ascii="Times New Roman" w:hAnsi="Times New Roman"/>
          <w:sz w:val="24"/>
        </w:rPr>
      </w:pPr>
      <w:r>
        <w:rPr>
          <w:rFonts w:ascii="Times New Roman" w:hAnsi="Times New Roman"/>
          <w:sz w:val="24"/>
        </w:rPr>
        <w:t>Настоящее Соглашение составлено в трех экземплярах, имеющих одинаковую юридическую силу (по одному для каждой Стороны и для Регистрирующего органа).</w:t>
      </w:r>
    </w:p>
    <w:p w14:paraId="2A010000">
      <w:pPr>
        <w:pStyle w:val="Style_1"/>
        <w:widowControl w:val="1"/>
        <w:numPr>
          <w:ilvl w:val="0"/>
          <w:numId w:val="0"/>
        </w:numPr>
        <w:tabs>
          <w:tab w:leader="none" w:pos="0" w:val="left"/>
          <w:tab w:leader="none" w:pos="708" w:val="clear"/>
        </w:tabs>
        <w:spacing w:after="0" w:before="0" w:line="240" w:lineRule="auto"/>
        <w:ind w:firstLine="0" w:left="0"/>
        <w:jc w:val="both"/>
        <w:outlineLvl w:val="0"/>
        <w:rPr>
          <w:rFonts w:ascii="Times New Roman" w:hAnsi="Times New Roman"/>
          <w:sz w:val="24"/>
        </w:rPr>
      </w:pPr>
      <w:r>
        <w:rPr>
          <w:rFonts w:ascii="Times New Roman" w:hAnsi="Times New Roman"/>
          <w:b w:val="1"/>
          <w:sz w:val="24"/>
        </w:rPr>
        <w:t xml:space="preserve">                                                           </w:t>
      </w:r>
      <w:r>
        <w:rPr>
          <w:rFonts w:ascii="Times New Roman" w:hAnsi="Times New Roman"/>
          <w:b w:val="1"/>
          <w:sz w:val="24"/>
        </w:rPr>
        <w:t>8. Приложение</w:t>
      </w:r>
      <w:r>
        <w:rPr>
          <w:rFonts w:ascii="Times New Roman" w:hAnsi="Times New Roman"/>
          <w:b w:val="1"/>
          <w:spacing w:val="-7"/>
          <w:sz w:val="24"/>
        </w:rPr>
        <w:t xml:space="preserve"> </w:t>
      </w:r>
      <w:r>
        <w:rPr>
          <w:rFonts w:ascii="Times New Roman" w:hAnsi="Times New Roman"/>
          <w:b w:val="1"/>
          <w:sz w:val="24"/>
        </w:rPr>
        <w:t>к</w:t>
      </w:r>
      <w:r>
        <w:rPr>
          <w:rFonts w:ascii="Times New Roman" w:hAnsi="Times New Roman"/>
          <w:b w:val="1"/>
          <w:spacing w:val="-7"/>
          <w:sz w:val="24"/>
        </w:rPr>
        <w:t xml:space="preserve"> </w:t>
      </w:r>
      <w:r>
        <w:rPr>
          <w:rFonts w:ascii="Times New Roman" w:hAnsi="Times New Roman"/>
          <w:b w:val="1"/>
          <w:spacing w:val="-2"/>
          <w:sz w:val="24"/>
        </w:rPr>
        <w:t>Соглашению</w:t>
      </w:r>
    </w:p>
    <w:p w14:paraId="2B010000">
      <w:pPr>
        <w:pStyle w:val="Style_1"/>
        <w:widowControl w:val="1"/>
        <w:numPr>
          <w:ilvl w:val="1"/>
          <w:numId w:val="2"/>
        </w:numPr>
        <w:tabs>
          <w:tab w:leader="none" w:pos="708" w:val="clear"/>
          <w:tab w:leader="none" w:pos="1339" w:val="left"/>
        </w:tabs>
        <w:spacing w:after="0" w:before="156" w:line="240" w:lineRule="auto"/>
        <w:ind w:hanging="490" w:left="1339"/>
        <w:jc w:val="both"/>
        <w:rPr>
          <w:rFonts w:ascii="Times New Roman" w:hAnsi="Times New Roman"/>
          <w:sz w:val="24"/>
        </w:rPr>
      </w:pPr>
      <w:r>
        <w:rPr>
          <w:rFonts w:ascii="Times New Roman" w:hAnsi="Times New Roman"/>
          <w:sz w:val="24"/>
        </w:rPr>
        <w:t>Расчет</w:t>
      </w:r>
      <w:r>
        <w:rPr>
          <w:rFonts w:ascii="Times New Roman" w:hAnsi="Times New Roman"/>
          <w:spacing w:val="-6"/>
          <w:sz w:val="24"/>
        </w:rPr>
        <w:t xml:space="preserve"> </w:t>
      </w:r>
      <w:r>
        <w:rPr>
          <w:rFonts w:ascii="Times New Roman" w:hAnsi="Times New Roman"/>
          <w:sz w:val="24"/>
        </w:rPr>
        <w:t>размера</w:t>
      </w:r>
      <w:r>
        <w:rPr>
          <w:rFonts w:ascii="Times New Roman" w:hAnsi="Times New Roman"/>
          <w:spacing w:val="-6"/>
          <w:sz w:val="24"/>
        </w:rPr>
        <w:t xml:space="preserve"> </w:t>
      </w:r>
      <w:r>
        <w:rPr>
          <w:rFonts w:ascii="Times New Roman" w:hAnsi="Times New Roman"/>
          <w:sz w:val="24"/>
        </w:rPr>
        <w:t>платы</w:t>
      </w:r>
      <w:r>
        <w:rPr>
          <w:rFonts w:ascii="Times New Roman" w:hAnsi="Times New Roman"/>
          <w:spacing w:val="-6"/>
          <w:sz w:val="24"/>
        </w:rPr>
        <w:t xml:space="preserve"> </w:t>
      </w:r>
      <w:r>
        <w:rPr>
          <w:rFonts w:ascii="Times New Roman" w:hAnsi="Times New Roman"/>
          <w:sz w:val="24"/>
        </w:rPr>
        <w:t>на</w:t>
      </w:r>
      <w:r>
        <w:rPr>
          <w:rFonts w:ascii="Times New Roman" w:hAnsi="Times New Roman"/>
          <w:spacing w:val="-5"/>
          <w:sz w:val="24"/>
        </w:rPr>
        <w:t xml:space="preserve"> </w:t>
      </w:r>
      <w:r>
        <w:rPr>
          <w:rFonts w:ascii="Times New Roman" w:hAnsi="Times New Roman"/>
          <w:sz w:val="24"/>
        </w:rPr>
        <w:t>увеличение</w:t>
      </w:r>
      <w:r>
        <w:rPr>
          <w:rFonts w:ascii="Times New Roman" w:hAnsi="Times New Roman"/>
          <w:spacing w:val="-4"/>
          <w:sz w:val="24"/>
        </w:rPr>
        <w:t xml:space="preserve"> </w:t>
      </w:r>
      <w:r>
        <w:rPr>
          <w:rFonts w:ascii="Times New Roman" w:hAnsi="Times New Roman"/>
          <w:sz w:val="24"/>
        </w:rPr>
        <w:t>площади</w:t>
      </w:r>
      <w:r>
        <w:rPr>
          <w:rFonts w:ascii="Times New Roman" w:hAnsi="Times New Roman"/>
          <w:spacing w:val="-3"/>
          <w:sz w:val="24"/>
        </w:rPr>
        <w:t xml:space="preserve"> </w:t>
      </w:r>
      <w:r>
        <w:rPr>
          <w:rFonts w:ascii="Times New Roman" w:hAnsi="Times New Roman"/>
          <w:sz w:val="24"/>
        </w:rPr>
        <w:t>земельного</w:t>
      </w:r>
      <w:r>
        <w:rPr>
          <w:rFonts w:ascii="Times New Roman" w:hAnsi="Times New Roman"/>
          <w:spacing w:val="-4"/>
          <w:sz w:val="24"/>
        </w:rPr>
        <w:t xml:space="preserve"> </w:t>
      </w:r>
      <w:r>
        <w:rPr>
          <w:rFonts w:ascii="Times New Roman" w:hAnsi="Times New Roman"/>
          <w:spacing w:val="-2"/>
          <w:sz w:val="24"/>
        </w:rPr>
        <w:t>участка.</w:t>
      </w:r>
    </w:p>
    <w:p w14:paraId="2C010000">
      <w:pPr>
        <w:pStyle w:val="Style_1"/>
        <w:widowControl w:val="1"/>
        <w:numPr>
          <w:ilvl w:val="1"/>
          <w:numId w:val="2"/>
        </w:numPr>
        <w:tabs>
          <w:tab w:leader="none" w:pos="708" w:val="clear"/>
          <w:tab w:leader="none" w:pos="1339" w:val="left"/>
        </w:tabs>
        <w:spacing w:after="0" w:before="156" w:line="240" w:lineRule="auto"/>
        <w:ind w:hanging="490" w:left="1339"/>
        <w:jc w:val="both"/>
        <w:rPr>
          <w:rFonts w:ascii="Times New Roman" w:hAnsi="Times New Roman"/>
          <w:sz w:val="24"/>
        </w:rPr>
      </w:pPr>
    </w:p>
    <w:p w14:paraId="2D010000">
      <w:pPr>
        <w:pStyle w:val="Style_1"/>
        <w:widowControl w:val="1"/>
        <w:numPr>
          <w:ilvl w:val="0"/>
          <w:numId w:val="0"/>
        </w:numPr>
        <w:tabs>
          <w:tab w:leader="none" w:pos="708" w:val="clear"/>
          <w:tab w:leader="none" w:pos="2854" w:val="left"/>
        </w:tabs>
        <w:spacing w:line="240" w:lineRule="auto"/>
        <w:ind w:firstLine="0" w:left="2854"/>
        <w:jc w:val="both"/>
        <w:outlineLvl w:val="0"/>
      </w:pPr>
      <w:r>
        <w:rPr>
          <w:rFonts w:ascii="Times New Roman" w:hAnsi="Times New Roman"/>
          <w:b w:val="1"/>
          <w:sz w:val="24"/>
        </w:rPr>
        <w:t>9. Адреса,</w:t>
      </w:r>
      <w:r>
        <w:rPr>
          <w:rFonts w:ascii="Times New Roman" w:hAnsi="Times New Roman"/>
          <w:b w:val="1"/>
          <w:spacing w:val="-5"/>
          <w:sz w:val="24"/>
        </w:rPr>
        <w:t xml:space="preserve"> </w:t>
      </w:r>
      <w:r>
        <w:rPr>
          <w:rFonts w:ascii="Times New Roman" w:hAnsi="Times New Roman"/>
          <w:b w:val="1"/>
          <w:sz w:val="24"/>
        </w:rPr>
        <w:t>реквизиты</w:t>
      </w:r>
      <w:r>
        <w:rPr>
          <w:rFonts w:ascii="Times New Roman" w:hAnsi="Times New Roman"/>
          <w:b w:val="1"/>
          <w:spacing w:val="-6"/>
          <w:sz w:val="24"/>
        </w:rPr>
        <w:t xml:space="preserve"> </w:t>
      </w:r>
      <w:r>
        <w:rPr>
          <w:rFonts w:ascii="Times New Roman" w:hAnsi="Times New Roman"/>
          <w:b w:val="1"/>
          <w:sz w:val="24"/>
        </w:rPr>
        <w:t>и</w:t>
      </w:r>
      <w:r>
        <w:rPr>
          <w:rFonts w:ascii="Times New Roman" w:hAnsi="Times New Roman"/>
          <w:b w:val="1"/>
          <w:spacing w:val="-6"/>
          <w:sz w:val="24"/>
        </w:rPr>
        <w:t xml:space="preserve"> </w:t>
      </w:r>
      <w:r>
        <w:rPr>
          <w:rFonts w:ascii="Times New Roman" w:hAnsi="Times New Roman"/>
          <w:b w:val="1"/>
          <w:sz w:val="24"/>
        </w:rPr>
        <w:t>подписи</w:t>
      </w:r>
      <w:r>
        <w:rPr>
          <w:rFonts w:ascii="Times New Roman" w:hAnsi="Times New Roman"/>
          <w:b w:val="1"/>
          <w:spacing w:val="-5"/>
          <w:sz w:val="24"/>
        </w:rPr>
        <w:t xml:space="preserve"> </w:t>
      </w:r>
      <w:r>
        <w:rPr>
          <w:rFonts w:ascii="Times New Roman" w:hAnsi="Times New Roman"/>
          <w:b w:val="1"/>
          <w:spacing w:val="-2"/>
          <w:sz w:val="24"/>
        </w:rPr>
        <w:t>Сторон</w:t>
      </w:r>
    </w:p>
    <w:p w14:paraId="2E010000">
      <w:pPr>
        <w:pStyle w:val="Style_1"/>
        <w:widowControl w:val="1"/>
        <w:spacing w:line="240" w:lineRule="auto"/>
        <w:ind w:firstLine="0" w:left="5670"/>
        <w:jc w:val="both"/>
      </w:pPr>
    </w:p>
    <w:p w14:paraId="2F010000">
      <w:pPr>
        <w:pStyle w:val="Style_1"/>
        <w:widowControl w:val="1"/>
        <w:spacing w:line="240" w:lineRule="auto"/>
        <w:ind w:firstLine="0" w:left="5670"/>
        <w:jc w:val="both"/>
      </w:pPr>
    </w:p>
    <w:p w14:paraId="30010000">
      <w:pPr>
        <w:pStyle w:val="Style_1"/>
        <w:widowControl w:val="1"/>
        <w:spacing w:line="240" w:lineRule="auto"/>
        <w:ind w:firstLine="0" w:left="5670"/>
        <w:jc w:val="both"/>
      </w:pPr>
    </w:p>
    <w:p w14:paraId="31010000">
      <w:pPr>
        <w:pStyle w:val="Style_1"/>
        <w:widowControl w:val="1"/>
        <w:spacing w:line="240" w:lineRule="auto"/>
        <w:ind w:firstLine="0" w:left="5670"/>
        <w:jc w:val="both"/>
      </w:pPr>
    </w:p>
    <w:p w14:paraId="32010000">
      <w:pPr>
        <w:pStyle w:val="Style_1"/>
        <w:widowControl w:val="1"/>
        <w:spacing w:line="240" w:lineRule="auto"/>
        <w:ind w:firstLine="0" w:left="5670"/>
        <w:jc w:val="both"/>
      </w:pPr>
    </w:p>
    <w:p w14:paraId="33010000">
      <w:pPr>
        <w:pStyle w:val="Style_1"/>
        <w:widowControl w:val="1"/>
        <w:spacing w:after="0" w:before="65" w:line="240" w:lineRule="auto"/>
        <w:ind w:firstLine="0" w:left="5387" w:right="107"/>
        <w:jc w:val="both"/>
        <w:rPr>
          <w:rFonts w:ascii="Times New Roman" w:hAnsi="Times New Roman"/>
          <w:sz w:val="20"/>
        </w:rPr>
      </w:pPr>
      <w:r>
        <w:rPr>
          <w:rFonts w:ascii="Times New Roman" w:hAnsi="Times New Roman"/>
          <w:sz w:val="20"/>
        </w:rPr>
        <w:t xml:space="preserve">Приложение № 4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по</w:t>
      </w:r>
      <w:r>
        <w:rPr>
          <w:rFonts w:ascii="Times New Roman" w:hAnsi="Times New Roman"/>
          <w:spacing w:val="-13"/>
          <w:sz w:val="20"/>
        </w:rPr>
        <w:t xml:space="preserve"> </w:t>
      </w:r>
      <w:r>
        <w:rPr>
          <w:rFonts w:ascii="Times New Roman" w:hAnsi="Times New Roman"/>
          <w:sz w:val="20"/>
        </w:rPr>
        <w:t>предоставлению</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«Перераспределение земель и (или) земельных участков,</w:t>
      </w:r>
      <w:r>
        <w:rPr>
          <w:rFonts w:ascii="Times New Roman" w:hAnsi="Times New Roman"/>
          <w:spacing w:val="-47"/>
          <w:sz w:val="20"/>
        </w:rPr>
        <w:t xml:space="preserve"> </w:t>
      </w:r>
      <w:r>
        <w:rPr>
          <w:rFonts w:ascii="Times New Roman" w:hAnsi="Times New Roman"/>
          <w:sz w:val="20"/>
        </w:rPr>
        <w:t>находящихся</w:t>
      </w:r>
      <w:r>
        <w:rPr>
          <w:rFonts w:ascii="Times New Roman" w:hAnsi="Times New Roman"/>
          <w:spacing w:val="-7"/>
          <w:sz w:val="20"/>
        </w:rPr>
        <w:t xml:space="preserve"> </w:t>
      </w:r>
      <w:r>
        <w:rPr>
          <w:rFonts w:ascii="Times New Roman" w:hAnsi="Times New Roman"/>
          <w:sz w:val="20"/>
        </w:rPr>
        <w:t>в муниципальной</w:t>
      </w:r>
      <w:r>
        <w:rPr>
          <w:rFonts w:ascii="Times New Roman" w:hAnsi="Times New Roman"/>
          <w:spacing w:val="-10"/>
          <w:sz w:val="20"/>
        </w:rPr>
        <w:t xml:space="preserve"> </w:t>
      </w:r>
      <w:r>
        <w:rPr>
          <w:rFonts w:ascii="Times New Roman" w:hAnsi="Times New Roman"/>
          <w:sz w:val="20"/>
        </w:rPr>
        <w:t>собственности,</w:t>
      </w:r>
      <w:r>
        <w:rPr>
          <w:rFonts w:ascii="Times New Roman" w:hAnsi="Times New Roman"/>
          <w:spacing w:val="-9"/>
          <w:sz w:val="20"/>
        </w:rPr>
        <w:t xml:space="preserve"> </w:t>
      </w:r>
      <w:r>
        <w:rPr>
          <w:rFonts w:ascii="Times New Roman" w:hAnsi="Times New Roman"/>
          <w:sz w:val="20"/>
        </w:rPr>
        <w:t>и</w:t>
      </w:r>
      <w:r>
        <w:rPr>
          <w:rFonts w:ascii="Times New Roman" w:hAnsi="Times New Roman"/>
          <w:spacing w:val="-11"/>
          <w:sz w:val="20"/>
        </w:rPr>
        <w:t xml:space="preserve"> </w:t>
      </w:r>
      <w:r>
        <w:rPr>
          <w:rFonts w:ascii="Times New Roman" w:hAnsi="Times New Roman"/>
          <w:sz w:val="20"/>
        </w:rPr>
        <w:t>земельных</w:t>
      </w:r>
      <w:r>
        <w:rPr>
          <w:rFonts w:ascii="Times New Roman" w:hAnsi="Times New Roman"/>
          <w:spacing w:val="-4"/>
          <w:sz w:val="20"/>
        </w:rPr>
        <w:t xml:space="preserve"> </w:t>
      </w:r>
      <w:r>
        <w:rPr>
          <w:rFonts w:ascii="Times New Roman" w:hAnsi="Times New Roman"/>
          <w:sz w:val="20"/>
        </w:rPr>
        <w:t>участков, находящихся</w:t>
      </w:r>
      <w:r>
        <w:rPr>
          <w:rFonts w:ascii="Times New Roman" w:hAnsi="Times New Roman"/>
          <w:spacing w:val="-5"/>
          <w:sz w:val="20"/>
        </w:rPr>
        <w:t xml:space="preserve"> </w:t>
      </w:r>
      <w:r>
        <w:rPr>
          <w:rFonts w:ascii="Times New Roman" w:hAnsi="Times New Roman"/>
          <w:sz w:val="20"/>
        </w:rPr>
        <w:t>в</w:t>
      </w:r>
      <w:r>
        <w:rPr>
          <w:rFonts w:ascii="Times New Roman" w:hAnsi="Times New Roman"/>
          <w:spacing w:val="-12"/>
          <w:sz w:val="20"/>
        </w:rPr>
        <w:t xml:space="preserve"> </w:t>
      </w:r>
      <w:r>
        <w:rPr>
          <w:rFonts w:ascii="Times New Roman" w:hAnsi="Times New Roman"/>
          <w:sz w:val="20"/>
        </w:rPr>
        <w:t>частной</w:t>
      </w:r>
      <w:r>
        <w:rPr>
          <w:rFonts w:ascii="Times New Roman" w:hAnsi="Times New Roman"/>
          <w:spacing w:val="-6"/>
          <w:sz w:val="20"/>
        </w:rPr>
        <w:t xml:space="preserve"> </w:t>
      </w:r>
      <w:r>
        <w:rPr>
          <w:rFonts w:ascii="Times New Roman" w:hAnsi="Times New Roman"/>
          <w:sz w:val="20"/>
        </w:rPr>
        <w:t>собственности»</w:t>
      </w:r>
    </w:p>
    <w:p w14:paraId="34010000">
      <w:pPr>
        <w:pStyle w:val="Style_1"/>
        <w:widowControl w:val="1"/>
        <w:spacing w:after="0" w:before="65" w:line="240" w:lineRule="auto"/>
        <w:ind w:firstLine="0" w:left="5387" w:right="107"/>
        <w:jc w:val="both"/>
        <w:rPr>
          <w:rFonts w:ascii="Times New Roman" w:hAnsi="Times New Roman"/>
          <w:sz w:val="20"/>
        </w:rPr>
      </w:pPr>
    </w:p>
    <w:p w14:paraId="35010000">
      <w:pPr>
        <w:pStyle w:val="Style_2"/>
        <w:widowControl w:val="1"/>
        <w:spacing w:after="0" w:before="81" w:line="240" w:lineRule="auto"/>
        <w:ind w:firstLine="0" w:left="145" w:right="152"/>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Форма</w:t>
      </w:r>
      <w:r>
        <w:rPr>
          <w:rFonts w:ascii="Times New Roman" w:hAnsi="Times New Roman"/>
          <w:b w:val="1"/>
          <w:spacing w:val="-1"/>
          <w:sz w:val="24"/>
        </w:rPr>
        <w:t xml:space="preserve"> </w:t>
      </w:r>
      <w:r>
        <w:rPr>
          <w:rFonts w:ascii="Times New Roman" w:hAnsi="Times New Roman"/>
          <w:b w:val="1"/>
          <w:sz w:val="24"/>
        </w:rPr>
        <w:t>решения</w:t>
      </w:r>
      <w:r>
        <w:rPr>
          <w:rFonts w:ascii="Times New Roman" w:hAnsi="Times New Roman"/>
          <w:b w:val="1"/>
          <w:spacing w:val="-7"/>
          <w:sz w:val="24"/>
        </w:rPr>
        <w:t xml:space="preserve"> </w:t>
      </w:r>
      <w:r>
        <w:rPr>
          <w:rFonts w:ascii="Times New Roman" w:hAnsi="Times New Roman"/>
          <w:b w:val="1"/>
          <w:sz w:val="24"/>
        </w:rPr>
        <w:t>об</w:t>
      </w:r>
      <w:r>
        <w:rPr>
          <w:rFonts w:ascii="Times New Roman" w:hAnsi="Times New Roman"/>
          <w:b w:val="1"/>
          <w:spacing w:val="-6"/>
          <w:sz w:val="24"/>
        </w:rPr>
        <w:t xml:space="preserve"> </w:t>
      </w:r>
      <w:r>
        <w:rPr>
          <w:rFonts w:ascii="Times New Roman" w:hAnsi="Times New Roman"/>
          <w:b w:val="1"/>
          <w:sz w:val="24"/>
        </w:rPr>
        <w:t>отказе</w:t>
      </w:r>
      <w:r>
        <w:rPr>
          <w:rFonts w:ascii="Times New Roman" w:hAnsi="Times New Roman"/>
          <w:b w:val="1"/>
          <w:spacing w:val="-5"/>
          <w:sz w:val="24"/>
        </w:rPr>
        <w:t xml:space="preserve"> </w:t>
      </w:r>
      <w:r>
        <w:rPr>
          <w:rFonts w:ascii="Times New Roman" w:hAnsi="Times New Roman"/>
          <w:b w:val="1"/>
          <w:sz w:val="24"/>
        </w:rPr>
        <w:t>в</w:t>
      </w:r>
      <w:r>
        <w:rPr>
          <w:rFonts w:ascii="Times New Roman" w:hAnsi="Times New Roman"/>
          <w:b w:val="1"/>
          <w:spacing w:val="-5"/>
          <w:sz w:val="24"/>
        </w:rPr>
        <w:t xml:space="preserve"> </w:t>
      </w:r>
      <w:r>
        <w:rPr>
          <w:rFonts w:ascii="Times New Roman" w:hAnsi="Times New Roman"/>
          <w:b w:val="1"/>
          <w:sz w:val="24"/>
        </w:rPr>
        <w:t>предоставлении</w:t>
      </w:r>
      <w:r>
        <w:rPr>
          <w:rFonts w:ascii="Times New Roman" w:hAnsi="Times New Roman"/>
          <w:b w:val="1"/>
          <w:spacing w:val="-4"/>
          <w:sz w:val="24"/>
        </w:rPr>
        <w:t xml:space="preserve"> </w:t>
      </w:r>
      <w:r>
        <w:rPr>
          <w:rFonts w:ascii="Times New Roman" w:hAnsi="Times New Roman"/>
          <w:b w:val="1"/>
          <w:sz w:val="24"/>
        </w:rPr>
        <w:t>услуги</w:t>
      </w:r>
    </w:p>
    <w:p w14:paraId="36010000">
      <w:pPr>
        <w:pStyle w:val="Style_1"/>
        <w:widowControl w:val="1"/>
        <w:spacing w:after="0" w:before="0" w:line="240" w:lineRule="auto"/>
        <w:ind w:firstLine="0" w:right="11"/>
        <w:jc w:val="both"/>
        <w:rPr>
          <w:rFonts w:ascii="Times New Roman" w:hAnsi="Times New Roman"/>
          <w:sz w:val="24"/>
        </w:rPr>
      </w:pPr>
      <w:r>
        <w:rPr>
          <w:rFonts w:ascii="Times New Roman" w:hAnsi="Times New Roman"/>
          <w:sz w:val="24"/>
        </w:rPr>
        <w:t>________________________________________________________________________________</w:t>
      </w:r>
    </w:p>
    <w:p w14:paraId="37010000">
      <w:pPr>
        <w:pStyle w:val="Style_1"/>
        <w:widowControl w:val="1"/>
        <w:spacing w:after="0" w:before="0" w:line="240" w:lineRule="auto"/>
        <w:ind w:firstLine="0" w:right="11"/>
        <w:jc w:val="both"/>
        <w:rPr>
          <w:rFonts w:ascii="Times New Roman" w:hAnsi="Times New Roman"/>
          <w:sz w:val="20"/>
        </w:rPr>
      </w:pPr>
      <w:r>
        <w:rPr>
          <w:rFonts w:ascii="Times New Roman" w:hAnsi="Times New Roman"/>
          <w:sz w:val="20"/>
        </w:rPr>
        <w:t xml:space="preserve">                                                              </w:t>
      </w:r>
      <w:r>
        <w:rPr>
          <w:rFonts w:ascii="Times New Roman" w:hAnsi="Times New Roman"/>
          <w:sz w:val="20"/>
        </w:rPr>
        <w:t>(наименование</w:t>
      </w:r>
      <w:r>
        <w:rPr>
          <w:rFonts w:ascii="Times New Roman" w:hAnsi="Times New Roman"/>
          <w:spacing w:val="6"/>
          <w:sz w:val="20"/>
        </w:rPr>
        <w:t xml:space="preserve"> </w:t>
      </w:r>
      <w:r>
        <w:rPr>
          <w:rFonts w:ascii="Times New Roman" w:hAnsi="Times New Roman"/>
          <w:sz w:val="20"/>
        </w:rPr>
        <w:t>уполномоченного</w:t>
      </w:r>
      <w:r>
        <w:rPr>
          <w:rFonts w:ascii="Times New Roman" w:hAnsi="Times New Roman"/>
          <w:spacing w:val="8"/>
          <w:sz w:val="20"/>
        </w:rPr>
        <w:t xml:space="preserve"> </w:t>
      </w:r>
      <w:r>
        <w:rPr>
          <w:rFonts w:ascii="Times New Roman" w:hAnsi="Times New Roman"/>
          <w:sz w:val="20"/>
        </w:rPr>
        <w:t>органа)</w:t>
      </w:r>
    </w:p>
    <w:p w14:paraId="38010000">
      <w:pPr>
        <w:pStyle w:val="Style_1"/>
        <w:widowControl w:val="1"/>
        <w:spacing w:after="86" w:before="0" w:line="240" w:lineRule="auto"/>
        <w:ind w:firstLine="0" w:right="111"/>
        <w:jc w:val="both"/>
        <w:rPr>
          <w:rFonts w:ascii="Times New Roman" w:hAnsi="Times New Roman"/>
          <w:sz w:val="24"/>
        </w:rPr>
      </w:pPr>
      <w:r>
        <w:rPr>
          <w:rFonts w:ascii="Times New Roman" w:hAnsi="Times New Roman"/>
          <w:sz w:val="24"/>
        </w:rPr>
        <w:t xml:space="preserve">                                                                                             </w:t>
      </w:r>
      <w:r>
        <w:rPr>
          <w:rFonts w:ascii="Times New Roman" w:hAnsi="Times New Roman"/>
          <w:sz w:val="24"/>
        </w:rPr>
        <w:t>Кому:_______________________________</w:t>
      </w:r>
    </w:p>
    <w:p w14:paraId="39010000">
      <w:pPr>
        <w:pStyle w:val="Style_1"/>
        <w:widowControl w:val="1"/>
        <w:spacing w:after="0" w:before="0" w:line="240" w:lineRule="auto"/>
        <w:ind w:firstLine="0" w:left="5670" w:right="111"/>
        <w:jc w:val="both"/>
        <w:rPr>
          <w:rFonts w:ascii="Times New Roman" w:hAnsi="Times New Roman"/>
          <w:sz w:val="24"/>
        </w:rPr>
      </w:pPr>
      <w:r>
        <w:rPr>
          <w:rFonts w:ascii="Times New Roman" w:hAnsi="Times New Roman"/>
          <w:sz w:val="24"/>
        </w:rPr>
        <w:t>Контактные</w:t>
      </w:r>
      <w:r>
        <w:rPr>
          <w:rFonts w:ascii="Times New Roman" w:hAnsi="Times New Roman"/>
          <w:spacing w:val="-10"/>
          <w:sz w:val="24"/>
        </w:rPr>
        <w:t xml:space="preserve"> </w:t>
      </w:r>
      <w:r>
        <w:rPr>
          <w:rFonts w:ascii="Times New Roman" w:hAnsi="Times New Roman"/>
          <w:sz w:val="24"/>
        </w:rPr>
        <w:t xml:space="preserve">данные:___________________                            </w:t>
      </w:r>
    </w:p>
    <w:p w14:paraId="3A010000">
      <w:pPr>
        <w:pStyle w:val="Style_1"/>
        <w:widowControl w:val="1"/>
        <w:spacing w:after="29" w:before="0" w:line="240" w:lineRule="auto"/>
        <w:ind w:firstLine="0" w:left="5670" w:right="111"/>
        <w:jc w:val="both"/>
        <w:rPr>
          <w:rFonts w:ascii="Times New Roman" w:hAnsi="Times New Roman"/>
          <w:sz w:val="24"/>
        </w:rPr>
      </w:pPr>
      <w:r>
        <w:rPr>
          <w:rFonts w:ascii="Times New Roman" w:hAnsi="Times New Roman"/>
          <w:sz w:val="24"/>
        </w:rPr>
        <w:t>Представитель:</w:t>
      </w:r>
      <w:r>
        <w:rPr>
          <w:rFonts w:ascii="Times New Roman" w:hAnsi="Times New Roman"/>
          <w:spacing w:val="-57"/>
          <w:sz w:val="24"/>
        </w:rPr>
        <w:t xml:space="preserve"> __________________________________</w:t>
      </w:r>
    </w:p>
    <w:p w14:paraId="3B010000">
      <w:pPr>
        <w:pStyle w:val="Style_1"/>
        <w:widowControl w:val="1"/>
        <w:spacing w:after="29" w:before="0" w:line="240" w:lineRule="auto"/>
        <w:ind w:firstLine="0" w:left="5670" w:right="111"/>
        <w:jc w:val="both"/>
        <w:rPr>
          <w:rFonts w:ascii="Times New Roman" w:hAnsi="Times New Roman"/>
          <w:sz w:val="24"/>
        </w:rPr>
      </w:pPr>
      <w:r>
        <w:rPr>
          <w:rFonts w:ascii="Times New Roman" w:hAnsi="Times New Roman"/>
          <w:sz w:val="24"/>
        </w:rPr>
        <w:t>Контактные</w:t>
      </w:r>
      <w:r>
        <w:rPr>
          <w:rFonts w:ascii="Times New Roman" w:hAnsi="Times New Roman"/>
          <w:spacing w:val="-10"/>
          <w:sz w:val="24"/>
        </w:rPr>
        <w:t xml:space="preserve"> </w:t>
      </w:r>
      <w:r>
        <w:rPr>
          <w:rFonts w:ascii="Times New Roman" w:hAnsi="Times New Roman"/>
          <w:sz w:val="24"/>
        </w:rPr>
        <w:t>данные</w:t>
      </w:r>
      <w:r>
        <w:rPr>
          <w:rFonts w:ascii="Times New Roman" w:hAnsi="Times New Roman"/>
          <w:spacing w:val="-9"/>
          <w:sz w:val="24"/>
        </w:rPr>
        <w:t xml:space="preserve"> </w:t>
      </w:r>
      <w:r>
        <w:rPr>
          <w:rFonts w:ascii="Times New Roman" w:hAnsi="Times New Roman"/>
          <w:sz w:val="24"/>
        </w:rPr>
        <w:t>представителя:________________________</w:t>
      </w:r>
    </w:p>
    <w:p w14:paraId="3C010000">
      <w:pPr>
        <w:pStyle w:val="Style_1"/>
        <w:widowControl w:val="1"/>
        <w:spacing w:after="0" w:before="227" w:line="240" w:lineRule="auto"/>
        <w:ind w:firstLine="0" w:left="2322" w:right="2330"/>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РЕШЕНИЕ</w:t>
      </w:r>
    </w:p>
    <w:p w14:paraId="3D010000">
      <w:pPr>
        <w:pStyle w:val="Style_1"/>
        <w:widowControl w:val="1"/>
        <w:spacing w:after="29" w:before="0" w:line="240" w:lineRule="auto"/>
        <w:ind w:firstLine="0" w:left="159" w:right="168"/>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об</w:t>
      </w:r>
      <w:r>
        <w:rPr>
          <w:rFonts w:ascii="Times New Roman" w:hAnsi="Times New Roman"/>
          <w:b w:val="1"/>
          <w:spacing w:val="-7"/>
          <w:sz w:val="24"/>
        </w:rPr>
        <w:t xml:space="preserve"> </w:t>
      </w:r>
      <w:r>
        <w:rPr>
          <w:rFonts w:ascii="Times New Roman" w:hAnsi="Times New Roman"/>
          <w:b w:val="1"/>
          <w:sz w:val="24"/>
        </w:rPr>
        <w:t>отказе</w:t>
      </w:r>
      <w:r>
        <w:rPr>
          <w:rFonts w:ascii="Times New Roman" w:hAnsi="Times New Roman"/>
          <w:b w:val="1"/>
          <w:spacing w:val="-8"/>
          <w:sz w:val="24"/>
        </w:rPr>
        <w:t xml:space="preserve"> </w:t>
      </w:r>
      <w:r>
        <w:rPr>
          <w:rFonts w:ascii="Times New Roman" w:hAnsi="Times New Roman"/>
          <w:b w:val="1"/>
          <w:sz w:val="24"/>
        </w:rPr>
        <w:t>в</w:t>
      </w:r>
      <w:r>
        <w:rPr>
          <w:rFonts w:ascii="Times New Roman" w:hAnsi="Times New Roman"/>
          <w:b w:val="1"/>
          <w:spacing w:val="-7"/>
          <w:sz w:val="24"/>
        </w:rPr>
        <w:t xml:space="preserve"> </w:t>
      </w:r>
      <w:r>
        <w:rPr>
          <w:rFonts w:ascii="Times New Roman" w:hAnsi="Times New Roman"/>
          <w:b w:val="1"/>
          <w:sz w:val="24"/>
        </w:rPr>
        <w:t>предоставлении</w:t>
      </w:r>
      <w:r>
        <w:rPr>
          <w:rFonts w:ascii="Times New Roman" w:hAnsi="Times New Roman"/>
          <w:b w:val="1"/>
          <w:spacing w:val="1"/>
          <w:sz w:val="24"/>
        </w:rPr>
        <w:t xml:space="preserve"> </w:t>
      </w:r>
      <w:r>
        <w:rPr>
          <w:rFonts w:ascii="Times New Roman" w:hAnsi="Times New Roman"/>
          <w:b w:val="1"/>
          <w:sz w:val="24"/>
        </w:rPr>
        <w:t>услуги</w:t>
      </w:r>
    </w:p>
    <w:p w14:paraId="3E010000">
      <w:pPr>
        <w:pStyle w:val="Style_1"/>
        <w:widowControl w:val="1"/>
        <w:spacing w:after="29" w:before="0" w:line="240" w:lineRule="auto"/>
        <w:ind w:firstLine="567" w:right="152"/>
        <w:jc w:val="both"/>
        <w:rPr>
          <w:rFonts w:ascii="Times New Roman" w:hAnsi="Times New Roman"/>
          <w:sz w:val="24"/>
        </w:rPr>
      </w:pPr>
      <w:r>
        <w:rPr>
          <w:rFonts w:ascii="Times New Roman" w:hAnsi="Times New Roman"/>
          <w:sz w:val="24"/>
        </w:rPr>
        <w:t>На</w:t>
      </w:r>
      <w:r>
        <w:rPr>
          <w:rFonts w:ascii="Times New Roman" w:hAnsi="Times New Roman"/>
          <w:spacing w:val="-6"/>
          <w:sz w:val="24"/>
        </w:rPr>
        <w:t xml:space="preserve"> </w:t>
      </w:r>
      <w:r>
        <w:rPr>
          <w:rFonts w:ascii="Times New Roman" w:hAnsi="Times New Roman"/>
          <w:sz w:val="24"/>
        </w:rPr>
        <w:t>основании поступившего</w:t>
      </w:r>
      <w:r>
        <w:rPr>
          <w:rFonts w:ascii="Times New Roman" w:hAnsi="Times New Roman"/>
          <w:spacing w:val="-2"/>
          <w:sz w:val="24"/>
        </w:rPr>
        <w:t xml:space="preserve"> </w:t>
      </w:r>
      <w:r>
        <w:rPr>
          <w:rFonts w:ascii="Times New Roman" w:hAnsi="Times New Roman"/>
          <w:sz w:val="24"/>
        </w:rPr>
        <w:t>запроса,</w:t>
      </w:r>
      <w:r>
        <w:rPr>
          <w:rFonts w:ascii="Times New Roman" w:hAnsi="Times New Roman"/>
          <w:spacing w:val="-2"/>
          <w:sz w:val="24"/>
        </w:rPr>
        <w:t xml:space="preserve"> </w:t>
      </w:r>
      <w:r>
        <w:rPr>
          <w:rFonts w:ascii="Times New Roman" w:hAnsi="Times New Roman"/>
          <w:sz w:val="24"/>
        </w:rPr>
        <w:t>зарегистрированного</w:t>
      </w:r>
      <w:r>
        <w:rPr>
          <w:rFonts w:ascii="Times New Roman" w:hAnsi="Times New Roman"/>
          <w:spacing w:val="4"/>
          <w:sz w:val="24"/>
        </w:rPr>
        <w:t xml:space="preserve"> </w:t>
      </w:r>
      <w:r>
        <w:rPr>
          <w:rFonts w:ascii="Times New Roman" w:hAnsi="Times New Roman"/>
          <w:sz w:val="24"/>
        </w:rPr>
        <w:t>от_________№</w:t>
      </w:r>
      <w:r>
        <w:rPr>
          <w:rFonts w:ascii="Times New Roman" w:hAnsi="Times New Roman"/>
          <w:sz w:val="24"/>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page">
                  <wp:posOffset>1774190</wp:posOffset>
                </wp:positionH>
                <wp:positionV relativeFrom="paragraph">
                  <wp:posOffset>158750</wp:posOffset>
                </wp:positionV>
                <wp:extent cx="38100" cy="7620"/>
                <wp:wrapNone/>
                <wp:docPr hidden="false" id="2" name="Picture 2"/>
                <a:graphic>
                  <a:graphicData uri="http://schemas.microsoft.com/office/word/2010/wordprocessingShape">
                    <wps:wsp>
                      <wps:cNvSpPr txBox="false"/>
                      <wps:spPr>
                        <a:xfrm flipH="false" flipV="false" rot="0">
                          <a:off x="0" y="0"/>
                          <a:ext cx="38100" cy="7620"/>
                        </a:xfrm>
                        <a:prstGeom prst="rect">
                          <a:avLst/>
                        </a:prstGeom>
                        <a:solidFill>
                          <a:srgbClr val="000000"/>
                        </a:solidFill>
                        <a:ln w="0">
                          <a:noFill/>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4"/>
        </w:rPr>
        <w:t>___принято</w:t>
      </w:r>
      <w:r>
        <w:rPr>
          <w:rFonts w:ascii="Times New Roman" w:hAnsi="Times New Roman"/>
          <w:spacing w:val="-5"/>
          <w:sz w:val="24"/>
        </w:rPr>
        <w:t xml:space="preserve"> </w:t>
      </w:r>
      <w:r>
        <w:rPr>
          <w:rFonts w:ascii="Times New Roman" w:hAnsi="Times New Roman"/>
          <w:sz w:val="24"/>
        </w:rPr>
        <w:t>решение</w:t>
      </w:r>
      <w:r>
        <w:rPr>
          <w:rFonts w:ascii="Times New Roman" w:hAnsi="Times New Roman"/>
          <w:spacing w:val="-5"/>
          <w:sz w:val="24"/>
        </w:rPr>
        <w:t xml:space="preserve"> </w:t>
      </w:r>
      <w:r>
        <w:rPr>
          <w:rFonts w:ascii="Times New Roman" w:hAnsi="Times New Roman"/>
          <w:sz w:val="24"/>
        </w:rPr>
        <w:t>об</w:t>
      </w:r>
      <w:r>
        <w:rPr>
          <w:rFonts w:ascii="Times New Roman" w:hAnsi="Times New Roman"/>
          <w:spacing w:val="-4"/>
          <w:sz w:val="24"/>
        </w:rPr>
        <w:t xml:space="preserve"> </w:t>
      </w:r>
      <w:r>
        <w:rPr>
          <w:rFonts w:ascii="Times New Roman" w:hAnsi="Times New Roman"/>
          <w:sz w:val="24"/>
        </w:rPr>
        <w:t>отказе</w:t>
      </w:r>
      <w:r>
        <w:rPr>
          <w:rFonts w:ascii="Times New Roman" w:hAnsi="Times New Roman"/>
          <w:spacing w:val="-5"/>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предоставлении услуги</w:t>
      </w:r>
      <w:r>
        <w:rPr>
          <w:rFonts w:ascii="Times New Roman" w:hAnsi="Times New Roman"/>
          <w:spacing w:val="2"/>
          <w:sz w:val="24"/>
        </w:rPr>
        <w:t xml:space="preserve"> </w:t>
      </w:r>
      <w:r>
        <w:rPr>
          <w:rFonts w:ascii="Times New Roman" w:hAnsi="Times New Roman"/>
          <w:sz w:val="24"/>
        </w:rPr>
        <w:t>по</w:t>
      </w:r>
      <w:r>
        <w:rPr>
          <w:rFonts w:ascii="Times New Roman" w:hAnsi="Times New Roman"/>
          <w:spacing w:val="-3"/>
          <w:sz w:val="24"/>
        </w:rPr>
        <w:t xml:space="preserve"> </w:t>
      </w:r>
      <w:r>
        <w:rPr>
          <w:rFonts w:ascii="Times New Roman" w:hAnsi="Times New Roman"/>
          <w:sz w:val="24"/>
        </w:rPr>
        <w:t>основаниям:____________________</w:t>
      </w: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page">
                  <wp:posOffset>4033520</wp:posOffset>
                </wp:positionH>
                <wp:positionV relativeFrom="paragraph">
                  <wp:posOffset>158750</wp:posOffset>
                </wp:positionV>
                <wp:extent cx="38100" cy="7620"/>
                <wp:wrapNone/>
                <wp:docPr hidden="false" id="3" name="Picture 3"/>
                <a:graphic>
                  <a:graphicData uri="http://schemas.microsoft.com/office/word/2010/wordprocessingShape">
                    <wps:wsp>
                      <wps:cNvSpPr txBox="false"/>
                      <wps:spPr>
                        <a:xfrm flipH="false" flipV="false" rot="0">
                          <a:off x="0" y="0"/>
                          <a:ext cx="38100" cy="7620"/>
                        </a:xfrm>
                        <a:prstGeom prst="rect">
                          <a:avLst/>
                        </a:prstGeom>
                        <a:solidFill>
                          <a:srgbClr val="000000"/>
                        </a:solidFill>
                        <a:ln w="0">
                          <a:noFill/>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4"/>
        </w:rPr>
        <w:t>_____________________________________________________</w:t>
      </w:r>
    </w:p>
    <w:p w14:paraId="3F010000">
      <w:pPr>
        <w:pStyle w:val="Style_1"/>
        <w:widowControl w:val="1"/>
        <w:spacing w:after="0" w:before="0" w:line="240" w:lineRule="auto"/>
        <w:ind w:firstLine="567" w:right="168"/>
        <w:jc w:val="both"/>
        <w:rPr>
          <w:rFonts w:ascii="Times New Roman" w:hAnsi="Times New Roman"/>
          <w:sz w:val="24"/>
        </w:rPr>
      </w:pPr>
      <w:r>
        <w:rPr>
          <w:rFonts w:ascii="Times New Roman" w:hAnsi="Times New Roman"/>
          <w:sz w:val="24"/>
        </w:rPr>
        <w:t>Разъяснение</w:t>
      </w:r>
      <w:r>
        <w:rPr>
          <w:rFonts w:ascii="Times New Roman" w:hAnsi="Times New Roman"/>
          <w:spacing w:val="-6"/>
          <w:sz w:val="24"/>
        </w:rPr>
        <w:t xml:space="preserve"> </w:t>
      </w:r>
      <w:r>
        <w:rPr>
          <w:rFonts w:ascii="Times New Roman" w:hAnsi="Times New Roman"/>
          <w:sz w:val="24"/>
        </w:rPr>
        <w:t>причин</w:t>
      </w:r>
      <w:r>
        <w:rPr>
          <w:rFonts w:ascii="Times New Roman" w:hAnsi="Times New Roman"/>
          <w:spacing w:val="-8"/>
          <w:sz w:val="24"/>
        </w:rPr>
        <w:t xml:space="preserve"> </w:t>
      </w:r>
      <w:r>
        <w:rPr>
          <w:rFonts w:ascii="Times New Roman" w:hAnsi="Times New Roman"/>
          <w:sz w:val="24"/>
        </w:rPr>
        <w:t>отказа:_______________________________________________________</w:t>
      </w:r>
    </w:p>
    <w:p w14:paraId="40010000">
      <w:pPr>
        <w:pStyle w:val="Style_1"/>
        <w:widowControl w:val="1"/>
        <w:tabs>
          <w:tab w:leader="none" w:pos="708" w:val="clear"/>
          <w:tab w:leader="none" w:pos="3540" w:val="left"/>
        </w:tabs>
        <w:spacing w:after="0" w:before="0" w:line="240" w:lineRule="auto"/>
        <w:ind w:firstLine="567" w:right="8"/>
        <w:jc w:val="both"/>
        <w:rPr>
          <w:rFonts w:ascii="Times New Roman" w:hAnsi="Times New Roman"/>
          <w:sz w:val="24"/>
        </w:rPr>
      </w:pPr>
      <w:r>
        <w:rPr>
          <w:rFonts w:ascii="Times New Roman" w:hAnsi="Times New Roman"/>
          <w:sz w:val="24"/>
        </w:rPr>
        <w:t>Дополнительно информируем_____________________________________________________,</w:t>
      </w:r>
    </w:p>
    <w:p w14:paraId="41010000">
      <w:pPr>
        <w:pStyle w:val="Style_1"/>
        <w:widowControl w:val="1"/>
        <w:tabs>
          <w:tab w:leader="none" w:pos="708" w:val="clear"/>
          <w:tab w:leader="none" w:pos="3540" w:val="left"/>
        </w:tabs>
        <w:spacing w:after="0" w:before="0" w:line="240" w:lineRule="auto"/>
        <w:ind w:firstLine="567" w:right="8"/>
        <w:jc w:val="both"/>
        <w:rPr>
          <w:rFonts w:ascii="Times New Roman" w:hAnsi="Times New Roman"/>
          <w:sz w:val="24"/>
        </w:rPr>
      </w:pPr>
      <w:r>
        <w:rPr>
          <w:rFonts w:ascii="Times New Roman" w:hAnsi="Times New Roman"/>
          <w:sz w:val="18"/>
        </w:rPr>
        <w:t>(указывается</w:t>
      </w:r>
      <w:r>
        <w:rPr>
          <w:rFonts w:ascii="Times New Roman" w:hAnsi="Times New Roman"/>
          <w:spacing w:val="-9"/>
          <w:sz w:val="18"/>
        </w:rPr>
        <w:t xml:space="preserve"> </w:t>
      </w:r>
      <w:r>
        <w:rPr>
          <w:rFonts w:ascii="Times New Roman" w:hAnsi="Times New Roman"/>
          <w:sz w:val="18"/>
        </w:rPr>
        <w:t>информация,</w:t>
      </w:r>
      <w:r>
        <w:rPr>
          <w:rFonts w:ascii="Times New Roman" w:hAnsi="Times New Roman"/>
          <w:spacing w:val="-7"/>
          <w:sz w:val="18"/>
        </w:rPr>
        <w:t xml:space="preserve"> </w:t>
      </w:r>
      <w:r>
        <w:rPr>
          <w:rFonts w:ascii="Times New Roman" w:hAnsi="Times New Roman"/>
          <w:sz w:val="18"/>
        </w:rPr>
        <w:t>необходимая</w:t>
      </w:r>
      <w:r>
        <w:rPr>
          <w:rFonts w:ascii="Times New Roman" w:hAnsi="Times New Roman"/>
          <w:spacing w:val="-5"/>
          <w:sz w:val="18"/>
        </w:rPr>
        <w:t xml:space="preserve"> </w:t>
      </w:r>
      <w:r>
        <w:rPr>
          <w:rFonts w:ascii="Times New Roman" w:hAnsi="Times New Roman"/>
          <w:sz w:val="18"/>
        </w:rPr>
        <w:t>для</w:t>
      </w:r>
      <w:r>
        <w:rPr>
          <w:rFonts w:ascii="Times New Roman" w:hAnsi="Times New Roman"/>
          <w:spacing w:val="-4"/>
          <w:sz w:val="18"/>
        </w:rPr>
        <w:t xml:space="preserve"> </w:t>
      </w:r>
      <w:r>
        <w:rPr>
          <w:rFonts w:ascii="Times New Roman" w:hAnsi="Times New Roman"/>
          <w:sz w:val="18"/>
        </w:rPr>
        <w:t>устранения</w:t>
      </w:r>
      <w:r>
        <w:rPr>
          <w:rFonts w:ascii="Times New Roman" w:hAnsi="Times New Roman"/>
          <w:spacing w:val="-5"/>
          <w:sz w:val="18"/>
        </w:rPr>
        <w:t xml:space="preserve"> </w:t>
      </w:r>
      <w:r>
        <w:rPr>
          <w:rFonts w:ascii="Times New Roman" w:hAnsi="Times New Roman"/>
          <w:sz w:val="18"/>
        </w:rPr>
        <w:t>причин</w:t>
      </w:r>
      <w:r>
        <w:rPr>
          <w:rFonts w:ascii="Times New Roman" w:hAnsi="Times New Roman"/>
          <w:spacing w:val="-6"/>
          <w:sz w:val="18"/>
        </w:rPr>
        <w:t xml:space="preserve"> </w:t>
      </w:r>
      <w:r>
        <w:rPr>
          <w:rFonts w:ascii="Times New Roman" w:hAnsi="Times New Roman"/>
          <w:sz w:val="18"/>
        </w:rPr>
        <w:t>отказа</w:t>
      </w:r>
      <w:r>
        <w:rPr>
          <w:rFonts w:ascii="Times New Roman" w:hAnsi="Times New Roman"/>
          <w:spacing w:val="-8"/>
          <w:sz w:val="18"/>
        </w:rPr>
        <w:t xml:space="preserve"> </w:t>
      </w:r>
      <w:r>
        <w:rPr>
          <w:rFonts w:ascii="Times New Roman" w:hAnsi="Times New Roman"/>
          <w:sz w:val="18"/>
        </w:rPr>
        <w:t>в</w:t>
      </w:r>
      <w:r>
        <w:rPr>
          <w:rFonts w:ascii="Times New Roman" w:hAnsi="Times New Roman"/>
          <w:spacing w:val="-6"/>
          <w:sz w:val="18"/>
        </w:rPr>
        <w:t xml:space="preserve"> </w:t>
      </w:r>
      <w:r>
        <w:rPr>
          <w:rFonts w:ascii="Times New Roman" w:hAnsi="Times New Roman"/>
          <w:sz w:val="18"/>
        </w:rPr>
        <w:t>предоставлении</w:t>
      </w:r>
      <w:r>
        <w:rPr>
          <w:rFonts w:ascii="Times New Roman" w:hAnsi="Times New Roman"/>
          <w:spacing w:val="-57"/>
          <w:sz w:val="18"/>
        </w:rPr>
        <w:t xml:space="preserve"> </w:t>
      </w:r>
      <w:r>
        <w:rPr>
          <w:rFonts w:ascii="Times New Roman" w:hAnsi="Times New Roman"/>
          <w:sz w:val="18"/>
        </w:rPr>
        <w:t xml:space="preserve">услуги, </w:t>
      </w:r>
      <w:r>
        <w:rPr>
          <w:rFonts w:ascii="Times New Roman" w:hAnsi="Times New Roman"/>
          <w:spacing w:val="-3"/>
          <w:sz w:val="18"/>
        </w:rPr>
        <w:t xml:space="preserve"> </w:t>
      </w:r>
      <w:r>
        <w:rPr>
          <w:rFonts w:ascii="Times New Roman" w:hAnsi="Times New Roman"/>
          <w:sz w:val="18"/>
        </w:rPr>
        <w:t>а</w:t>
      </w:r>
      <w:r>
        <w:rPr>
          <w:rFonts w:ascii="Times New Roman" w:hAnsi="Times New Roman"/>
          <w:spacing w:val="-6"/>
          <w:sz w:val="18"/>
        </w:rPr>
        <w:t xml:space="preserve"> </w:t>
      </w:r>
      <w:r>
        <w:rPr>
          <w:rFonts w:ascii="Times New Roman" w:hAnsi="Times New Roman"/>
          <w:sz w:val="18"/>
        </w:rPr>
        <w:t>также</w:t>
      </w:r>
      <w:r>
        <w:rPr>
          <w:rFonts w:ascii="Times New Roman" w:hAnsi="Times New Roman"/>
          <w:spacing w:val="-1"/>
          <w:sz w:val="18"/>
        </w:rPr>
        <w:t xml:space="preserve"> </w:t>
      </w:r>
      <w:r>
        <w:rPr>
          <w:rFonts w:ascii="Times New Roman" w:hAnsi="Times New Roman"/>
          <w:sz w:val="18"/>
        </w:rPr>
        <w:t>иная дополнительная</w:t>
      </w:r>
      <w:r>
        <w:rPr>
          <w:rFonts w:ascii="Times New Roman" w:hAnsi="Times New Roman"/>
          <w:spacing w:val="-2"/>
          <w:sz w:val="18"/>
        </w:rPr>
        <w:t xml:space="preserve"> </w:t>
      </w:r>
      <w:r>
        <w:rPr>
          <w:rFonts w:ascii="Times New Roman" w:hAnsi="Times New Roman"/>
          <w:sz w:val="18"/>
        </w:rPr>
        <w:t>информация</w:t>
      </w:r>
      <w:r>
        <w:rPr>
          <w:rFonts w:ascii="Times New Roman" w:hAnsi="Times New Roman"/>
          <w:spacing w:val="-2"/>
          <w:sz w:val="18"/>
        </w:rPr>
        <w:t xml:space="preserve"> </w:t>
      </w:r>
      <w:r>
        <w:rPr>
          <w:rFonts w:ascii="Times New Roman" w:hAnsi="Times New Roman"/>
          <w:sz w:val="18"/>
        </w:rPr>
        <w:t>при</w:t>
      </w:r>
      <w:r>
        <w:rPr>
          <w:rFonts w:ascii="Times New Roman" w:hAnsi="Times New Roman"/>
          <w:spacing w:val="-1"/>
          <w:sz w:val="18"/>
        </w:rPr>
        <w:t xml:space="preserve"> </w:t>
      </w:r>
      <w:r>
        <w:rPr>
          <w:rFonts w:ascii="Times New Roman" w:hAnsi="Times New Roman"/>
          <w:sz w:val="18"/>
        </w:rPr>
        <w:t>наличии)</w:t>
      </w:r>
    </w:p>
    <w:p w14:paraId="42010000">
      <w:pPr>
        <w:pStyle w:val="Style_1"/>
        <w:widowControl w:val="1"/>
        <w:spacing w:after="0" w:before="0" w:line="240" w:lineRule="auto"/>
        <w:ind w:firstLine="567" w:right="174"/>
        <w:jc w:val="both"/>
        <w:rPr>
          <w:rFonts w:ascii="Times New Roman" w:hAnsi="Times New Roman"/>
          <w:sz w:val="24"/>
        </w:rPr>
      </w:pPr>
      <w:r>
        <w:rPr>
          <w:rFonts w:ascii="Times New Roman" w:hAnsi="Times New Roman"/>
          <w:sz w:val="24"/>
        </w:rPr>
        <w:t>Вы вправе повторно обратиться в уполномоченный орган с заявлением о предоставлении</w:t>
      </w:r>
      <w:r>
        <w:rPr>
          <w:rFonts w:ascii="Times New Roman" w:hAnsi="Times New Roman"/>
          <w:spacing w:val="-57"/>
          <w:sz w:val="24"/>
        </w:rPr>
        <w:t xml:space="preserve"> </w:t>
      </w:r>
      <w:r>
        <w:rPr>
          <w:rFonts w:ascii="Times New Roman" w:hAnsi="Times New Roman"/>
          <w:sz w:val="24"/>
        </w:rPr>
        <w:t>услуги после</w:t>
      </w:r>
      <w:r>
        <w:rPr>
          <w:rFonts w:ascii="Times New Roman" w:hAnsi="Times New Roman"/>
          <w:spacing w:val="6"/>
          <w:sz w:val="24"/>
        </w:rPr>
        <w:t xml:space="preserve"> </w:t>
      </w:r>
      <w:r>
        <w:rPr>
          <w:rFonts w:ascii="Times New Roman" w:hAnsi="Times New Roman"/>
          <w:sz w:val="24"/>
        </w:rPr>
        <w:t>устранения</w:t>
      </w:r>
      <w:r>
        <w:rPr>
          <w:rFonts w:ascii="Times New Roman" w:hAnsi="Times New Roman"/>
          <w:spacing w:val="2"/>
          <w:sz w:val="24"/>
        </w:rPr>
        <w:t xml:space="preserve"> </w:t>
      </w:r>
      <w:r>
        <w:rPr>
          <w:rFonts w:ascii="Times New Roman" w:hAnsi="Times New Roman"/>
          <w:sz w:val="24"/>
        </w:rPr>
        <w:t>указанных</w:t>
      </w:r>
      <w:r>
        <w:rPr>
          <w:rFonts w:ascii="Times New Roman" w:hAnsi="Times New Roman"/>
          <w:spacing w:val="2"/>
          <w:sz w:val="24"/>
        </w:rPr>
        <w:t xml:space="preserve"> </w:t>
      </w:r>
      <w:r>
        <w:rPr>
          <w:rFonts w:ascii="Times New Roman" w:hAnsi="Times New Roman"/>
          <w:sz w:val="24"/>
        </w:rPr>
        <w:t>нарушений.</w:t>
      </w:r>
    </w:p>
    <w:p w14:paraId="43010000">
      <w:pPr>
        <w:pStyle w:val="Style_1"/>
        <w:widowControl w:val="1"/>
        <w:spacing w:line="240" w:lineRule="auto"/>
        <w:ind w:firstLine="567" w:right="164"/>
        <w:jc w:val="both"/>
        <w:rPr>
          <w:rFonts w:ascii="Times New Roman" w:hAnsi="Times New Roman"/>
          <w:sz w:val="24"/>
        </w:rPr>
      </w:pPr>
      <w:r>
        <w:rPr>
          <w:rFonts w:ascii="Times New Roman" w:hAnsi="Times New Roman"/>
          <w:sz w:val="24"/>
        </w:rPr>
        <w:t>Данный</w:t>
      </w:r>
      <w:r>
        <w:rPr>
          <w:rFonts w:ascii="Times New Roman" w:hAnsi="Times New Roman"/>
          <w:spacing w:val="-5"/>
          <w:sz w:val="24"/>
        </w:rPr>
        <w:t xml:space="preserve"> </w:t>
      </w:r>
      <w:r>
        <w:rPr>
          <w:rFonts w:ascii="Times New Roman" w:hAnsi="Times New Roman"/>
          <w:sz w:val="24"/>
        </w:rPr>
        <w:t>отказ</w:t>
      </w:r>
      <w:r>
        <w:rPr>
          <w:rFonts w:ascii="Times New Roman" w:hAnsi="Times New Roman"/>
          <w:spacing w:val="-3"/>
          <w:sz w:val="24"/>
        </w:rPr>
        <w:t xml:space="preserve"> </w:t>
      </w:r>
      <w:r>
        <w:rPr>
          <w:rFonts w:ascii="Times New Roman" w:hAnsi="Times New Roman"/>
          <w:sz w:val="24"/>
        </w:rPr>
        <w:t>может</w:t>
      </w:r>
      <w:r>
        <w:rPr>
          <w:rFonts w:ascii="Times New Roman" w:hAnsi="Times New Roman"/>
          <w:spacing w:val="-4"/>
          <w:sz w:val="24"/>
        </w:rPr>
        <w:t xml:space="preserve"> </w:t>
      </w:r>
      <w:r>
        <w:rPr>
          <w:rFonts w:ascii="Times New Roman" w:hAnsi="Times New Roman"/>
          <w:sz w:val="24"/>
        </w:rPr>
        <w:t>быть</w:t>
      </w:r>
      <w:r>
        <w:rPr>
          <w:rFonts w:ascii="Times New Roman" w:hAnsi="Times New Roman"/>
          <w:spacing w:val="-4"/>
          <w:sz w:val="24"/>
        </w:rPr>
        <w:t xml:space="preserve"> </w:t>
      </w:r>
      <w:r>
        <w:rPr>
          <w:rFonts w:ascii="Times New Roman" w:hAnsi="Times New Roman"/>
          <w:sz w:val="24"/>
        </w:rPr>
        <w:t>обжалован</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5"/>
          <w:sz w:val="24"/>
        </w:rPr>
        <w:t xml:space="preserve"> </w:t>
      </w:r>
      <w:r>
        <w:rPr>
          <w:rFonts w:ascii="Times New Roman" w:hAnsi="Times New Roman"/>
          <w:sz w:val="24"/>
        </w:rPr>
        <w:t>досудебном</w:t>
      </w:r>
      <w:r>
        <w:rPr>
          <w:rFonts w:ascii="Times New Roman" w:hAnsi="Times New Roman"/>
          <w:spacing w:val="-6"/>
          <w:sz w:val="24"/>
        </w:rPr>
        <w:t xml:space="preserve"> </w:t>
      </w:r>
      <w:r>
        <w:rPr>
          <w:rFonts w:ascii="Times New Roman" w:hAnsi="Times New Roman"/>
          <w:sz w:val="24"/>
        </w:rPr>
        <w:t>порядке</w:t>
      </w:r>
      <w:r>
        <w:rPr>
          <w:rFonts w:ascii="Times New Roman" w:hAnsi="Times New Roman"/>
          <w:spacing w:val="-8"/>
          <w:sz w:val="24"/>
        </w:rPr>
        <w:t xml:space="preserve"> </w:t>
      </w:r>
      <w:r>
        <w:rPr>
          <w:rFonts w:ascii="Times New Roman" w:hAnsi="Times New Roman"/>
          <w:sz w:val="24"/>
        </w:rPr>
        <w:t>путем</w:t>
      </w:r>
      <w:r>
        <w:rPr>
          <w:rFonts w:ascii="Times New Roman" w:hAnsi="Times New Roman"/>
          <w:spacing w:val="-5"/>
          <w:sz w:val="24"/>
        </w:rPr>
        <w:t xml:space="preserve"> </w:t>
      </w:r>
      <w:r>
        <w:rPr>
          <w:rFonts w:ascii="Times New Roman" w:hAnsi="Times New Roman"/>
          <w:sz w:val="24"/>
        </w:rPr>
        <w:t>направления</w:t>
      </w:r>
      <w:r>
        <w:rPr>
          <w:rFonts w:ascii="Times New Roman" w:hAnsi="Times New Roman"/>
          <w:spacing w:val="-4"/>
          <w:sz w:val="24"/>
        </w:rPr>
        <w:t xml:space="preserve"> </w:t>
      </w:r>
      <w:r>
        <w:rPr>
          <w:rFonts w:ascii="Times New Roman" w:hAnsi="Times New Roman"/>
          <w:sz w:val="24"/>
        </w:rPr>
        <w:t>жалобы</w:t>
      </w:r>
      <w:r>
        <w:rPr>
          <w:rFonts w:ascii="Times New Roman" w:hAnsi="Times New Roman"/>
          <w:spacing w:val="-5"/>
          <w:sz w:val="24"/>
        </w:rPr>
        <w:t xml:space="preserve"> </w:t>
      </w:r>
      <w:r>
        <w:rPr>
          <w:rFonts w:ascii="Times New Roman" w:hAnsi="Times New Roman"/>
          <w:sz w:val="24"/>
        </w:rPr>
        <w:t>в</w:t>
      </w:r>
      <w:r>
        <w:rPr>
          <w:rFonts w:ascii="Times New Roman" w:hAnsi="Times New Roman"/>
          <w:spacing w:val="-57"/>
          <w:sz w:val="24"/>
        </w:rPr>
        <w:t xml:space="preserve"> </w:t>
      </w:r>
      <w:r>
        <w:rPr>
          <w:rFonts w:ascii="Times New Roman" w:hAnsi="Times New Roman"/>
          <w:sz w:val="24"/>
        </w:rPr>
        <w:t>уполномоченный</w:t>
      </w:r>
      <w:r>
        <w:rPr>
          <w:rFonts w:ascii="Times New Roman" w:hAnsi="Times New Roman"/>
          <w:spacing w:val="1"/>
          <w:sz w:val="24"/>
        </w:rPr>
        <w:t xml:space="preserve"> </w:t>
      </w:r>
      <w:r>
        <w:rPr>
          <w:rFonts w:ascii="Times New Roman" w:hAnsi="Times New Roman"/>
          <w:sz w:val="24"/>
        </w:rPr>
        <w:t>орган, а</w:t>
      </w:r>
      <w:r>
        <w:rPr>
          <w:rFonts w:ascii="Times New Roman" w:hAnsi="Times New Roman"/>
          <w:spacing w:val="-1"/>
          <w:sz w:val="24"/>
        </w:rPr>
        <w:t xml:space="preserve"> </w:t>
      </w:r>
      <w:r>
        <w:rPr>
          <w:rFonts w:ascii="Times New Roman" w:hAnsi="Times New Roman"/>
          <w:sz w:val="24"/>
        </w:rPr>
        <w:t>также в</w:t>
      </w:r>
      <w:r>
        <w:rPr>
          <w:rFonts w:ascii="Times New Roman" w:hAnsi="Times New Roman"/>
          <w:spacing w:val="-1"/>
          <w:sz w:val="24"/>
        </w:rPr>
        <w:t xml:space="preserve"> </w:t>
      </w:r>
      <w:r>
        <w:rPr>
          <w:rFonts w:ascii="Times New Roman" w:hAnsi="Times New Roman"/>
          <w:sz w:val="24"/>
        </w:rPr>
        <w:t>судебном</w:t>
      </w:r>
      <w:r>
        <w:rPr>
          <w:rFonts w:ascii="Times New Roman" w:hAnsi="Times New Roman"/>
          <w:spacing w:val="-2"/>
          <w:sz w:val="24"/>
        </w:rPr>
        <w:t xml:space="preserve"> </w:t>
      </w:r>
      <w:r>
        <w:rPr>
          <w:rFonts w:ascii="Times New Roman" w:hAnsi="Times New Roman"/>
          <w:sz w:val="24"/>
        </w:rPr>
        <w:t>порядке.</w:t>
      </w:r>
    </w:p>
    <w:p w14:paraId="44010000">
      <w:pPr>
        <w:pStyle w:val="Style_1"/>
        <w:widowControl w:val="1"/>
        <w:spacing w:line="240" w:lineRule="auto"/>
        <w:ind w:firstLine="567" w:right="164"/>
        <w:jc w:val="both"/>
        <w:rPr>
          <w:rFonts w:ascii="Times New Roman" w:hAnsi="Times New Roman"/>
          <w:sz w:val="24"/>
        </w:rPr>
      </w:pPr>
    </w:p>
    <w:p w14:paraId="45010000">
      <w:pPr>
        <w:pStyle w:val="Style_1"/>
        <w:widowControl w:val="1"/>
        <w:spacing w:line="240" w:lineRule="auto"/>
        <w:ind w:firstLine="567" w:right="164"/>
        <w:jc w:val="both"/>
        <w:rPr>
          <w:rFonts w:ascii="Times New Roman" w:hAnsi="Times New Roman"/>
          <w:sz w:val="24"/>
        </w:rPr>
      </w:pPr>
    </w:p>
    <w:p w14:paraId="46010000">
      <w:pPr>
        <w:pStyle w:val="Style_2"/>
        <w:widowControl w:val="1"/>
        <w:spacing w:after="0" w:before="4" w:line="240" w:lineRule="auto"/>
        <w:ind w:firstLine="0" w:left="0"/>
        <w:jc w:val="both"/>
        <w:rPr>
          <w:rFonts w:ascii="Times New Roman" w:hAnsi="Times New Roman"/>
          <w:sz w:val="24"/>
        </w:rPr>
      </w:pPr>
      <w:r>
        <w:rPr>
          <w:rFonts w:ascii="Times New Roman" w:hAnsi="Times New Roman"/>
          <w:sz w:val="24"/>
          <w:u w:val="single"/>
        </w:rPr>
        <w:t xml:space="preserve">                                                                             </w:t>
      </w:r>
      <w:r>
        <w:rPr>
          <w:rFonts w:ascii="Times New Roman" w:hAnsi="Times New Roman"/>
          <w:sz w:val="24"/>
        </w:rPr>
        <w:t xml:space="preserve">                          </w:t>
      </w:r>
      <w:r>
        <w:rPr>
          <w:rFonts w:ascii="Times New Roman" w:hAnsi="Times New Roman"/>
          <w:sz w:val="24"/>
          <w:u w:val="single"/>
        </w:rPr>
        <w:t xml:space="preserve">                                                            </w:t>
      </w:r>
    </w:p>
    <w:p w14:paraId="47010000">
      <w:pPr>
        <w:pStyle w:val="Style_1"/>
        <w:widowControl w:val="1"/>
        <w:tabs>
          <w:tab w:leader="none" w:pos="708" w:val="clear"/>
          <w:tab w:leader="none" w:pos="4248" w:val="left"/>
        </w:tabs>
        <w:spacing w:after="15" w:before="0" w:line="240" w:lineRule="auto"/>
        <w:ind w:firstLine="0" w:right="5"/>
        <w:jc w:val="both"/>
        <w:rPr>
          <w:rFonts w:ascii="Times New Roman" w:hAnsi="Times New Roman"/>
          <w:sz w:val="24"/>
        </w:rPr>
      </w:pPr>
      <w:r>
        <w:rPr>
          <w:rFonts w:ascii="Times New Roman" w:hAnsi="Times New Roman"/>
          <w:sz w:val="24"/>
        </w:rPr>
        <w:t xml:space="preserve">          </w:t>
      </w:r>
      <w:r>
        <w:rPr>
          <w:rFonts w:ascii="Times New Roman" w:hAnsi="Times New Roman"/>
          <w:sz w:val="24"/>
        </w:rPr>
        <w:t>должность</w:t>
      </w:r>
      <w:r>
        <w:rPr>
          <w:rFonts w:ascii="Times New Roman" w:hAnsi="Times New Roman"/>
          <w:spacing w:val="-2"/>
          <w:sz w:val="24"/>
        </w:rPr>
        <w:t xml:space="preserve"> </w:t>
      </w:r>
      <w:r>
        <w:rPr>
          <w:rFonts w:ascii="Times New Roman" w:hAnsi="Times New Roman"/>
          <w:sz w:val="24"/>
        </w:rPr>
        <w:t>уполномоченного</w:t>
      </w:r>
      <w:r>
        <w:rPr>
          <w:rFonts w:ascii="Times New Roman" w:hAnsi="Times New Roman"/>
          <w:spacing w:val="-7"/>
          <w:sz w:val="24"/>
        </w:rPr>
        <w:t xml:space="preserve"> </w:t>
      </w:r>
      <w:r>
        <w:rPr>
          <w:rFonts w:ascii="Times New Roman" w:hAnsi="Times New Roman"/>
          <w:sz w:val="24"/>
        </w:rPr>
        <w:t>лица</w:t>
      </w:r>
      <w:r>
        <w:rPr>
          <w:rFonts w:ascii="Times New Roman" w:hAnsi="Times New Roman"/>
          <w:sz w:val="24"/>
        </w:rPr>
        <w:tab/>
      </w:r>
      <w:r>
        <w:rPr>
          <w:rFonts w:ascii="Times New Roman" w:hAnsi="Times New Roman"/>
          <w:sz w:val="24"/>
        </w:rPr>
        <w:t xml:space="preserve">                                    Ф.И.О.</w:t>
      </w:r>
      <w:r>
        <w:rPr>
          <w:rFonts w:ascii="Times New Roman" w:hAnsi="Times New Roman"/>
          <w:spacing w:val="1"/>
          <w:sz w:val="24"/>
        </w:rPr>
        <w:t xml:space="preserve"> </w:t>
      </w:r>
      <w:r>
        <w:rPr>
          <w:rFonts w:ascii="Times New Roman" w:hAnsi="Times New Roman"/>
          <w:sz w:val="24"/>
        </w:rPr>
        <w:t>уполномоченного</w:t>
      </w:r>
      <w:r>
        <w:rPr>
          <w:rFonts w:ascii="Times New Roman" w:hAnsi="Times New Roman"/>
          <w:spacing w:val="-5"/>
          <w:sz w:val="24"/>
        </w:rPr>
        <w:t xml:space="preserve"> </w:t>
      </w:r>
      <w:r>
        <w:rPr>
          <w:rFonts w:ascii="Times New Roman" w:hAnsi="Times New Roman"/>
          <w:sz w:val="24"/>
        </w:rPr>
        <w:t>лица</w:t>
      </w:r>
    </w:p>
    <w:p w14:paraId="48010000">
      <w:pPr>
        <w:pStyle w:val="Style_1"/>
        <w:widowControl w:val="1"/>
        <w:tabs>
          <w:tab w:leader="none" w:pos="708" w:val="clear"/>
          <w:tab w:leader="none" w:pos="4248" w:val="left"/>
        </w:tabs>
        <w:spacing w:after="15" w:before="0" w:line="240" w:lineRule="auto"/>
        <w:ind w:firstLine="0" w:right="5"/>
        <w:jc w:val="both"/>
        <w:rPr>
          <w:rFonts w:ascii="Times New Roman" w:hAnsi="Times New Roman"/>
          <w:sz w:val="24"/>
        </w:rPr>
      </w:pPr>
    </w:p>
    <w:p w14:paraId="49010000">
      <w:pPr>
        <w:pStyle w:val="Style_1"/>
        <w:widowControl w:val="1"/>
        <w:tabs>
          <w:tab w:leader="none" w:pos="708" w:val="clear"/>
          <w:tab w:leader="none" w:pos="4248" w:val="left"/>
        </w:tabs>
        <w:spacing w:after="15" w:before="0" w:line="240" w:lineRule="auto"/>
        <w:ind w:firstLine="0" w:right="5"/>
        <w:jc w:val="both"/>
        <w:rPr>
          <w:rFonts w:ascii="Times New Roman" w:hAnsi="Times New Roman"/>
          <w:sz w:val="24"/>
        </w:rPr>
      </w:pPr>
    </w:p>
    <w:p w14:paraId="4A010000">
      <w:pPr>
        <w:pStyle w:val="Style_1"/>
        <w:widowControl w:val="1"/>
        <w:tabs>
          <w:tab w:leader="none" w:pos="708" w:val="clear"/>
          <w:tab w:leader="none" w:pos="4248" w:val="left"/>
        </w:tabs>
        <w:spacing w:after="15" w:before="0" w:line="240" w:lineRule="auto"/>
        <w:ind w:firstLine="0" w:right="5"/>
        <w:jc w:val="both"/>
        <w:rPr>
          <w:rFonts w:ascii="Times New Roman" w:hAnsi="Times New Roman"/>
          <w:sz w:val="24"/>
        </w:rPr>
      </w:pPr>
    </w:p>
    <w:p w14:paraId="4B010000">
      <w:pPr>
        <w:pStyle w:val="Style_2"/>
        <w:widowControl w:val="1"/>
        <w:spacing w:line="240" w:lineRule="auto"/>
        <w:ind w:firstLine="0" w:left="115"/>
        <w:jc w:val="both"/>
        <w:rPr>
          <w:rFonts w:ascii="Times New Roman" w:hAnsi="Times New Roman"/>
          <w:sz w:val="24"/>
        </w:rPr>
      </w:pPr>
      <w:r>
        <w:rPr>
          <w:rFonts w:ascii="Times New Roman" w:hAnsi="Times New Roman"/>
          <w:sz w:val="24"/>
        </w:rPr>
        <w:t xml:space="preserve">                                                                                                                                   </w:t>
      </w:r>
      <w:r>
        <w:rPr>
          <w:rFonts w:ascii="Times New Roman" w:hAnsi="Times New Roman"/>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1315720" cy="1073150"/>
                <wp:docPr hidden="false" id="4" name="Picture 4"/>
                <a:graphic>
                  <a:graphicData uri="http://schemas.microsoft.com/office/word/2010/wordprocessingGroup">
                    <wpg:wgp>
                      <wpg:cNvGrpSpPr/>
                      <wpg:grpSpPr>
                        <a:xfrm flipH="false" flipV="false" rot="0">
                          <a:off x="0" y="0"/>
                          <a:ext cx="1315720" cy="1073150"/>
                          <a:chOff x="0" y="0"/>
                          <a:chExt cx="1315720" cy="1073150"/>
                        </a:xfrm>
                      </wpg:grpSpPr>
                      <wps:wsp>
                        <wps:cNvSpPr txBox="false"/>
                        <wps:spPr>
                          <a:xfrm flipH="false" flipV="false" rot="0">
                            <a:off x="0" y="0"/>
                            <a:ext cx="1315720" cy="1073150"/>
                          </a:xfrm>
                          <a:prstGeom prst="rect">
                            <a:avLst/>
                          </a:prstGeom>
                          <a:noFill/>
                          <a:ln w="9144">
                            <a:solidFill>
                              <a:srgbClr val="000000"/>
                            </a:solidFill>
                            <a:prstDash val="solid"/>
                          </a:ln>
                        </wps:spPr>
                        <wps:bodyPr bIns="45720" lIns="91440" rIns="91440" tIns="45720"/>
                      </wps:wsp>
                      <wps:wsp>
                        <wps:cNvSpPr txBox="false"/>
                        <wps:spPr>
                          <a:xfrm flipH="false" flipV="false" rot="0">
                            <a:off x="118072" y="197638"/>
                            <a:ext cx="1090373" cy="272877"/>
                          </a:xfrm>
                          <a:prstGeom prst="rect">
                            <a:avLst/>
                          </a:prstGeom>
                          <a:noFill/>
                          <a:ln w="0">
                            <a:noFill/>
                          </a:ln>
                        </wps:spPr>
                        <wps:txbx>
                          <w:txbxContent>
                            <w:p w14:paraId="4C010000">
                              <w:pPr>
                                <w:pStyle w:val="Style_1"/>
                                <w:widowControl w:val="1"/>
                                <w:spacing w:after="0" w:before="1"/>
                                <w:ind/>
                                <w:rPr>
                                  <w:rFonts w:ascii="Lucida Sans Unicode" w:hAnsi="Lucida Sans Unicode"/>
                                  <w:sz w:val="28"/>
                                </w:rPr>
                              </w:pPr>
                              <w:r>
                                <w:rPr>
                                  <w:rFonts w:ascii="Lucida Sans Unicode" w:hAnsi="Lucida Sans Unicode"/>
                                  <w:sz w:val="28"/>
                                </w:rPr>
                                <w:t>Электронная</w:t>
                              </w:r>
                            </w:p>
                          </w:txbxContent>
                        </wps:txbx>
                        <wps:bodyPr anchor="t" bIns="0" lIns="0" rIns="0" tIns="0">
                          <a:noAutofit/>
                        </wps:bodyPr>
                      </wps:wsp>
                      <wps:wsp>
                        <wps:cNvSpPr txBox="false"/>
                        <wps:spPr>
                          <a:xfrm flipH="false" flipV="false" rot="0">
                            <a:off x="282582" y="350996"/>
                            <a:ext cx="763873" cy="276117"/>
                          </a:xfrm>
                          <a:prstGeom prst="rect">
                            <a:avLst/>
                          </a:prstGeom>
                          <a:noFill/>
                          <a:ln w="0">
                            <a:noFill/>
                          </a:ln>
                        </wps:spPr>
                        <wps:txbx>
                          <w:txbxContent>
                            <w:p w14:paraId="4D010000">
                              <w:pPr>
                                <w:pStyle w:val="Style_1"/>
                                <w:widowControl w:val="1"/>
                                <w:spacing w:after="0" w:before="1"/>
                                <w:ind/>
                                <w:rPr>
                                  <w:rFonts w:ascii="Lucida Sans Unicode" w:hAnsi="Lucida Sans Unicode"/>
                                  <w:sz w:val="28"/>
                                </w:rPr>
                              </w:pPr>
                              <w:r>
                                <w:rPr>
                                  <w:rFonts w:ascii="Lucida Sans Unicode" w:hAnsi="Lucida Sans Unicode"/>
                                  <w:sz w:val="28"/>
                                </w:rPr>
                                <w:t>подпись</w:t>
                              </w:r>
                            </w:p>
                          </w:txbxContent>
                        </wps:txbx>
                        <wps:bodyPr anchor="t" bIns="0" lIns="0" rIns="0" tIns="0">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4E010000">
      <w:pPr>
        <w:sectPr>
          <w:type w:val="nextPage"/>
          <w:pgSz w:h="16838" w:orient="portrait" w:w="11906"/>
          <w:pgMar w:bottom="280" w:footer="0" w:gutter="0" w:header="0" w:left="992" w:right="708" w:top="1040"/>
          <w:pgNumType w:fmt="decimal"/>
        </w:sectPr>
      </w:pPr>
    </w:p>
    <w:p w14:paraId="4F010000">
      <w:pPr>
        <w:pStyle w:val="Style_1"/>
        <w:widowControl w:val="1"/>
        <w:spacing w:after="0" w:before="0" w:line="240" w:lineRule="auto"/>
        <w:ind w:firstLine="0" w:left="5954" w:right="-59"/>
        <w:jc w:val="both"/>
        <w:rPr>
          <w:rFonts w:ascii="Times New Roman" w:hAnsi="Times New Roman"/>
          <w:sz w:val="20"/>
        </w:rPr>
      </w:pPr>
      <w:r>
        <w:rPr>
          <w:rFonts w:ascii="Times New Roman" w:hAnsi="Times New Roman"/>
          <w:sz w:val="20"/>
        </w:rPr>
        <w:t>Приложение № 5</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2"/>
          <w:sz w:val="20"/>
        </w:rPr>
        <w:t xml:space="preserve"> </w:t>
      </w:r>
      <w:r>
        <w:rPr>
          <w:rFonts w:ascii="Times New Roman" w:hAnsi="Times New Roman"/>
          <w:sz w:val="20"/>
        </w:rPr>
        <w:t xml:space="preserve">регламенту </w:t>
      </w:r>
      <w:r>
        <w:rPr>
          <w:rFonts w:ascii="Times New Roman" w:hAnsi="Times New Roman"/>
          <w:spacing w:val="-4"/>
          <w:sz w:val="20"/>
        </w:rPr>
        <w:t xml:space="preserve">по предоставлению </w:t>
      </w:r>
      <w:r>
        <w:rPr>
          <w:rFonts w:ascii="Times New Roman" w:hAnsi="Times New Roman"/>
          <w:spacing w:val="-3"/>
          <w:sz w:val="20"/>
        </w:rPr>
        <w:t>муниципальной</w:t>
      </w:r>
      <w:r>
        <w:rPr>
          <w:rFonts w:ascii="Times New Roman" w:hAnsi="Times New Roman"/>
          <w:spacing w:val="-19"/>
          <w:sz w:val="20"/>
        </w:rPr>
        <w:t xml:space="preserve"> </w:t>
      </w:r>
      <w:r>
        <w:rPr>
          <w:rFonts w:ascii="Times New Roman" w:hAnsi="Times New Roman"/>
          <w:spacing w:val="-3"/>
          <w:sz w:val="20"/>
        </w:rPr>
        <w:t xml:space="preserve">услуги </w:t>
      </w:r>
      <w:r>
        <w:rPr>
          <w:rFonts w:ascii="Times New Roman" w:hAnsi="Times New Roman"/>
          <w:sz w:val="20"/>
        </w:rPr>
        <w:t>«Перераспределение земель и (или) земельных участков,</w:t>
      </w:r>
      <w:r>
        <w:rPr>
          <w:rFonts w:ascii="Times New Roman" w:hAnsi="Times New Roman"/>
          <w:spacing w:val="-47"/>
          <w:sz w:val="20"/>
        </w:rPr>
        <w:t xml:space="preserve"> </w:t>
      </w:r>
      <w:r>
        <w:rPr>
          <w:rFonts w:ascii="Times New Roman" w:hAnsi="Times New Roman"/>
          <w:sz w:val="20"/>
        </w:rPr>
        <w:t>находящихся</w:t>
      </w:r>
      <w:r>
        <w:rPr>
          <w:rFonts w:ascii="Times New Roman" w:hAnsi="Times New Roman"/>
          <w:spacing w:val="-4"/>
          <w:sz w:val="20"/>
        </w:rPr>
        <w:t xml:space="preserve"> </w:t>
      </w:r>
      <w:r>
        <w:rPr>
          <w:rFonts w:ascii="Times New Roman" w:hAnsi="Times New Roman"/>
          <w:sz w:val="20"/>
        </w:rPr>
        <w:t>в муниципальной</w:t>
      </w:r>
      <w:r>
        <w:rPr>
          <w:rFonts w:ascii="Times New Roman" w:hAnsi="Times New Roman"/>
          <w:spacing w:val="-9"/>
          <w:sz w:val="20"/>
        </w:rPr>
        <w:t xml:space="preserve"> </w:t>
      </w:r>
      <w:r>
        <w:rPr>
          <w:rFonts w:ascii="Times New Roman" w:hAnsi="Times New Roman"/>
          <w:sz w:val="20"/>
        </w:rPr>
        <w:t>собственности,</w:t>
      </w:r>
      <w:r>
        <w:rPr>
          <w:rFonts w:ascii="Times New Roman" w:hAnsi="Times New Roman"/>
          <w:spacing w:val="-47"/>
          <w:sz w:val="20"/>
        </w:rPr>
        <w:t xml:space="preserve"> </w:t>
      </w:r>
      <w:r>
        <w:rPr>
          <w:rFonts w:ascii="Times New Roman" w:hAnsi="Times New Roman"/>
          <w:sz w:val="20"/>
        </w:rPr>
        <w:t>и</w:t>
      </w:r>
      <w:r>
        <w:rPr>
          <w:rFonts w:ascii="Times New Roman" w:hAnsi="Times New Roman"/>
          <w:spacing w:val="-7"/>
          <w:sz w:val="20"/>
        </w:rPr>
        <w:t xml:space="preserve"> </w:t>
      </w:r>
      <w:r>
        <w:rPr>
          <w:rFonts w:ascii="Times New Roman" w:hAnsi="Times New Roman"/>
          <w:sz w:val="20"/>
        </w:rPr>
        <w:t>земельных</w:t>
      </w:r>
      <w:r>
        <w:rPr>
          <w:rFonts w:ascii="Times New Roman" w:hAnsi="Times New Roman"/>
          <w:spacing w:val="-4"/>
          <w:sz w:val="20"/>
        </w:rPr>
        <w:t xml:space="preserve"> </w:t>
      </w:r>
      <w:r>
        <w:rPr>
          <w:rFonts w:ascii="Times New Roman" w:hAnsi="Times New Roman"/>
          <w:sz w:val="20"/>
        </w:rPr>
        <w:t>участков,</w:t>
      </w:r>
      <w:r>
        <w:rPr>
          <w:rFonts w:ascii="Times New Roman" w:hAnsi="Times New Roman"/>
          <w:spacing w:val="-1"/>
          <w:sz w:val="20"/>
        </w:rPr>
        <w:t xml:space="preserve"> </w:t>
      </w:r>
      <w:r>
        <w:rPr>
          <w:rFonts w:ascii="Times New Roman" w:hAnsi="Times New Roman"/>
          <w:sz w:val="20"/>
        </w:rPr>
        <w:t>находящихся</w:t>
      </w:r>
      <w:r>
        <w:rPr>
          <w:rFonts w:ascii="Times New Roman" w:hAnsi="Times New Roman"/>
          <w:spacing w:val="-4"/>
          <w:sz w:val="20"/>
        </w:rPr>
        <w:t xml:space="preserve"> </w:t>
      </w:r>
      <w:r>
        <w:rPr>
          <w:rFonts w:ascii="Times New Roman" w:hAnsi="Times New Roman"/>
          <w:sz w:val="20"/>
        </w:rPr>
        <w:t>в</w:t>
      </w:r>
      <w:r>
        <w:rPr>
          <w:rFonts w:ascii="Times New Roman" w:hAnsi="Times New Roman"/>
          <w:spacing w:val="-9"/>
          <w:sz w:val="20"/>
        </w:rPr>
        <w:t xml:space="preserve"> </w:t>
      </w:r>
      <w:r>
        <w:rPr>
          <w:rFonts w:ascii="Times New Roman" w:hAnsi="Times New Roman"/>
          <w:sz w:val="20"/>
        </w:rPr>
        <w:t>частной</w:t>
      </w:r>
      <w:r>
        <w:rPr>
          <w:rFonts w:ascii="Times New Roman" w:hAnsi="Times New Roman"/>
          <w:spacing w:val="-4"/>
          <w:sz w:val="20"/>
        </w:rPr>
        <w:t xml:space="preserve"> </w:t>
      </w:r>
      <w:r>
        <w:rPr>
          <w:rFonts w:ascii="Times New Roman" w:hAnsi="Times New Roman"/>
          <w:sz w:val="20"/>
        </w:rPr>
        <w:t>собственности»</w:t>
      </w:r>
    </w:p>
    <w:p w14:paraId="50010000">
      <w:pPr>
        <w:pStyle w:val="Style_1"/>
        <w:widowControl w:val="1"/>
        <w:spacing w:after="0" w:before="0" w:line="240" w:lineRule="auto"/>
        <w:ind w:firstLine="0" w:left="5954" w:right="-59"/>
        <w:jc w:val="both"/>
        <w:rPr>
          <w:rFonts w:ascii="Times New Roman" w:hAnsi="Times New Roman"/>
          <w:sz w:val="20"/>
        </w:rPr>
      </w:pPr>
    </w:p>
    <w:p w14:paraId="51010000">
      <w:pPr>
        <w:pStyle w:val="Style_2"/>
        <w:widowControl w:val="1"/>
        <w:spacing w:after="26" w:before="0" w:line="240" w:lineRule="auto"/>
        <w:ind w:hanging="106" w:left="296" w:right="193"/>
        <w:jc w:val="both"/>
        <w:rPr>
          <w:rFonts w:ascii="Times New Roman" w:hAnsi="Times New Roman"/>
          <w:sz w:val="24"/>
        </w:rPr>
      </w:pPr>
      <w:r>
        <w:rPr>
          <w:rFonts w:ascii="Times New Roman" w:hAnsi="Times New Roman"/>
          <w:b w:val="1"/>
          <w:sz w:val="24"/>
        </w:rPr>
        <w:t>Форма согласия на заключение соглашения о перераспределении земельных</w:t>
      </w:r>
      <w:r>
        <w:rPr>
          <w:rFonts w:ascii="Times New Roman" w:hAnsi="Times New Roman"/>
          <w:b w:val="1"/>
          <w:spacing w:val="-67"/>
          <w:sz w:val="24"/>
        </w:rPr>
        <w:t xml:space="preserve"> </w:t>
      </w:r>
      <w:r>
        <w:rPr>
          <w:rFonts w:ascii="Times New Roman" w:hAnsi="Times New Roman"/>
          <w:b w:val="1"/>
          <w:sz w:val="24"/>
        </w:rPr>
        <w:t>участков</w:t>
      </w:r>
      <w:r>
        <w:rPr>
          <w:rFonts w:ascii="Times New Roman" w:hAnsi="Times New Roman"/>
          <w:b w:val="1"/>
          <w:spacing w:val="-6"/>
          <w:sz w:val="24"/>
        </w:rPr>
        <w:t xml:space="preserve"> </w:t>
      </w:r>
      <w:r>
        <w:rPr>
          <w:rFonts w:ascii="Times New Roman" w:hAnsi="Times New Roman"/>
          <w:b w:val="1"/>
          <w:sz w:val="24"/>
        </w:rPr>
        <w:t>в</w:t>
      </w:r>
      <w:r>
        <w:rPr>
          <w:rFonts w:ascii="Times New Roman" w:hAnsi="Times New Roman"/>
          <w:b w:val="1"/>
          <w:spacing w:val="-6"/>
          <w:sz w:val="24"/>
        </w:rPr>
        <w:t xml:space="preserve"> </w:t>
      </w:r>
      <w:r>
        <w:rPr>
          <w:rFonts w:ascii="Times New Roman" w:hAnsi="Times New Roman"/>
          <w:b w:val="1"/>
          <w:sz w:val="24"/>
        </w:rPr>
        <w:t>соответствии</w:t>
      </w:r>
      <w:r>
        <w:rPr>
          <w:rFonts w:ascii="Times New Roman" w:hAnsi="Times New Roman"/>
          <w:b w:val="1"/>
          <w:spacing w:val="-3"/>
          <w:sz w:val="24"/>
        </w:rPr>
        <w:t xml:space="preserve"> </w:t>
      </w:r>
      <w:r>
        <w:rPr>
          <w:rFonts w:ascii="Times New Roman" w:hAnsi="Times New Roman"/>
          <w:b w:val="1"/>
          <w:sz w:val="24"/>
        </w:rPr>
        <w:t>с</w:t>
      </w:r>
      <w:r>
        <w:rPr>
          <w:rFonts w:ascii="Times New Roman" w:hAnsi="Times New Roman"/>
          <w:b w:val="1"/>
          <w:spacing w:val="-5"/>
          <w:sz w:val="24"/>
        </w:rPr>
        <w:t xml:space="preserve"> </w:t>
      </w:r>
      <w:r>
        <w:rPr>
          <w:rFonts w:ascii="Times New Roman" w:hAnsi="Times New Roman"/>
          <w:b w:val="1"/>
          <w:sz w:val="24"/>
        </w:rPr>
        <w:t>утвержденным</w:t>
      </w:r>
      <w:r>
        <w:rPr>
          <w:rFonts w:ascii="Times New Roman" w:hAnsi="Times New Roman"/>
          <w:b w:val="1"/>
          <w:spacing w:val="-5"/>
          <w:sz w:val="24"/>
        </w:rPr>
        <w:t xml:space="preserve"> </w:t>
      </w:r>
      <w:r>
        <w:rPr>
          <w:rFonts w:ascii="Times New Roman" w:hAnsi="Times New Roman"/>
          <w:b w:val="1"/>
          <w:sz w:val="24"/>
        </w:rPr>
        <w:t>проектом</w:t>
      </w:r>
      <w:r>
        <w:rPr>
          <w:rFonts w:ascii="Times New Roman" w:hAnsi="Times New Roman"/>
          <w:b w:val="1"/>
          <w:spacing w:val="-7"/>
          <w:sz w:val="24"/>
        </w:rPr>
        <w:t xml:space="preserve"> </w:t>
      </w:r>
      <w:r>
        <w:rPr>
          <w:rFonts w:ascii="Times New Roman" w:hAnsi="Times New Roman"/>
          <w:b w:val="1"/>
          <w:sz w:val="24"/>
        </w:rPr>
        <w:t>межевания</w:t>
      </w:r>
      <w:r>
        <w:rPr>
          <w:rFonts w:ascii="Times New Roman" w:hAnsi="Times New Roman"/>
          <w:b w:val="1"/>
          <w:spacing w:val="-6"/>
          <w:sz w:val="24"/>
        </w:rPr>
        <w:t xml:space="preserve"> </w:t>
      </w:r>
      <w:r>
        <w:rPr>
          <w:rFonts w:ascii="Times New Roman" w:hAnsi="Times New Roman"/>
          <w:b w:val="1"/>
          <w:sz w:val="24"/>
        </w:rPr>
        <w:t>территории</w:t>
      </w:r>
    </w:p>
    <w:p w14:paraId="52010000">
      <w:pPr>
        <w:pStyle w:val="Style_2"/>
        <w:widowControl w:val="1"/>
        <w:spacing w:after="0" w:before="10" w:line="240" w:lineRule="auto"/>
        <w:ind w:firstLine="0" w:left="0"/>
        <w:jc w:val="both"/>
        <w:rPr>
          <w:rFonts w:ascii="Times New Roman" w:hAnsi="Times New Roman"/>
          <w:sz w:val="24"/>
        </w:rPr>
      </w:pPr>
    </w:p>
    <w:p w14:paraId="53010000">
      <w:pPr>
        <w:pStyle w:val="Style_2"/>
        <w:widowControl w:val="1"/>
        <w:spacing w:after="0" w:before="1" w:line="240" w:lineRule="auto"/>
        <w:ind w:firstLine="275" w:left="322"/>
        <w:jc w:val="both"/>
        <w:rPr>
          <w:rFonts w:ascii="Times New Roman" w:hAnsi="Times New Roman"/>
          <w:sz w:val="24"/>
        </w:rPr>
      </w:pPr>
      <w:r>
        <w:rPr>
          <w:rFonts w:ascii="Times New Roman" w:hAnsi="Times New Roman"/>
          <w:b w:val="1"/>
          <w:sz w:val="24"/>
        </w:rPr>
        <w:t>Согласие на заключение соглашения о перераспределении земельных</w:t>
      </w:r>
      <w:r>
        <w:rPr>
          <w:rFonts w:ascii="Times New Roman" w:hAnsi="Times New Roman"/>
          <w:b w:val="1"/>
          <w:spacing w:val="1"/>
          <w:sz w:val="24"/>
        </w:rPr>
        <w:t xml:space="preserve"> </w:t>
      </w:r>
      <w:r>
        <w:rPr>
          <w:rFonts w:ascii="Times New Roman" w:hAnsi="Times New Roman"/>
          <w:b w:val="1"/>
          <w:sz w:val="24"/>
        </w:rPr>
        <w:t>участков</w:t>
      </w:r>
      <w:r>
        <w:rPr>
          <w:rFonts w:ascii="Times New Roman" w:hAnsi="Times New Roman"/>
          <w:b w:val="1"/>
          <w:spacing w:val="-5"/>
          <w:sz w:val="24"/>
        </w:rPr>
        <w:t xml:space="preserve"> </w:t>
      </w:r>
      <w:r>
        <w:rPr>
          <w:rFonts w:ascii="Times New Roman" w:hAnsi="Times New Roman"/>
          <w:b w:val="1"/>
          <w:sz w:val="24"/>
        </w:rPr>
        <w:t>в соответствии</w:t>
      </w:r>
      <w:r>
        <w:rPr>
          <w:rFonts w:ascii="Times New Roman" w:hAnsi="Times New Roman"/>
          <w:b w:val="1"/>
          <w:spacing w:val="-4"/>
          <w:sz w:val="24"/>
        </w:rPr>
        <w:t xml:space="preserve"> </w:t>
      </w:r>
      <w:r>
        <w:rPr>
          <w:rFonts w:ascii="Times New Roman" w:hAnsi="Times New Roman"/>
          <w:b w:val="1"/>
          <w:sz w:val="24"/>
        </w:rPr>
        <w:t>с</w:t>
      </w:r>
      <w:r>
        <w:rPr>
          <w:rFonts w:ascii="Times New Roman" w:hAnsi="Times New Roman"/>
          <w:b w:val="1"/>
          <w:spacing w:val="-5"/>
          <w:sz w:val="24"/>
        </w:rPr>
        <w:t xml:space="preserve"> </w:t>
      </w:r>
      <w:r>
        <w:rPr>
          <w:rFonts w:ascii="Times New Roman" w:hAnsi="Times New Roman"/>
          <w:b w:val="1"/>
          <w:sz w:val="24"/>
        </w:rPr>
        <w:t>утвержденным</w:t>
      </w:r>
      <w:r>
        <w:rPr>
          <w:rFonts w:ascii="Times New Roman" w:hAnsi="Times New Roman"/>
          <w:b w:val="1"/>
          <w:spacing w:val="-3"/>
          <w:sz w:val="24"/>
        </w:rPr>
        <w:t xml:space="preserve"> </w:t>
      </w:r>
      <w:r>
        <w:rPr>
          <w:rFonts w:ascii="Times New Roman" w:hAnsi="Times New Roman"/>
          <w:b w:val="1"/>
          <w:sz w:val="24"/>
        </w:rPr>
        <w:t>проектом</w:t>
      </w:r>
      <w:r>
        <w:rPr>
          <w:rFonts w:ascii="Times New Roman" w:hAnsi="Times New Roman"/>
          <w:b w:val="1"/>
          <w:spacing w:val="-3"/>
          <w:sz w:val="24"/>
        </w:rPr>
        <w:t xml:space="preserve"> </w:t>
      </w:r>
      <w:r>
        <w:rPr>
          <w:rFonts w:ascii="Times New Roman" w:hAnsi="Times New Roman"/>
          <w:b w:val="1"/>
          <w:sz w:val="24"/>
        </w:rPr>
        <w:t>межевания</w:t>
      </w:r>
      <w:r>
        <w:rPr>
          <w:rFonts w:ascii="Times New Roman" w:hAnsi="Times New Roman"/>
          <w:b w:val="1"/>
          <w:spacing w:val="-3"/>
          <w:sz w:val="24"/>
        </w:rPr>
        <w:t xml:space="preserve"> </w:t>
      </w:r>
      <w:r>
        <w:rPr>
          <w:rFonts w:ascii="Times New Roman" w:hAnsi="Times New Roman"/>
          <w:b w:val="1"/>
          <w:sz w:val="24"/>
        </w:rPr>
        <w:t>территории</w:t>
      </w:r>
    </w:p>
    <w:p w14:paraId="54010000">
      <w:pPr>
        <w:pStyle w:val="Style_2"/>
        <w:widowControl w:val="1"/>
        <w:spacing w:after="0" w:before="1" w:line="240" w:lineRule="auto"/>
        <w:ind w:firstLine="0" w:left="0"/>
        <w:jc w:val="both"/>
        <w:rPr>
          <w:rFonts w:ascii="Times New Roman" w:hAnsi="Times New Roman"/>
          <w:sz w:val="24"/>
        </w:rPr>
      </w:pPr>
    </w:p>
    <w:p w14:paraId="55010000">
      <w:pPr>
        <w:pStyle w:val="Style_2"/>
        <w:widowControl w:val="1"/>
        <w:tabs>
          <w:tab w:leader="none" w:pos="708" w:val="clear"/>
          <w:tab w:leader="none" w:pos="809" w:val="left"/>
        </w:tabs>
        <w:spacing w:line="240" w:lineRule="auto"/>
        <w:ind w:firstLine="0" w:left="102"/>
        <w:jc w:val="both"/>
        <w:rPr>
          <w:rFonts w:ascii="Times New Roman" w:hAnsi="Times New Roman"/>
          <w:sz w:val="24"/>
        </w:rPr>
      </w:pPr>
      <w:r>
        <w:rPr>
          <w:rFonts w:ascii="Times New Roman" w:hAnsi="Times New Roman"/>
          <w:sz w:val="24"/>
        </w:rPr>
        <w:t>от_______________                                                                                                       №__________</w:t>
      </w:r>
    </w:p>
    <w:p w14:paraId="56010000">
      <w:pPr>
        <w:pStyle w:val="Style_2"/>
        <w:widowControl w:val="1"/>
        <w:spacing w:after="0" w:before="0" w:line="240" w:lineRule="auto"/>
        <w:ind w:firstLine="0" w:left="0"/>
        <w:jc w:val="both"/>
        <w:rPr>
          <w:rFonts w:ascii="Times New Roman" w:hAnsi="Times New Roman"/>
          <w:sz w:val="24"/>
        </w:rPr>
      </w:pPr>
    </w:p>
    <w:p w14:paraId="57010000">
      <w:pPr>
        <w:pStyle w:val="Style_2"/>
        <w:widowControl w:val="1"/>
        <w:tabs>
          <w:tab w:leader="none" w:pos="708" w:val="clear"/>
          <w:tab w:leader="none" w:pos="2356" w:val="left"/>
          <w:tab w:leader="none" w:pos="4946" w:val="left"/>
          <w:tab w:leader="none" w:pos="7469" w:val="left"/>
          <w:tab w:leader="none" w:pos="7591" w:val="left"/>
        </w:tabs>
        <w:spacing w:after="0" w:before="0" w:line="240" w:lineRule="auto"/>
        <w:ind w:firstLine="567" w:left="0" w:right="105"/>
        <w:jc w:val="both"/>
        <w:rPr>
          <w:rFonts w:ascii="Times New Roman" w:hAnsi="Times New Roman"/>
          <w:sz w:val="24"/>
        </w:rPr>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5010785</wp:posOffset>
                </wp:positionH>
                <wp:positionV relativeFrom="paragraph">
                  <wp:posOffset>396875</wp:posOffset>
                </wp:positionV>
                <wp:extent cx="38100" cy="8890"/>
                <wp:wrapNone/>
                <wp:docPr hidden="false" id="5" name="Picture 5"/>
                <a:graphic>
                  <a:graphicData uri="http://schemas.microsoft.com/office/word/2010/wordprocessingShape">
                    <wps:wsp>
                      <wps:cNvSpPr txBox="false"/>
                      <wps:spPr>
                        <a:xfrm flipH="false" flipV="false" rot="0">
                          <a:off x="0" y="0"/>
                          <a:ext cx="38100" cy="8890"/>
                        </a:xfrm>
                        <a:prstGeom prst="rect">
                          <a:avLst/>
                        </a:prstGeom>
                        <a:solidFill>
                          <a:srgbClr val="000000"/>
                        </a:solidFill>
                        <a:ln w="0">
                          <a:noFill/>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4633595</wp:posOffset>
                </wp:positionH>
                <wp:positionV relativeFrom="paragraph">
                  <wp:posOffset>1264920</wp:posOffset>
                </wp:positionV>
                <wp:extent cx="92710" cy="8890"/>
                <wp:wrapNone/>
                <wp:docPr hidden="false" id="6" name="Picture 6"/>
                <a:graphic>
                  <a:graphicData uri="http://schemas.microsoft.com/office/word/2010/wordprocessingShape">
                    <wps:wsp>
                      <wps:cNvSpPr txBox="false"/>
                      <wps:spPr>
                        <a:xfrm flipH="false" flipV="false" rot="0">
                          <a:off x="0" y="0"/>
                          <a:ext cx="92710" cy="8890"/>
                        </a:xfrm>
                        <a:prstGeom prst="rect">
                          <a:avLst/>
                        </a:prstGeom>
                        <a:solidFill>
                          <a:srgbClr val="000000"/>
                        </a:solidFill>
                        <a:ln w="0">
                          <a:noFill/>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4"/>
        </w:rPr>
        <w:t>На</w:t>
      </w:r>
      <w:r>
        <w:rPr>
          <w:rFonts w:ascii="Times New Roman" w:hAnsi="Times New Roman"/>
          <w:spacing w:val="-9"/>
          <w:sz w:val="24"/>
        </w:rPr>
        <w:t xml:space="preserve"> </w:t>
      </w:r>
      <w:r>
        <w:rPr>
          <w:rFonts w:ascii="Times New Roman" w:hAnsi="Times New Roman"/>
          <w:sz w:val="24"/>
        </w:rPr>
        <w:t>Ваше</w:t>
      </w:r>
      <w:r>
        <w:rPr>
          <w:rFonts w:ascii="Times New Roman" w:hAnsi="Times New Roman"/>
          <w:spacing w:val="-10"/>
          <w:sz w:val="24"/>
        </w:rPr>
        <w:t xml:space="preserve"> </w:t>
      </w:r>
      <w:r>
        <w:rPr>
          <w:rFonts w:ascii="Times New Roman" w:hAnsi="Times New Roman"/>
          <w:sz w:val="24"/>
        </w:rPr>
        <w:t>обращение</w:t>
      </w:r>
      <w:r>
        <w:rPr>
          <w:rFonts w:ascii="Times New Roman" w:hAnsi="Times New Roman"/>
          <w:spacing w:val="-10"/>
          <w:sz w:val="24"/>
        </w:rPr>
        <w:t xml:space="preserve"> </w:t>
      </w:r>
      <w:r>
        <w:rPr>
          <w:rFonts w:ascii="Times New Roman" w:hAnsi="Times New Roman"/>
          <w:sz w:val="24"/>
        </w:rPr>
        <w:t>от</w:t>
      </w:r>
      <w:r>
        <w:rPr>
          <w:rFonts w:ascii="Times New Roman" w:hAnsi="Times New Roman"/>
          <w:sz w:val="24"/>
          <w:u w:val="single"/>
        </w:rPr>
        <w:t xml:space="preserve">          </w:t>
      </w:r>
      <w:r>
        <w:rPr>
          <w:rFonts w:ascii="Times New Roman" w:hAnsi="Times New Roman"/>
          <w:spacing w:val="28"/>
          <w:sz w:val="24"/>
          <w:u w:val="single"/>
        </w:rPr>
        <w:t xml:space="preserve"> _____</w:t>
      </w:r>
      <w:r>
        <w:rPr>
          <w:rFonts w:ascii="Times New Roman" w:hAnsi="Times New Roman"/>
          <w:sz w:val="24"/>
        </w:rPr>
        <w:t>№</w:t>
      </w:r>
      <w:r>
        <w:rPr>
          <w:rFonts w:ascii="Times New Roman" w:hAnsi="Times New Roman"/>
          <w:sz w:val="24"/>
          <w:u w:val="single"/>
        </w:rPr>
        <w:t xml:space="preserve">     </w:t>
      </w:r>
      <w:r>
        <w:rPr>
          <w:rFonts w:ascii="Times New Roman" w:hAnsi="Times New Roman"/>
          <w:spacing w:val="18"/>
          <w:sz w:val="24"/>
          <w:u w:val="single"/>
        </w:rPr>
        <w:t xml:space="preserve"> </w:t>
      </w:r>
      <w:r>
        <w:rPr>
          <w:rFonts w:ascii="Times New Roman" w:hAnsi="Times New Roman"/>
          <w:sz w:val="24"/>
        </w:rPr>
        <w:t>Комитет по управлению муниципальным имуществом администрации Крапивинского муниципального округа</w:t>
      </w:r>
      <w:r>
        <w:rPr>
          <w:rFonts w:ascii="Times New Roman" w:hAnsi="Times New Roman"/>
          <w:sz w:val="24"/>
          <w:u w:val="single"/>
        </w:rPr>
        <w:t>,</w:t>
      </w:r>
      <w:r>
        <w:rPr>
          <w:rFonts w:ascii="Times New Roman" w:hAnsi="Times New Roman"/>
          <w:sz w:val="24"/>
        </w:rPr>
        <w:t xml:space="preserve"> руководствуясь</w:t>
      </w:r>
      <w:r>
        <w:rPr>
          <w:rFonts w:ascii="Times New Roman" w:hAnsi="Times New Roman"/>
          <w:spacing w:val="-68"/>
          <w:sz w:val="24"/>
        </w:rPr>
        <w:t xml:space="preserve"> </w:t>
      </w:r>
      <w:r>
        <w:rPr>
          <w:rFonts w:ascii="Times New Roman" w:hAnsi="Times New Roman"/>
          <w:sz w:val="24"/>
        </w:rPr>
        <w:t>Земельным</w:t>
      </w:r>
      <w:r>
        <w:rPr>
          <w:rFonts w:ascii="Times New Roman" w:hAnsi="Times New Roman"/>
          <w:spacing w:val="1"/>
          <w:sz w:val="24"/>
        </w:rPr>
        <w:t xml:space="preserve"> </w:t>
      </w:r>
      <w:r>
        <w:rPr>
          <w:rFonts w:ascii="Times New Roman" w:hAnsi="Times New Roman"/>
          <w:sz w:val="24"/>
        </w:rPr>
        <w:t>кодексом</w:t>
      </w:r>
      <w:r>
        <w:rPr>
          <w:rFonts w:ascii="Times New Roman" w:hAnsi="Times New Roman"/>
          <w:spacing w:val="1"/>
          <w:sz w:val="24"/>
        </w:rPr>
        <w:t xml:space="preserve"> </w:t>
      </w:r>
      <w:r>
        <w:rPr>
          <w:rFonts w:ascii="Times New Roman" w:hAnsi="Times New Roman"/>
          <w:sz w:val="24"/>
        </w:rPr>
        <w:t>Российской</w:t>
      </w:r>
      <w:r>
        <w:rPr>
          <w:rFonts w:ascii="Times New Roman" w:hAnsi="Times New Roman"/>
          <w:spacing w:val="1"/>
          <w:sz w:val="24"/>
        </w:rPr>
        <w:t xml:space="preserve"> </w:t>
      </w:r>
      <w:r>
        <w:rPr>
          <w:rFonts w:ascii="Times New Roman" w:hAnsi="Times New Roman"/>
          <w:sz w:val="24"/>
        </w:rPr>
        <w:t>Федерации,</w:t>
      </w:r>
      <w:r>
        <w:rPr>
          <w:rFonts w:ascii="Times New Roman" w:hAnsi="Times New Roman"/>
          <w:spacing w:val="1"/>
          <w:sz w:val="24"/>
        </w:rPr>
        <w:t xml:space="preserve"> </w:t>
      </w:r>
      <w:r>
        <w:rPr>
          <w:rFonts w:ascii="Times New Roman" w:hAnsi="Times New Roman"/>
          <w:sz w:val="24"/>
        </w:rPr>
        <w:t>Федеральным</w:t>
      </w:r>
      <w:r>
        <w:rPr>
          <w:rFonts w:ascii="Times New Roman" w:hAnsi="Times New Roman"/>
          <w:spacing w:val="1"/>
          <w:sz w:val="24"/>
        </w:rPr>
        <w:t xml:space="preserve"> </w:t>
      </w:r>
      <w:r>
        <w:rPr>
          <w:rFonts w:ascii="Times New Roman" w:hAnsi="Times New Roman"/>
          <w:sz w:val="24"/>
        </w:rPr>
        <w:t>законом</w:t>
      </w:r>
      <w:r>
        <w:rPr>
          <w:rFonts w:ascii="Times New Roman" w:hAnsi="Times New Roman"/>
          <w:spacing w:val="1"/>
          <w:sz w:val="24"/>
        </w:rPr>
        <w:t xml:space="preserve"> </w:t>
      </w:r>
      <w:r>
        <w:rPr>
          <w:rFonts w:ascii="Times New Roman" w:hAnsi="Times New Roman"/>
          <w:sz w:val="24"/>
        </w:rPr>
        <w:t>от</w:t>
      </w:r>
      <w:r>
        <w:rPr>
          <w:rFonts w:ascii="Times New Roman" w:hAnsi="Times New Roman"/>
          <w:spacing w:val="1"/>
          <w:sz w:val="24"/>
        </w:rPr>
        <w:t xml:space="preserve"> </w:t>
      </w:r>
      <w:r>
        <w:rPr>
          <w:rFonts w:ascii="Times New Roman" w:hAnsi="Times New Roman"/>
          <w:sz w:val="24"/>
        </w:rPr>
        <w:t>06.10.2003</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131-ФЗ</w:t>
      </w:r>
      <w:r>
        <w:rPr>
          <w:rFonts w:ascii="Times New Roman" w:hAnsi="Times New Roman"/>
          <w:spacing w:val="1"/>
          <w:sz w:val="24"/>
        </w:rPr>
        <w:t xml:space="preserve"> </w:t>
      </w:r>
      <w:r>
        <w:rPr>
          <w:rFonts w:ascii="Times New Roman" w:hAnsi="Times New Roman"/>
          <w:sz w:val="24"/>
        </w:rPr>
        <w:t>«Об</w:t>
      </w:r>
      <w:r>
        <w:rPr>
          <w:rFonts w:ascii="Times New Roman" w:hAnsi="Times New Roman"/>
          <w:spacing w:val="1"/>
          <w:sz w:val="24"/>
        </w:rPr>
        <w:t xml:space="preserve"> </w:t>
      </w:r>
      <w:r>
        <w:rPr>
          <w:rFonts w:ascii="Times New Roman" w:hAnsi="Times New Roman"/>
          <w:sz w:val="24"/>
        </w:rPr>
        <w:t>общих</w:t>
      </w:r>
      <w:r>
        <w:rPr>
          <w:rFonts w:ascii="Times New Roman" w:hAnsi="Times New Roman"/>
          <w:spacing w:val="1"/>
          <w:sz w:val="24"/>
        </w:rPr>
        <w:t xml:space="preserve"> </w:t>
      </w:r>
      <w:r>
        <w:rPr>
          <w:rFonts w:ascii="Times New Roman" w:hAnsi="Times New Roman"/>
          <w:sz w:val="24"/>
        </w:rPr>
        <w:t>принципах</w:t>
      </w:r>
      <w:r>
        <w:rPr>
          <w:rFonts w:ascii="Times New Roman" w:hAnsi="Times New Roman"/>
          <w:spacing w:val="1"/>
          <w:sz w:val="24"/>
        </w:rPr>
        <w:t xml:space="preserve"> </w:t>
      </w:r>
      <w:r>
        <w:rPr>
          <w:rFonts w:ascii="Times New Roman" w:hAnsi="Times New Roman"/>
          <w:sz w:val="24"/>
        </w:rPr>
        <w:t>организации</w:t>
      </w:r>
      <w:r>
        <w:rPr>
          <w:rFonts w:ascii="Times New Roman" w:hAnsi="Times New Roman"/>
          <w:spacing w:val="1"/>
          <w:sz w:val="24"/>
        </w:rPr>
        <w:t xml:space="preserve"> </w:t>
      </w:r>
      <w:r>
        <w:rPr>
          <w:rFonts w:ascii="Times New Roman" w:hAnsi="Times New Roman"/>
          <w:sz w:val="24"/>
        </w:rPr>
        <w:t>местного</w:t>
      </w:r>
      <w:r>
        <w:rPr>
          <w:rFonts w:ascii="Times New Roman" w:hAnsi="Times New Roman"/>
          <w:spacing w:val="1"/>
          <w:sz w:val="24"/>
        </w:rPr>
        <w:t xml:space="preserve"> </w:t>
      </w:r>
      <w:r>
        <w:rPr>
          <w:rFonts w:ascii="Times New Roman" w:hAnsi="Times New Roman"/>
          <w:sz w:val="24"/>
        </w:rPr>
        <w:t>самоуправления в Российской Федерации», сообщает о согласии заключить</w:t>
      </w:r>
      <w:r>
        <w:rPr>
          <w:rFonts w:ascii="Times New Roman" w:hAnsi="Times New Roman"/>
          <w:spacing w:val="1"/>
          <w:sz w:val="24"/>
        </w:rPr>
        <w:t xml:space="preserve"> </w:t>
      </w:r>
      <w:r>
        <w:rPr>
          <w:rFonts w:ascii="Times New Roman" w:hAnsi="Times New Roman"/>
          <w:sz w:val="24"/>
        </w:rPr>
        <w:t>соглашение</w:t>
      </w:r>
      <w:r>
        <w:rPr>
          <w:rFonts w:ascii="Times New Roman" w:hAnsi="Times New Roman"/>
          <w:spacing w:val="1"/>
          <w:sz w:val="24"/>
        </w:rPr>
        <w:t xml:space="preserve"> </w:t>
      </w:r>
      <w:r>
        <w:rPr>
          <w:rFonts w:ascii="Times New Roman" w:hAnsi="Times New Roman"/>
          <w:sz w:val="24"/>
        </w:rPr>
        <w:t>о</w:t>
      </w:r>
      <w:r>
        <w:rPr>
          <w:rFonts w:ascii="Times New Roman" w:hAnsi="Times New Roman"/>
          <w:spacing w:val="1"/>
          <w:sz w:val="24"/>
        </w:rPr>
        <w:t xml:space="preserve"> </w:t>
      </w:r>
      <w:r>
        <w:rPr>
          <w:rFonts w:ascii="Times New Roman" w:hAnsi="Times New Roman"/>
          <w:sz w:val="24"/>
        </w:rPr>
        <w:t>перераспределении</w:t>
      </w:r>
      <w:r>
        <w:rPr>
          <w:rFonts w:ascii="Times New Roman" w:hAnsi="Times New Roman"/>
          <w:spacing w:val="1"/>
          <w:sz w:val="24"/>
        </w:rPr>
        <w:t xml:space="preserve"> </w:t>
      </w:r>
      <w:r>
        <w:rPr>
          <w:rFonts w:ascii="Times New Roman" w:hAnsi="Times New Roman"/>
          <w:sz w:val="24"/>
        </w:rPr>
        <w:t>находящегося</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частной</w:t>
      </w:r>
      <w:r>
        <w:rPr>
          <w:rFonts w:ascii="Times New Roman" w:hAnsi="Times New Roman"/>
          <w:spacing w:val="1"/>
          <w:sz w:val="24"/>
        </w:rPr>
        <w:t xml:space="preserve"> </w:t>
      </w:r>
      <w:r>
        <w:rPr>
          <w:rFonts w:ascii="Times New Roman" w:hAnsi="Times New Roman"/>
          <w:sz w:val="24"/>
        </w:rPr>
        <w:t>собственности</w:t>
      </w:r>
      <w:r>
        <w:rPr>
          <w:rFonts w:ascii="Times New Roman" w:hAnsi="Times New Roman"/>
          <w:spacing w:val="1"/>
          <w:sz w:val="24"/>
        </w:rPr>
        <w:t xml:space="preserve"> </w:t>
      </w:r>
      <w:r>
        <w:rPr>
          <w:rFonts w:ascii="Times New Roman" w:hAnsi="Times New Roman"/>
          <w:sz w:val="24"/>
        </w:rPr>
        <w:t>земельного</w:t>
      </w:r>
      <w:r>
        <w:rPr>
          <w:rFonts w:ascii="Times New Roman" w:hAnsi="Times New Roman"/>
          <w:spacing w:val="1"/>
          <w:sz w:val="24"/>
        </w:rPr>
        <w:t xml:space="preserve"> </w:t>
      </w:r>
      <w:r>
        <w:rPr>
          <w:rFonts w:ascii="Times New Roman" w:hAnsi="Times New Roman"/>
          <w:sz w:val="24"/>
        </w:rPr>
        <w:t>участка</w:t>
      </w:r>
      <w:r>
        <w:rPr>
          <w:rFonts w:ascii="Times New Roman" w:hAnsi="Times New Roman"/>
          <w:spacing w:val="1"/>
          <w:sz w:val="24"/>
        </w:rPr>
        <w:t xml:space="preserve"> </w:t>
      </w:r>
      <w:r>
        <w:rPr>
          <w:rFonts w:ascii="Times New Roman" w:hAnsi="Times New Roman"/>
          <w:sz w:val="24"/>
        </w:rPr>
        <w:t>c</w:t>
      </w:r>
      <w:r>
        <w:rPr>
          <w:rFonts w:ascii="Times New Roman" w:hAnsi="Times New Roman"/>
          <w:spacing w:val="1"/>
          <w:sz w:val="24"/>
        </w:rPr>
        <w:t xml:space="preserve"> </w:t>
      </w:r>
      <w:r>
        <w:rPr>
          <w:rFonts w:ascii="Times New Roman" w:hAnsi="Times New Roman"/>
          <w:sz w:val="24"/>
        </w:rPr>
        <w:t>кадастровым</w:t>
      </w:r>
      <w:r>
        <w:rPr>
          <w:rFonts w:ascii="Times New Roman" w:hAnsi="Times New Roman"/>
          <w:spacing w:val="1"/>
          <w:sz w:val="24"/>
        </w:rPr>
        <w:t xml:space="preserve"> </w:t>
      </w:r>
      <w:r>
        <w:rPr>
          <w:rFonts w:ascii="Times New Roman" w:hAnsi="Times New Roman"/>
          <w:sz w:val="24"/>
        </w:rPr>
        <w:t>номером</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земель/земельного</w:t>
      </w:r>
      <w:r>
        <w:rPr>
          <w:rFonts w:ascii="Times New Roman" w:hAnsi="Times New Roman"/>
          <w:spacing w:val="1"/>
          <w:sz w:val="24"/>
        </w:rPr>
        <w:t xml:space="preserve"> </w:t>
      </w:r>
      <w:r>
        <w:rPr>
          <w:rFonts w:ascii="Times New Roman" w:hAnsi="Times New Roman"/>
          <w:sz w:val="24"/>
        </w:rPr>
        <w:t>участка</w:t>
      </w:r>
      <w:r>
        <w:rPr>
          <w:rFonts w:ascii="Times New Roman" w:hAnsi="Times New Roman"/>
          <w:spacing w:val="1"/>
          <w:sz w:val="24"/>
        </w:rPr>
        <w:t xml:space="preserve"> </w:t>
      </w:r>
      <w:r>
        <w:rPr>
          <w:rFonts w:ascii="Times New Roman" w:hAnsi="Times New Roman"/>
          <w:sz w:val="24"/>
        </w:rPr>
        <w:t>(земельных</w:t>
      </w:r>
      <w:r>
        <w:rPr>
          <w:rFonts w:ascii="Times New Roman" w:hAnsi="Times New Roman"/>
          <w:spacing w:val="1"/>
          <w:sz w:val="24"/>
        </w:rPr>
        <w:t xml:space="preserve"> </w:t>
      </w:r>
      <w:r>
        <w:rPr>
          <w:rFonts w:ascii="Times New Roman" w:hAnsi="Times New Roman"/>
          <w:sz w:val="24"/>
        </w:rPr>
        <w:t>участков),</w:t>
      </w:r>
      <w:r>
        <w:rPr>
          <w:rFonts w:ascii="Times New Roman" w:hAnsi="Times New Roman"/>
          <w:spacing w:val="1"/>
          <w:sz w:val="24"/>
        </w:rPr>
        <w:t xml:space="preserve"> </w:t>
      </w:r>
      <w:r>
        <w:rPr>
          <w:rFonts w:ascii="Times New Roman" w:hAnsi="Times New Roman"/>
          <w:sz w:val="24"/>
        </w:rPr>
        <w:t>находящегося</w:t>
      </w:r>
      <w:r>
        <w:rPr>
          <w:rFonts w:ascii="Times New Roman" w:hAnsi="Times New Roman"/>
          <w:spacing w:val="1"/>
          <w:sz w:val="24"/>
        </w:rPr>
        <w:t xml:space="preserve"> </w:t>
      </w:r>
      <w:r>
        <w:rPr>
          <w:rFonts w:ascii="Times New Roman" w:hAnsi="Times New Roman"/>
          <w:sz w:val="24"/>
        </w:rPr>
        <w:t>(находящихся)</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71"/>
          <w:sz w:val="24"/>
        </w:rPr>
        <w:t xml:space="preserve"> </w:t>
      </w:r>
      <w:r>
        <w:rPr>
          <w:rFonts w:ascii="Times New Roman" w:hAnsi="Times New Roman"/>
          <w:sz w:val="24"/>
        </w:rPr>
        <w:t>собственности</w:t>
      </w:r>
      <w:r>
        <w:rPr>
          <w:rFonts w:ascii="Times New Roman" w:hAnsi="Times New Roman"/>
          <w:spacing w:val="-67"/>
          <w:sz w:val="24"/>
        </w:rPr>
        <w:t xml:space="preserve"> </w:t>
      </w:r>
      <w:r>
        <w:rPr>
          <w:rFonts w:ascii="Times New Roman" w:hAnsi="Times New Roman"/>
          <w:sz w:val="24"/>
        </w:rPr>
        <w:t>субъекта Российской Федерации</w:t>
      </w:r>
      <w:r>
        <w:rPr>
          <w:rFonts w:ascii="Times New Roman" w:hAnsi="Times New Roman"/>
          <w:sz w:val="24"/>
        </w:rPr>
        <w:tab/>
      </w:r>
      <w:r>
        <w:rPr>
          <w:rFonts w:ascii="Times New Roman" w:hAnsi="Times New Roman"/>
          <w:sz w:val="24"/>
        </w:rPr>
        <w:t>(муниципальной</w:t>
      </w:r>
      <w:r>
        <w:rPr>
          <w:rFonts w:ascii="Times New Roman" w:hAnsi="Times New Roman"/>
          <w:spacing w:val="-68"/>
          <w:sz w:val="24"/>
        </w:rPr>
        <w:t xml:space="preserve"> </w:t>
      </w:r>
      <w:r>
        <w:rPr>
          <w:rFonts w:ascii="Times New Roman" w:hAnsi="Times New Roman"/>
          <w:sz w:val="24"/>
        </w:rPr>
        <w:t>собственности) / государственная</w:t>
      </w:r>
      <w:r>
        <w:rPr>
          <w:rFonts w:ascii="Times New Roman" w:hAnsi="Times New Roman"/>
          <w:spacing w:val="1"/>
          <w:sz w:val="24"/>
        </w:rPr>
        <w:t xml:space="preserve"> </w:t>
      </w:r>
      <w:r>
        <w:rPr>
          <w:rFonts w:ascii="Times New Roman" w:hAnsi="Times New Roman"/>
          <w:sz w:val="24"/>
        </w:rPr>
        <w:t>собственность</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1"/>
          <w:sz w:val="24"/>
        </w:rPr>
        <w:t xml:space="preserve"> </w:t>
      </w:r>
      <w:r>
        <w:rPr>
          <w:rFonts w:ascii="Times New Roman" w:hAnsi="Times New Roman"/>
          <w:sz w:val="24"/>
        </w:rPr>
        <w:t>который</w:t>
      </w:r>
      <w:r>
        <w:rPr>
          <w:rFonts w:ascii="Times New Roman" w:hAnsi="Times New Roman"/>
          <w:spacing w:val="1"/>
          <w:sz w:val="24"/>
        </w:rPr>
        <w:t xml:space="preserve"> </w:t>
      </w:r>
      <w:r>
        <w:rPr>
          <w:rFonts w:ascii="Times New Roman" w:hAnsi="Times New Roman"/>
          <w:sz w:val="24"/>
        </w:rPr>
        <w:t>(которые)</w:t>
      </w:r>
      <w:r>
        <w:rPr>
          <w:rFonts w:ascii="Times New Roman" w:hAnsi="Times New Roman"/>
          <w:spacing w:val="1"/>
          <w:sz w:val="24"/>
        </w:rPr>
        <w:t xml:space="preserve"> </w:t>
      </w:r>
      <w:r>
        <w:rPr>
          <w:rFonts w:ascii="Times New Roman" w:hAnsi="Times New Roman"/>
          <w:sz w:val="24"/>
        </w:rPr>
        <w:t>не</w:t>
      </w:r>
      <w:r>
        <w:rPr>
          <w:rFonts w:ascii="Times New Roman" w:hAnsi="Times New Roman"/>
          <w:spacing w:val="1"/>
          <w:sz w:val="24"/>
        </w:rPr>
        <w:t xml:space="preserve"> </w:t>
      </w:r>
      <w:r>
        <w:rPr>
          <w:rFonts w:ascii="Times New Roman" w:hAnsi="Times New Roman"/>
          <w:sz w:val="24"/>
        </w:rPr>
        <w:t>разграничена,</w:t>
      </w:r>
      <w:r>
        <w:rPr>
          <w:rFonts w:ascii="Times New Roman" w:hAnsi="Times New Roman"/>
          <w:spacing w:val="45"/>
          <w:sz w:val="24"/>
        </w:rPr>
        <w:t xml:space="preserve"> </w:t>
      </w:r>
      <w:r>
        <w:rPr>
          <w:rFonts w:ascii="Times New Roman" w:hAnsi="Times New Roman"/>
          <w:sz w:val="24"/>
        </w:rPr>
        <w:t>с</w:t>
      </w:r>
      <w:r>
        <w:rPr>
          <w:rFonts w:ascii="Times New Roman" w:hAnsi="Times New Roman"/>
          <w:spacing w:val="47"/>
          <w:sz w:val="24"/>
        </w:rPr>
        <w:t xml:space="preserve"> </w:t>
      </w:r>
      <w:r>
        <w:rPr>
          <w:rFonts w:ascii="Times New Roman" w:hAnsi="Times New Roman"/>
          <w:sz w:val="24"/>
        </w:rPr>
        <w:t>кадастровым</w:t>
      </w:r>
      <w:r>
        <w:rPr>
          <w:rFonts w:ascii="Times New Roman" w:hAnsi="Times New Roman"/>
          <w:spacing w:val="47"/>
          <w:sz w:val="24"/>
        </w:rPr>
        <w:t xml:space="preserve"> </w:t>
      </w:r>
      <w:r>
        <w:rPr>
          <w:rFonts w:ascii="Times New Roman" w:hAnsi="Times New Roman"/>
          <w:sz w:val="24"/>
        </w:rPr>
        <w:t>номером</w:t>
      </w:r>
      <w:r>
        <w:rPr>
          <w:rFonts w:ascii="Times New Roman" w:hAnsi="Times New Roman"/>
          <w:spacing w:val="47"/>
          <w:sz w:val="24"/>
        </w:rPr>
        <w:t xml:space="preserve"> </w:t>
      </w:r>
      <w:r>
        <w:rPr>
          <w:rFonts w:ascii="Times New Roman" w:hAnsi="Times New Roman"/>
          <w:sz w:val="24"/>
        </w:rPr>
        <w:t>(кадастровыми</w:t>
      </w:r>
      <w:r>
        <w:rPr>
          <w:rFonts w:ascii="Times New Roman" w:hAnsi="Times New Roman"/>
          <w:spacing w:val="46"/>
          <w:sz w:val="24"/>
        </w:rPr>
        <w:t xml:space="preserve"> </w:t>
      </w:r>
      <w:r>
        <w:rPr>
          <w:rFonts w:ascii="Times New Roman" w:hAnsi="Times New Roman"/>
          <w:sz w:val="24"/>
        </w:rPr>
        <w:t>номерами).</w:t>
      </w:r>
    </w:p>
    <w:p w14:paraId="58010000">
      <w:pPr>
        <w:pStyle w:val="Style_2"/>
        <w:widowControl w:val="1"/>
        <w:spacing w:after="0" w:before="2" w:line="240" w:lineRule="auto"/>
        <w:ind w:firstLine="567" w:left="0" w:right="105"/>
        <w:jc w:val="both"/>
        <w:rPr>
          <w:rFonts w:ascii="Times New Roman" w:hAnsi="Times New Roman"/>
          <w:sz w:val="24"/>
        </w:rPr>
      </w:pPr>
      <w:r>
        <w:rPr>
          <w:rFonts w:ascii="Times New Roman" w:hAnsi="Times New Roman"/>
          <w:sz w:val="24"/>
        </w:rPr>
        <w:t>В соответствии с пунктом 11 статьи 39.29 Земельного кодекса Российской</w:t>
      </w:r>
      <w:r>
        <w:rPr>
          <w:rFonts w:ascii="Times New Roman" w:hAnsi="Times New Roman"/>
          <w:spacing w:val="1"/>
          <w:sz w:val="24"/>
        </w:rPr>
        <w:t xml:space="preserve"> </w:t>
      </w:r>
      <w:r>
        <w:rPr>
          <w:rFonts w:ascii="Times New Roman" w:hAnsi="Times New Roman"/>
          <w:sz w:val="24"/>
        </w:rPr>
        <w:t>Федерации</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целях</w:t>
      </w:r>
      <w:r>
        <w:rPr>
          <w:rFonts w:ascii="Times New Roman" w:hAnsi="Times New Roman"/>
          <w:spacing w:val="1"/>
          <w:sz w:val="24"/>
        </w:rPr>
        <w:t xml:space="preserve"> </w:t>
      </w:r>
      <w:r>
        <w:rPr>
          <w:rFonts w:ascii="Times New Roman" w:hAnsi="Times New Roman"/>
          <w:sz w:val="24"/>
        </w:rPr>
        <w:t>последующего</w:t>
      </w:r>
      <w:r>
        <w:rPr>
          <w:rFonts w:ascii="Times New Roman" w:hAnsi="Times New Roman"/>
          <w:spacing w:val="1"/>
          <w:sz w:val="24"/>
        </w:rPr>
        <w:t xml:space="preserve"> </w:t>
      </w:r>
      <w:r>
        <w:rPr>
          <w:rFonts w:ascii="Times New Roman" w:hAnsi="Times New Roman"/>
          <w:sz w:val="24"/>
        </w:rPr>
        <w:t>заключения</w:t>
      </w:r>
      <w:r>
        <w:rPr>
          <w:rFonts w:ascii="Times New Roman" w:hAnsi="Times New Roman"/>
          <w:spacing w:val="1"/>
          <w:sz w:val="24"/>
        </w:rPr>
        <w:t xml:space="preserve"> </w:t>
      </w:r>
      <w:r>
        <w:rPr>
          <w:rFonts w:ascii="Times New Roman" w:hAnsi="Times New Roman"/>
          <w:sz w:val="24"/>
        </w:rPr>
        <w:t>соглашения</w:t>
      </w:r>
      <w:r>
        <w:rPr>
          <w:rFonts w:ascii="Times New Roman" w:hAnsi="Times New Roman"/>
          <w:spacing w:val="1"/>
          <w:sz w:val="24"/>
        </w:rPr>
        <w:t xml:space="preserve"> </w:t>
      </w:r>
      <w:r>
        <w:rPr>
          <w:rFonts w:ascii="Times New Roman" w:hAnsi="Times New Roman"/>
          <w:sz w:val="24"/>
        </w:rPr>
        <w:t>о</w:t>
      </w:r>
      <w:r>
        <w:rPr>
          <w:rFonts w:ascii="Times New Roman" w:hAnsi="Times New Roman"/>
          <w:spacing w:val="1"/>
          <w:sz w:val="24"/>
        </w:rPr>
        <w:t xml:space="preserve"> </w:t>
      </w:r>
      <w:r>
        <w:rPr>
          <w:rFonts w:ascii="Times New Roman" w:hAnsi="Times New Roman"/>
          <w:sz w:val="24"/>
        </w:rPr>
        <w:t>перераспределении</w:t>
      </w:r>
      <w:r>
        <w:rPr>
          <w:rFonts w:ascii="Times New Roman" w:hAnsi="Times New Roman"/>
          <w:spacing w:val="1"/>
          <w:sz w:val="24"/>
        </w:rPr>
        <w:t xml:space="preserve"> </w:t>
      </w:r>
      <w:r>
        <w:rPr>
          <w:rFonts w:ascii="Times New Roman" w:hAnsi="Times New Roman"/>
          <w:sz w:val="24"/>
        </w:rPr>
        <w:t>земельных</w:t>
      </w:r>
      <w:r>
        <w:rPr>
          <w:rFonts w:ascii="Times New Roman" w:hAnsi="Times New Roman"/>
          <w:spacing w:val="1"/>
          <w:sz w:val="24"/>
        </w:rPr>
        <w:t xml:space="preserve"> </w:t>
      </w:r>
      <w:r>
        <w:rPr>
          <w:rFonts w:ascii="Times New Roman" w:hAnsi="Times New Roman"/>
          <w:sz w:val="24"/>
        </w:rPr>
        <w:t>участков</w:t>
      </w:r>
      <w:r>
        <w:rPr>
          <w:rFonts w:ascii="Times New Roman" w:hAnsi="Times New Roman"/>
          <w:spacing w:val="1"/>
          <w:sz w:val="24"/>
        </w:rPr>
        <w:t xml:space="preserve"> </w:t>
      </w:r>
      <w:r>
        <w:rPr>
          <w:rFonts w:ascii="Times New Roman" w:hAnsi="Times New Roman"/>
          <w:sz w:val="24"/>
        </w:rPr>
        <w:t>Вам</w:t>
      </w:r>
      <w:r>
        <w:rPr>
          <w:rFonts w:ascii="Times New Roman" w:hAnsi="Times New Roman"/>
          <w:spacing w:val="1"/>
          <w:sz w:val="24"/>
        </w:rPr>
        <w:t xml:space="preserve"> </w:t>
      </w:r>
      <w:r>
        <w:rPr>
          <w:rFonts w:ascii="Times New Roman" w:hAnsi="Times New Roman"/>
          <w:sz w:val="24"/>
        </w:rPr>
        <w:t>необходимо</w:t>
      </w:r>
      <w:r>
        <w:rPr>
          <w:rFonts w:ascii="Times New Roman" w:hAnsi="Times New Roman"/>
          <w:spacing w:val="1"/>
          <w:sz w:val="24"/>
        </w:rPr>
        <w:t xml:space="preserve"> </w:t>
      </w:r>
      <w:r>
        <w:rPr>
          <w:rFonts w:ascii="Times New Roman" w:hAnsi="Times New Roman"/>
          <w:sz w:val="24"/>
        </w:rPr>
        <w:t>обеспечить</w:t>
      </w:r>
      <w:r>
        <w:rPr>
          <w:rFonts w:ascii="Times New Roman" w:hAnsi="Times New Roman"/>
          <w:spacing w:val="1"/>
          <w:sz w:val="24"/>
        </w:rPr>
        <w:t xml:space="preserve"> </w:t>
      </w:r>
      <w:r>
        <w:rPr>
          <w:rFonts w:ascii="Times New Roman" w:hAnsi="Times New Roman"/>
          <w:spacing w:val="-1"/>
          <w:sz w:val="24"/>
        </w:rPr>
        <w:t xml:space="preserve">выполнение кадастровых работ в </w:t>
      </w:r>
      <w:r>
        <w:rPr>
          <w:rFonts w:ascii="Times New Roman" w:hAnsi="Times New Roman"/>
          <w:sz w:val="24"/>
        </w:rPr>
        <w:t>целях государственного кадастрового учета</w:t>
      </w:r>
      <w:r>
        <w:rPr>
          <w:rFonts w:ascii="Times New Roman" w:hAnsi="Times New Roman"/>
          <w:spacing w:val="1"/>
          <w:sz w:val="24"/>
        </w:rPr>
        <w:t xml:space="preserve"> </w:t>
      </w:r>
      <w:r>
        <w:rPr>
          <w:rFonts w:ascii="Times New Roman" w:hAnsi="Times New Roman"/>
          <w:sz w:val="24"/>
        </w:rPr>
        <w:t>земельных участков, которые образуются в результате перераспределения, и</w:t>
      </w:r>
      <w:r>
        <w:rPr>
          <w:rFonts w:ascii="Times New Roman" w:hAnsi="Times New Roman"/>
          <w:spacing w:val="1"/>
          <w:sz w:val="24"/>
        </w:rPr>
        <w:t xml:space="preserve"> </w:t>
      </w:r>
      <w:r>
        <w:rPr>
          <w:rFonts w:ascii="Times New Roman" w:hAnsi="Times New Roman"/>
          <w:sz w:val="24"/>
        </w:rPr>
        <w:t>обратиться с</w:t>
      </w:r>
      <w:r>
        <w:rPr>
          <w:rFonts w:ascii="Times New Roman" w:hAnsi="Times New Roman"/>
          <w:spacing w:val="-2"/>
          <w:sz w:val="24"/>
        </w:rPr>
        <w:t xml:space="preserve"> </w:t>
      </w:r>
      <w:r>
        <w:rPr>
          <w:rFonts w:ascii="Times New Roman" w:hAnsi="Times New Roman"/>
          <w:sz w:val="24"/>
        </w:rPr>
        <w:t>заявлением</w:t>
      </w:r>
      <w:r>
        <w:rPr>
          <w:rFonts w:ascii="Times New Roman" w:hAnsi="Times New Roman"/>
          <w:spacing w:val="-1"/>
          <w:sz w:val="24"/>
        </w:rPr>
        <w:t xml:space="preserve"> </w:t>
      </w:r>
      <w:r>
        <w:rPr>
          <w:rFonts w:ascii="Times New Roman" w:hAnsi="Times New Roman"/>
          <w:sz w:val="24"/>
        </w:rPr>
        <w:t>об их</w:t>
      </w:r>
      <w:r>
        <w:rPr>
          <w:rFonts w:ascii="Times New Roman" w:hAnsi="Times New Roman"/>
          <w:spacing w:val="-1"/>
          <w:sz w:val="24"/>
        </w:rPr>
        <w:t xml:space="preserve"> </w:t>
      </w:r>
      <w:r>
        <w:rPr>
          <w:rFonts w:ascii="Times New Roman" w:hAnsi="Times New Roman"/>
          <w:sz w:val="24"/>
        </w:rPr>
        <w:t>государственном</w:t>
      </w:r>
      <w:r>
        <w:rPr>
          <w:rFonts w:ascii="Times New Roman" w:hAnsi="Times New Roman"/>
          <w:spacing w:val="-1"/>
          <w:sz w:val="24"/>
        </w:rPr>
        <w:t xml:space="preserve"> </w:t>
      </w:r>
      <w:r>
        <w:rPr>
          <w:rFonts w:ascii="Times New Roman" w:hAnsi="Times New Roman"/>
          <w:sz w:val="24"/>
        </w:rPr>
        <w:t>кадастровом учете.</w:t>
      </w:r>
    </w:p>
    <w:p w14:paraId="59010000">
      <w:pPr>
        <w:pStyle w:val="Style_2"/>
        <w:widowControl w:val="1"/>
        <w:spacing w:line="240" w:lineRule="auto"/>
        <w:ind w:firstLine="0" w:left="0"/>
        <w:jc w:val="both"/>
        <w:rPr>
          <w:rFonts w:ascii="Times New Roman" w:hAnsi="Times New Roman"/>
          <w:sz w:val="24"/>
        </w:rPr>
      </w:pPr>
    </w:p>
    <w:p w14:paraId="5A010000">
      <w:pPr>
        <w:pStyle w:val="Style_2"/>
        <w:widowControl w:val="1"/>
        <w:spacing w:after="0" w:before="4" w:line="240" w:lineRule="auto"/>
        <w:ind w:firstLine="0" w:left="0"/>
        <w:jc w:val="both"/>
        <w:rPr>
          <w:rFonts w:ascii="Times New Roman" w:hAnsi="Times New Roman"/>
          <w:sz w:val="24"/>
        </w:rPr>
      </w:pPr>
      <w:r>
        <w:rPr>
          <w:rFonts w:ascii="Times New Roman" w:hAnsi="Times New Roman"/>
          <w:sz w:val="24"/>
          <w:u w:val="single"/>
        </w:rPr>
        <w:t xml:space="preserve">                                                                             </w:t>
      </w:r>
      <w:r>
        <w:rPr>
          <w:rFonts w:ascii="Times New Roman" w:hAnsi="Times New Roman"/>
          <w:sz w:val="24"/>
        </w:rPr>
        <w:t xml:space="preserve">                          </w:t>
      </w:r>
      <w:r>
        <w:rPr>
          <w:rFonts w:ascii="Times New Roman" w:hAnsi="Times New Roman"/>
          <w:sz w:val="24"/>
          <w:u w:val="single"/>
        </w:rPr>
        <w:t xml:space="preserve">                                                            </w:t>
      </w:r>
    </w:p>
    <w:p w14:paraId="5B010000">
      <w:pPr>
        <w:pStyle w:val="Style_1"/>
        <w:widowControl w:val="1"/>
        <w:tabs>
          <w:tab w:leader="none" w:pos="708" w:val="clear"/>
          <w:tab w:leader="none" w:pos="4248" w:val="left"/>
        </w:tabs>
        <w:spacing w:after="15" w:before="0" w:line="240" w:lineRule="auto"/>
        <w:ind w:firstLine="0" w:right="5"/>
        <w:jc w:val="both"/>
        <w:rPr>
          <w:rFonts w:ascii="Times New Roman" w:hAnsi="Times New Roman"/>
          <w:sz w:val="24"/>
        </w:rPr>
      </w:pPr>
      <w:r>
        <w:rPr>
          <w:rFonts w:ascii="Times New Roman" w:hAnsi="Times New Roman"/>
          <w:sz w:val="24"/>
        </w:rPr>
        <w:t xml:space="preserve">          </w:t>
      </w:r>
      <w:r>
        <w:rPr>
          <w:rFonts w:ascii="Times New Roman" w:hAnsi="Times New Roman"/>
          <w:sz w:val="24"/>
        </w:rPr>
        <w:t>должность</w:t>
      </w:r>
      <w:r>
        <w:rPr>
          <w:rFonts w:ascii="Times New Roman" w:hAnsi="Times New Roman"/>
          <w:spacing w:val="-2"/>
          <w:sz w:val="24"/>
        </w:rPr>
        <w:t xml:space="preserve"> </w:t>
      </w:r>
      <w:r>
        <w:rPr>
          <w:rFonts w:ascii="Times New Roman" w:hAnsi="Times New Roman"/>
          <w:sz w:val="24"/>
        </w:rPr>
        <w:t>уполномоченного</w:t>
      </w:r>
      <w:r>
        <w:rPr>
          <w:rFonts w:ascii="Times New Roman" w:hAnsi="Times New Roman"/>
          <w:spacing w:val="-7"/>
          <w:sz w:val="24"/>
        </w:rPr>
        <w:t xml:space="preserve"> </w:t>
      </w:r>
      <w:r>
        <w:rPr>
          <w:rFonts w:ascii="Times New Roman" w:hAnsi="Times New Roman"/>
          <w:sz w:val="24"/>
        </w:rPr>
        <w:t>лица</w:t>
      </w:r>
      <w:r>
        <w:rPr>
          <w:rFonts w:ascii="Times New Roman" w:hAnsi="Times New Roman"/>
          <w:sz w:val="24"/>
        </w:rPr>
        <w:tab/>
      </w:r>
      <w:r>
        <w:rPr>
          <w:rFonts w:ascii="Times New Roman" w:hAnsi="Times New Roman"/>
          <w:sz w:val="24"/>
        </w:rPr>
        <w:t xml:space="preserve">                                    Ф.И.О.</w:t>
      </w:r>
      <w:r>
        <w:rPr>
          <w:rFonts w:ascii="Times New Roman" w:hAnsi="Times New Roman"/>
          <w:spacing w:val="1"/>
          <w:sz w:val="24"/>
        </w:rPr>
        <w:t xml:space="preserve"> </w:t>
      </w:r>
      <w:r>
        <w:rPr>
          <w:rFonts w:ascii="Times New Roman" w:hAnsi="Times New Roman"/>
          <w:sz w:val="24"/>
        </w:rPr>
        <w:t>уполномоченного</w:t>
      </w:r>
      <w:r>
        <w:rPr>
          <w:rFonts w:ascii="Times New Roman" w:hAnsi="Times New Roman"/>
          <w:spacing w:val="-5"/>
          <w:sz w:val="24"/>
        </w:rPr>
        <w:t xml:space="preserve"> </w:t>
      </w:r>
      <w:r>
        <w:rPr>
          <w:rFonts w:ascii="Times New Roman" w:hAnsi="Times New Roman"/>
          <w:sz w:val="24"/>
        </w:rPr>
        <w:t>лица</w:t>
      </w:r>
    </w:p>
    <w:p w14:paraId="5C010000">
      <w:pPr>
        <w:pStyle w:val="Style_2"/>
        <w:widowControl w:val="1"/>
        <w:spacing w:line="240" w:lineRule="auto"/>
        <w:ind w:firstLine="0" w:left="0"/>
        <w:jc w:val="both"/>
        <w:rPr>
          <w:rFonts w:ascii="Times New Roman" w:hAnsi="Times New Roman"/>
          <w:sz w:val="24"/>
        </w:rPr>
      </w:pPr>
    </w:p>
    <w:p w14:paraId="5D010000">
      <w:pPr>
        <w:pStyle w:val="Style_2"/>
        <w:widowControl w:val="1"/>
        <w:spacing w:line="240" w:lineRule="auto"/>
        <w:ind w:firstLine="0" w:left="0"/>
        <w:jc w:val="both"/>
        <w:rPr>
          <w:rFonts w:ascii="Times New Roman" w:hAnsi="Times New Roman"/>
          <w:sz w:val="24"/>
        </w:rPr>
      </w:pPr>
    </w:p>
    <w:p w14:paraId="5E010000">
      <w:pPr>
        <w:pStyle w:val="Style_2"/>
        <w:widowControl w:val="1"/>
        <w:spacing w:after="0" w:before="2" w:line="240" w:lineRule="auto"/>
        <w:ind w:firstLine="0" w:left="0"/>
        <w:jc w:val="both"/>
        <w:rPr>
          <w:rFonts w:ascii="Times New Roman" w:hAnsi="Times New Roman"/>
          <w:sz w:val="24"/>
        </w:rPr>
      </w:pPr>
      <w:r>
        <w:rPr>
          <w:rFonts w:ascii="Times New Roman" w:hAnsi="Times New Roman"/>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13970" distL="0" distR="6985" distT="0" layoutInCell="true" locked="false" relativeHeight="251658240" simplePos="false">
                <wp:simplePos x="0" y="0"/>
                <wp:positionH relativeFrom="page">
                  <wp:posOffset>5265420</wp:posOffset>
                </wp:positionH>
                <wp:positionV relativeFrom="paragraph">
                  <wp:posOffset>215265</wp:posOffset>
                </wp:positionV>
                <wp:extent cx="1246505" cy="1064260"/>
                <wp:wrapTopAndBottom distB="13970" distT="0"/>
                <wp:docPr hidden="false" id="7" name="Picture 7"/>
                <a:graphic>
                  <a:graphicData uri="http://schemas.microsoft.com/office/word/2010/wordprocessingGroup">
                    <wpg:wgp>
                      <wpg:cNvGrpSpPr/>
                      <wpg:grpSpPr>
                        <a:xfrm flipH="false" flipV="false" rot="0">
                          <a:off x="0" y="0"/>
                          <a:ext cx="1246505" cy="1064260"/>
                          <a:chOff x="0" y="0"/>
                          <a:chExt cx="1246505" cy="1064260"/>
                        </a:xfrm>
                      </wpg:grpSpPr>
                      <wps:wsp>
                        <wps:cNvSpPr txBox="false"/>
                        <wps:spPr>
                          <a:xfrm flipH="false" flipV="false" rot="0">
                            <a:off x="0" y="0"/>
                            <a:ext cx="1246505" cy="1064260"/>
                          </a:xfrm>
                          <a:prstGeom prst="rect">
                            <a:avLst/>
                          </a:prstGeom>
                          <a:noFill/>
                          <a:ln w="9144">
                            <a:solidFill>
                              <a:srgbClr val="000000"/>
                            </a:solidFill>
                            <a:prstDash val="solid"/>
                          </a:ln>
                        </wps:spPr>
                        <wps:bodyPr bIns="45720" lIns="91440" rIns="91440" tIns="45720"/>
                      </wps:wsp>
                      <wps:wsp>
                        <wps:cNvSpPr txBox="false"/>
                        <wps:spPr>
                          <a:xfrm flipH="false" flipV="false" rot="0">
                            <a:off x="5039" y="195498"/>
                            <a:ext cx="1241105" cy="650221"/>
                          </a:xfrm>
                          <a:prstGeom prst="rect">
                            <a:avLst/>
                          </a:prstGeom>
                          <a:noFill/>
                          <a:ln w="0">
                            <a:noFill/>
                          </a:ln>
                        </wps:spPr>
                        <wps:txbx>
                          <w:txbxContent>
                            <w:p w14:paraId="5F010000">
                              <w:pPr>
                                <w:pStyle w:val="Style_1"/>
                                <w:widowControl w:val="1"/>
                                <w:spacing w:after="0" w:before="1"/>
                                <w:ind/>
                                <w:jc w:val="center"/>
                                <w:rPr>
                                  <w:rFonts w:ascii="Lucida Sans Unicode" w:hAnsi="Lucida Sans Unicode"/>
                                  <w:sz w:val="28"/>
                                </w:rPr>
                              </w:pPr>
                              <w:r>
                                <w:rPr>
                                  <w:rFonts w:ascii="Lucida Sans Unicode" w:hAnsi="Lucida Sans Unicode"/>
                                  <w:sz w:val="28"/>
                                </w:rPr>
                                <w:t>Электронная подпись</w:t>
                              </w:r>
                            </w:p>
                          </w:txbxContent>
                        </wps:txbx>
                        <wps:bodyPr anchor="t" bIns="0" lIns="0" rIns="0" tIns="0">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60010000">
      <w:pPr>
        <w:pStyle w:val="Style_1"/>
        <w:widowControl w:val="1"/>
        <w:spacing w:line="240" w:lineRule="auto"/>
        <w:ind w:firstLine="0" w:left="5670"/>
        <w:jc w:val="both"/>
        <w:rPr>
          <w:rFonts w:ascii="Times New Roman" w:hAnsi="Times New Roman"/>
          <w:sz w:val="24"/>
        </w:rPr>
      </w:pPr>
    </w:p>
    <w:p w14:paraId="61010000">
      <w:pPr>
        <w:pStyle w:val="Style_1"/>
        <w:widowControl w:val="1"/>
        <w:spacing w:after="0" w:before="91" w:line="240" w:lineRule="auto"/>
        <w:ind w:firstLine="20" w:left="5954" w:right="107"/>
        <w:jc w:val="both"/>
        <w:rPr>
          <w:rFonts w:ascii="Times New Roman" w:hAnsi="Times New Roman"/>
          <w:sz w:val="24"/>
        </w:rPr>
      </w:pPr>
    </w:p>
    <w:p w14:paraId="62010000">
      <w:pPr>
        <w:pStyle w:val="Style_1"/>
        <w:widowControl w:val="1"/>
        <w:spacing w:after="0" w:before="91" w:line="240" w:lineRule="auto"/>
        <w:ind w:firstLine="20" w:left="5954" w:right="107"/>
        <w:jc w:val="both"/>
        <w:rPr>
          <w:rFonts w:ascii="Times New Roman" w:hAnsi="Times New Roman"/>
          <w:sz w:val="24"/>
        </w:rPr>
      </w:pPr>
    </w:p>
    <w:p w14:paraId="63010000">
      <w:pPr>
        <w:pStyle w:val="Style_1"/>
        <w:widowControl w:val="1"/>
        <w:spacing w:after="0" w:before="91" w:line="240" w:lineRule="auto"/>
        <w:ind w:firstLine="20" w:left="5954" w:right="107"/>
        <w:jc w:val="both"/>
        <w:rPr>
          <w:rFonts w:ascii="Times New Roman" w:hAnsi="Times New Roman"/>
          <w:sz w:val="24"/>
        </w:rPr>
      </w:pPr>
    </w:p>
    <w:p w14:paraId="64010000">
      <w:pPr>
        <w:pStyle w:val="Style_1"/>
        <w:widowControl w:val="1"/>
        <w:spacing w:after="0" w:before="91" w:line="240" w:lineRule="auto"/>
        <w:ind w:firstLine="20" w:left="5954" w:right="107"/>
        <w:jc w:val="both"/>
        <w:rPr>
          <w:rFonts w:ascii="Times New Roman" w:hAnsi="Times New Roman"/>
          <w:sz w:val="24"/>
        </w:rPr>
      </w:pPr>
    </w:p>
    <w:p w14:paraId="65010000">
      <w:pPr>
        <w:pStyle w:val="Style_1"/>
        <w:widowControl w:val="1"/>
        <w:spacing w:after="0" w:before="91" w:line="240" w:lineRule="auto"/>
        <w:ind w:firstLine="20" w:left="5954" w:right="107"/>
        <w:jc w:val="both"/>
        <w:rPr>
          <w:rFonts w:ascii="Times New Roman" w:hAnsi="Times New Roman"/>
          <w:sz w:val="24"/>
        </w:rPr>
      </w:pPr>
    </w:p>
    <w:p w14:paraId="66010000">
      <w:pPr>
        <w:pStyle w:val="Style_1"/>
        <w:widowControl w:val="1"/>
        <w:spacing w:after="0" w:before="91" w:line="240" w:lineRule="auto"/>
        <w:ind w:firstLine="20" w:left="5954" w:right="107"/>
        <w:jc w:val="both"/>
        <w:rPr>
          <w:rFonts w:ascii="Times New Roman" w:hAnsi="Times New Roman"/>
          <w:sz w:val="24"/>
        </w:rPr>
      </w:pPr>
    </w:p>
    <w:p w14:paraId="67010000">
      <w:pPr>
        <w:pStyle w:val="Style_1"/>
        <w:widowControl w:val="1"/>
        <w:spacing w:after="0" w:before="91" w:line="240" w:lineRule="auto"/>
        <w:ind w:firstLine="20" w:left="5954" w:right="107"/>
        <w:jc w:val="both"/>
        <w:rPr>
          <w:rFonts w:ascii="Times New Roman" w:hAnsi="Times New Roman"/>
          <w:sz w:val="24"/>
        </w:rPr>
      </w:pPr>
    </w:p>
    <w:p w14:paraId="68010000">
      <w:pPr>
        <w:pStyle w:val="Style_1"/>
        <w:widowControl w:val="1"/>
        <w:spacing w:after="0" w:before="91" w:line="240" w:lineRule="auto"/>
        <w:ind w:firstLine="20" w:left="5954" w:right="107"/>
        <w:jc w:val="both"/>
        <w:rPr>
          <w:rFonts w:ascii="Times New Roman" w:hAnsi="Times New Roman"/>
          <w:sz w:val="20"/>
        </w:rPr>
      </w:pPr>
      <w:r>
        <w:rPr>
          <w:rFonts w:ascii="Times New Roman" w:hAnsi="Times New Roman"/>
          <w:sz w:val="20"/>
        </w:rPr>
        <w:t>Приложение № 6 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2"/>
          <w:sz w:val="20"/>
        </w:rPr>
        <w:t xml:space="preserve"> </w:t>
      </w:r>
      <w:r>
        <w:rPr>
          <w:rFonts w:ascii="Times New Roman" w:hAnsi="Times New Roman"/>
          <w:sz w:val="20"/>
        </w:rPr>
        <w:t xml:space="preserve">регламенту </w:t>
      </w:r>
      <w:r>
        <w:rPr>
          <w:rFonts w:ascii="Times New Roman" w:hAnsi="Times New Roman"/>
          <w:spacing w:val="-1"/>
          <w:sz w:val="20"/>
        </w:rPr>
        <w:t>по</w:t>
      </w:r>
      <w:r>
        <w:rPr>
          <w:rFonts w:ascii="Times New Roman" w:hAnsi="Times New Roman"/>
          <w:spacing w:val="-7"/>
          <w:sz w:val="20"/>
        </w:rPr>
        <w:t xml:space="preserve"> </w:t>
      </w:r>
      <w:r>
        <w:rPr>
          <w:rFonts w:ascii="Times New Roman" w:hAnsi="Times New Roman"/>
          <w:spacing w:val="-1"/>
          <w:sz w:val="20"/>
        </w:rPr>
        <w:t>предоставлению</w:t>
      </w:r>
      <w:r>
        <w:rPr>
          <w:rFonts w:ascii="Times New Roman" w:hAnsi="Times New Roman"/>
          <w:sz w:val="20"/>
        </w:rPr>
        <w:t xml:space="preserve"> муниципальной</w:t>
      </w:r>
      <w:r>
        <w:rPr>
          <w:rFonts w:ascii="Times New Roman" w:hAnsi="Times New Roman"/>
          <w:spacing w:val="-11"/>
          <w:sz w:val="20"/>
        </w:rPr>
        <w:t xml:space="preserve"> </w:t>
      </w:r>
      <w:r>
        <w:rPr>
          <w:rFonts w:ascii="Times New Roman" w:hAnsi="Times New Roman"/>
          <w:sz w:val="20"/>
        </w:rPr>
        <w:t>услуги  «Перераспределение земель и (или) земельных участков,</w:t>
      </w:r>
      <w:r>
        <w:rPr>
          <w:rFonts w:ascii="Times New Roman" w:hAnsi="Times New Roman"/>
          <w:spacing w:val="-47"/>
          <w:sz w:val="20"/>
        </w:rPr>
        <w:t xml:space="preserve"> </w:t>
      </w:r>
      <w:r>
        <w:rPr>
          <w:rFonts w:ascii="Times New Roman" w:hAnsi="Times New Roman"/>
          <w:sz w:val="20"/>
        </w:rPr>
        <w:t>находящихся</w:t>
      </w:r>
      <w:r>
        <w:rPr>
          <w:rFonts w:ascii="Times New Roman" w:hAnsi="Times New Roman"/>
          <w:spacing w:val="-4"/>
          <w:sz w:val="20"/>
        </w:rPr>
        <w:t xml:space="preserve"> </w:t>
      </w:r>
      <w:r>
        <w:rPr>
          <w:rFonts w:ascii="Times New Roman" w:hAnsi="Times New Roman"/>
          <w:sz w:val="20"/>
        </w:rPr>
        <w:t>в муниципальной</w:t>
      </w:r>
      <w:r>
        <w:rPr>
          <w:rFonts w:ascii="Times New Roman" w:hAnsi="Times New Roman"/>
          <w:spacing w:val="-10"/>
          <w:sz w:val="20"/>
        </w:rPr>
        <w:t xml:space="preserve"> </w:t>
      </w:r>
      <w:r>
        <w:rPr>
          <w:rFonts w:ascii="Times New Roman" w:hAnsi="Times New Roman"/>
          <w:sz w:val="20"/>
        </w:rPr>
        <w:t>собственности,</w:t>
      </w:r>
      <w:r>
        <w:rPr>
          <w:rFonts w:ascii="Times New Roman" w:hAnsi="Times New Roman"/>
          <w:spacing w:val="-10"/>
          <w:sz w:val="20"/>
        </w:rPr>
        <w:t xml:space="preserve"> </w:t>
      </w:r>
      <w:r>
        <w:rPr>
          <w:rFonts w:ascii="Times New Roman" w:hAnsi="Times New Roman"/>
          <w:sz w:val="20"/>
        </w:rPr>
        <w:t>и</w:t>
      </w:r>
      <w:r>
        <w:rPr>
          <w:rFonts w:ascii="Times New Roman" w:hAnsi="Times New Roman"/>
          <w:spacing w:val="-10"/>
          <w:sz w:val="20"/>
        </w:rPr>
        <w:t xml:space="preserve"> </w:t>
      </w:r>
      <w:r>
        <w:rPr>
          <w:rFonts w:ascii="Times New Roman" w:hAnsi="Times New Roman"/>
          <w:sz w:val="20"/>
        </w:rPr>
        <w:t>земельных</w:t>
      </w:r>
      <w:r>
        <w:rPr>
          <w:rFonts w:ascii="Times New Roman" w:hAnsi="Times New Roman"/>
          <w:spacing w:val="-8"/>
          <w:sz w:val="20"/>
        </w:rPr>
        <w:t xml:space="preserve"> </w:t>
      </w:r>
      <w:r>
        <w:rPr>
          <w:rFonts w:ascii="Times New Roman" w:hAnsi="Times New Roman"/>
          <w:sz w:val="20"/>
        </w:rPr>
        <w:t>участков, находящихся</w:t>
      </w:r>
      <w:r>
        <w:rPr>
          <w:rFonts w:ascii="Times New Roman" w:hAnsi="Times New Roman"/>
          <w:spacing w:val="-5"/>
          <w:sz w:val="20"/>
        </w:rPr>
        <w:t xml:space="preserve"> </w:t>
      </w:r>
      <w:r>
        <w:rPr>
          <w:rFonts w:ascii="Times New Roman" w:hAnsi="Times New Roman"/>
          <w:sz w:val="20"/>
        </w:rPr>
        <w:t>в</w:t>
      </w:r>
      <w:r>
        <w:rPr>
          <w:rFonts w:ascii="Times New Roman" w:hAnsi="Times New Roman"/>
          <w:spacing w:val="-12"/>
          <w:sz w:val="20"/>
        </w:rPr>
        <w:t xml:space="preserve"> </w:t>
      </w:r>
      <w:r>
        <w:rPr>
          <w:rFonts w:ascii="Times New Roman" w:hAnsi="Times New Roman"/>
          <w:sz w:val="20"/>
        </w:rPr>
        <w:t>частной</w:t>
      </w:r>
      <w:r>
        <w:rPr>
          <w:rFonts w:ascii="Times New Roman" w:hAnsi="Times New Roman"/>
          <w:spacing w:val="-6"/>
          <w:sz w:val="20"/>
        </w:rPr>
        <w:t xml:space="preserve"> </w:t>
      </w:r>
      <w:r>
        <w:rPr>
          <w:rFonts w:ascii="Times New Roman" w:hAnsi="Times New Roman"/>
          <w:sz w:val="20"/>
        </w:rPr>
        <w:t>собственности»</w:t>
      </w:r>
    </w:p>
    <w:p w14:paraId="69010000">
      <w:pPr>
        <w:pStyle w:val="Style_2"/>
        <w:widowControl w:val="1"/>
        <w:spacing w:after="0" w:before="11" w:line="240" w:lineRule="auto"/>
        <w:ind w:firstLine="0" w:left="0"/>
        <w:jc w:val="both"/>
        <w:rPr>
          <w:rFonts w:ascii="Times New Roman" w:hAnsi="Times New Roman"/>
          <w:sz w:val="24"/>
        </w:rPr>
      </w:pPr>
    </w:p>
    <w:p w14:paraId="6A010000">
      <w:pPr>
        <w:pStyle w:val="Style_2"/>
        <w:widowControl w:val="1"/>
        <w:spacing w:after="0" w:before="0" w:line="240" w:lineRule="auto"/>
        <w:ind w:firstLine="0" w:left="159" w:right="174"/>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 xml:space="preserve">Форма решения об утверждении схемы </w:t>
      </w:r>
    </w:p>
    <w:p w14:paraId="6B010000">
      <w:pPr>
        <w:pStyle w:val="Style_2"/>
        <w:widowControl w:val="1"/>
        <w:spacing w:after="0" w:before="0" w:line="240" w:lineRule="auto"/>
        <w:ind w:firstLine="0" w:left="159" w:right="174"/>
        <w:jc w:val="both"/>
        <w:rPr>
          <w:rFonts w:ascii="Times New Roman" w:hAnsi="Times New Roman"/>
          <w:sz w:val="24"/>
        </w:rPr>
      </w:pPr>
      <w:r>
        <w:rPr>
          <w:rFonts w:ascii="Times New Roman" w:hAnsi="Times New Roman"/>
          <w:b w:val="1"/>
          <w:sz w:val="24"/>
        </w:rPr>
        <w:t>расположения земельного участка на</w:t>
      </w:r>
      <w:r>
        <w:rPr>
          <w:rFonts w:ascii="Times New Roman" w:hAnsi="Times New Roman"/>
          <w:b w:val="1"/>
          <w:spacing w:val="-67"/>
          <w:sz w:val="24"/>
        </w:rPr>
        <w:t xml:space="preserve"> </w:t>
      </w:r>
      <w:r>
        <w:rPr>
          <w:rFonts w:ascii="Times New Roman" w:hAnsi="Times New Roman"/>
          <w:b w:val="1"/>
          <w:sz w:val="24"/>
        </w:rPr>
        <w:t>кадастровом плане</w:t>
      </w:r>
      <w:r>
        <w:rPr>
          <w:rFonts w:ascii="Times New Roman" w:hAnsi="Times New Roman"/>
          <w:b w:val="1"/>
          <w:spacing w:val="-2"/>
          <w:sz w:val="24"/>
        </w:rPr>
        <w:t xml:space="preserve"> </w:t>
      </w:r>
      <w:r>
        <w:rPr>
          <w:rFonts w:ascii="Times New Roman" w:hAnsi="Times New Roman"/>
          <w:b w:val="1"/>
          <w:sz w:val="24"/>
        </w:rPr>
        <w:t>территории</w:t>
      </w:r>
    </w:p>
    <w:p w14:paraId="6C010000">
      <w:pPr>
        <w:pStyle w:val="Style_1"/>
        <w:widowControl w:val="1"/>
        <w:spacing w:after="0" w:before="0" w:line="240" w:lineRule="auto"/>
        <w:ind w:firstLine="0" w:left="5670" w:right="111"/>
        <w:jc w:val="both"/>
        <w:rPr>
          <w:rFonts w:ascii="Times New Roman" w:hAnsi="Times New Roman"/>
          <w:sz w:val="24"/>
        </w:rPr>
      </w:pPr>
      <w:r>
        <w:rPr>
          <w:rFonts w:ascii="Times New Roman" w:hAnsi="Times New Roman"/>
          <w:sz w:val="24"/>
        </w:rPr>
        <w:t>Кому:____________________________</w:t>
      </w:r>
    </w:p>
    <w:p w14:paraId="6D010000">
      <w:pPr>
        <w:pStyle w:val="Style_1"/>
        <w:widowControl w:val="1"/>
        <w:spacing w:after="0" w:before="0" w:line="240" w:lineRule="auto"/>
        <w:ind w:firstLine="0" w:left="5670" w:right="111"/>
        <w:jc w:val="both"/>
        <w:rPr>
          <w:rFonts w:ascii="Times New Roman" w:hAnsi="Times New Roman"/>
          <w:sz w:val="24"/>
        </w:rPr>
      </w:pPr>
      <w:r>
        <w:rPr>
          <w:rFonts w:ascii="Times New Roman" w:hAnsi="Times New Roman"/>
          <w:sz w:val="24"/>
        </w:rPr>
        <w:t>Контактные</w:t>
      </w:r>
      <w:r>
        <w:rPr>
          <w:rFonts w:ascii="Times New Roman" w:hAnsi="Times New Roman"/>
          <w:spacing w:val="-10"/>
          <w:sz w:val="24"/>
        </w:rPr>
        <w:t xml:space="preserve"> </w:t>
      </w:r>
      <w:r>
        <w:rPr>
          <w:rFonts w:ascii="Times New Roman" w:hAnsi="Times New Roman"/>
          <w:sz w:val="24"/>
        </w:rPr>
        <w:t xml:space="preserve">данные:_______________                            </w:t>
      </w:r>
    </w:p>
    <w:p w14:paraId="6E010000">
      <w:pPr>
        <w:pStyle w:val="Style_1"/>
        <w:widowControl w:val="1"/>
        <w:spacing w:after="0" w:before="0" w:line="240" w:lineRule="auto"/>
        <w:ind w:firstLine="0" w:left="5670" w:right="111"/>
        <w:jc w:val="both"/>
        <w:rPr>
          <w:rFonts w:ascii="Times New Roman" w:hAnsi="Times New Roman"/>
          <w:sz w:val="24"/>
        </w:rPr>
      </w:pPr>
      <w:r>
        <w:rPr>
          <w:rFonts w:ascii="Times New Roman" w:hAnsi="Times New Roman"/>
          <w:sz w:val="24"/>
        </w:rPr>
        <w:t>Представитель:</w:t>
      </w:r>
      <w:r>
        <w:rPr>
          <w:rFonts w:ascii="Times New Roman" w:hAnsi="Times New Roman"/>
          <w:spacing w:val="-57"/>
          <w:sz w:val="24"/>
        </w:rPr>
        <w:t xml:space="preserve"> _____________________________</w:t>
      </w:r>
    </w:p>
    <w:p w14:paraId="6F010000">
      <w:pPr>
        <w:pStyle w:val="Style_1"/>
        <w:widowControl w:val="1"/>
        <w:spacing w:line="240" w:lineRule="auto"/>
        <w:ind w:firstLine="0" w:left="5670" w:right="111"/>
        <w:jc w:val="both"/>
        <w:rPr>
          <w:rFonts w:ascii="Times New Roman" w:hAnsi="Times New Roman"/>
          <w:sz w:val="24"/>
        </w:rPr>
      </w:pPr>
      <w:r>
        <w:rPr>
          <w:rFonts w:ascii="Times New Roman" w:hAnsi="Times New Roman"/>
          <w:sz w:val="24"/>
        </w:rPr>
        <w:t>Контактные</w:t>
      </w:r>
      <w:r>
        <w:rPr>
          <w:rFonts w:ascii="Times New Roman" w:hAnsi="Times New Roman"/>
          <w:spacing w:val="-10"/>
          <w:sz w:val="24"/>
        </w:rPr>
        <w:t xml:space="preserve"> </w:t>
      </w:r>
      <w:r>
        <w:rPr>
          <w:rFonts w:ascii="Times New Roman" w:hAnsi="Times New Roman"/>
          <w:sz w:val="24"/>
        </w:rPr>
        <w:t>данные</w:t>
      </w:r>
      <w:r>
        <w:rPr>
          <w:rFonts w:ascii="Times New Roman" w:hAnsi="Times New Roman"/>
          <w:spacing w:val="-9"/>
          <w:sz w:val="24"/>
        </w:rPr>
        <w:t xml:space="preserve"> </w:t>
      </w:r>
      <w:r>
        <w:rPr>
          <w:rFonts w:ascii="Times New Roman" w:hAnsi="Times New Roman"/>
          <w:sz w:val="24"/>
        </w:rPr>
        <w:t>представителя:____________________</w:t>
      </w:r>
    </w:p>
    <w:p w14:paraId="70010000">
      <w:pPr>
        <w:pStyle w:val="Style_2"/>
        <w:widowControl w:val="1"/>
        <w:spacing w:line="240" w:lineRule="auto"/>
        <w:ind w:firstLine="0" w:right="2329"/>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РЕШЕНИЕ</w:t>
      </w:r>
      <w:r>
        <w:rPr>
          <w:rFonts w:ascii="Times New Roman" w:hAnsi="Times New Roman"/>
          <w:sz w:val="24"/>
        </w:rPr>
        <w:t xml:space="preserve">   № ______</w:t>
      </w:r>
      <w:r>
        <w:rPr>
          <w:rFonts w:ascii="Times New Roman" w:hAnsi="Times New Roman"/>
          <w:sz w:val="24"/>
          <w:u w:val="single"/>
        </w:rPr>
        <w:t>от____________</w:t>
      </w:r>
      <w:r>
        <w:rPr>
          <w:rFonts w:ascii="Times New Roman" w:hAnsi="Times New Roman"/>
          <w:sz w:val="24"/>
        </w:rPr>
        <w:tab/>
      </w:r>
    </w:p>
    <w:p w14:paraId="71010000">
      <w:pPr>
        <w:pStyle w:val="Style_1"/>
        <w:widowControl w:val="1"/>
        <w:spacing w:after="0" w:before="90" w:line="240" w:lineRule="auto"/>
        <w:ind w:firstLine="567" w:right="107"/>
        <w:jc w:val="both"/>
        <w:rPr>
          <w:rFonts w:ascii="Times New Roman" w:hAnsi="Times New Roman"/>
          <w:sz w:val="24"/>
        </w:rPr>
      </w:pPr>
      <w:r>
        <w:rPr>
          <w:rFonts w:ascii="Times New Roman" w:hAnsi="Times New Roman"/>
          <w:sz w:val="24"/>
        </w:rPr>
        <w:t>Об</w:t>
      </w:r>
      <w:r>
        <w:rPr>
          <w:rFonts w:ascii="Times New Roman" w:hAnsi="Times New Roman"/>
          <w:spacing w:val="1"/>
          <w:sz w:val="24"/>
        </w:rPr>
        <w:t xml:space="preserve"> </w:t>
      </w:r>
      <w:r>
        <w:rPr>
          <w:rFonts w:ascii="Times New Roman" w:hAnsi="Times New Roman"/>
          <w:sz w:val="24"/>
        </w:rPr>
        <w:t>утверждении</w:t>
      </w:r>
      <w:r>
        <w:rPr>
          <w:rFonts w:ascii="Times New Roman" w:hAnsi="Times New Roman"/>
          <w:spacing w:val="1"/>
          <w:sz w:val="24"/>
        </w:rPr>
        <w:t xml:space="preserve"> </w:t>
      </w:r>
      <w:r>
        <w:rPr>
          <w:rFonts w:ascii="Times New Roman" w:hAnsi="Times New Roman"/>
          <w:sz w:val="24"/>
        </w:rPr>
        <w:t>схемы</w:t>
      </w:r>
      <w:r>
        <w:rPr>
          <w:rFonts w:ascii="Times New Roman" w:hAnsi="Times New Roman"/>
          <w:spacing w:val="1"/>
          <w:sz w:val="24"/>
        </w:rPr>
        <w:t xml:space="preserve"> </w:t>
      </w:r>
      <w:r>
        <w:rPr>
          <w:rFonts w:ascii="Times New Roman" w:hAnsi="Times New Roman"/>
          <w:sz w:val="24"/>
        </w:rPr>
        <w:t>расположения</w:t>
      </w:r>
      <w:r>
        <w:rPr>
          <w:rFonts w:ascii="Times New Roman" w:hAnsi="Times New Roman"/>
          <w:spacing w:val="1"/>
          <w:sz w:val="24"/>
        </w:rPr>
        <w:t xml:space="preserve"> </w:t>
      </w:r>
      <w:r>
        <w:rPr>
          <w:rFonts w:ascii="Times New Roman" w:hAnsi="Times New Roman"/>
          <w:sz w:val="24"/>
        </w:rPr>
        <w:t>земельного</w:t>
      </w:r>
      <w:r>
        <w:rPr>
          <w:rFonts w:ascii="Times New Roman" w:hAnsi="Times New Roman"/>
          <w:spacing w:val="1"/>
          <w:sz w:val="24"/>
        </w:rPr>
        <w:t xml:space="preserve"> </w:t>
      </w:r>
      <w:r>
        <w:rPr>
          <w:rFonts w:ascii="Times New Roman" w:hAnsi="Times New Roman"/>
          <w:sz w:val="24"/>
        </w:rPr>
        <w:t>участка</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1"/>
          <w:sz w:val="24"/>
        </w:rPr>
        <w:t xml:space="preserve"> </w:t>
      </w:r>
      <w:r>
        <w:rPr>
          <w:rFonts w:ascii="Times New Roman" w:hAnsi="Times New Roman"/>
          <w:sz w:val="24"/>
        </w:rPr>
        <w:t>кадастровом</w:t>
      </w:r>
      <w:r>
        <w:rPr>
          <w:rFonts w:ascii="Times New Roman" w:hAnsi="Times New Roman"/>
          <w:spacing w:val="1"/>
          <w:sz w:val="24"/>
        </w:rPr>
        <w:t xml:space="preserve"> </w:t>
      </w:r>
      <w:r>
        <w:rPr>
          <w:rFonts w:ascii="Times New Roman" w:hAnsi="Times New Roman"/>
          <w:sz w:val="24"/>
        </w:rPr>
        <w:t>плане</w:t>
      </w:r>
      <w:r>
        <w:rPr>
          <w:rFonts w:ascii="Times New Roman" w:hAnsi="Times New Roman"/>
          <w:spacing w:val="1"/>
          <w:sz w:val="24"/>
        </w:rPr>
        <w:t xml:space="preserve"> </w:t>
      </w:r>
      <w:r>
        <w:rPr>
          <w:rFonts w:ascii="Times New Roman" w:hAnsi="Times New Roman"/>
          <w:sz w:val="24"/>
        </w:rPr>
        <w:t>территории</w:t>
      </w:r>
    </w:p>
    <w:p w14:paraId="72010000">
      <w:pPr>
        <w:pStyle w:val="Style_1"/>
        <w:widowControl w:val="1"/>
        <w:tabs>
          <w:tab w:leader="none" w:pos="708" w:val="clear"/>
          <w:tab w:leader="none" w:pos="3642" w:val="left"/>
        </w:tabs>
        <w:spacing w:line="240" w:lineRule="auto"/>
        <w:ind w:firstLine="0" w:right="107"/>
        <w:jc w:val="both"/>
        <w:rPr>
          <w:rFonts w:ascii="Times New Roman" w:hAnsi="Times New Roman"/>
          <w:sz w:val="24"/>
        </w:rPr>
      </w:pPr>
      <w:r>
        <w:rPr>
          <w:rFonts w:ascii="Times New Roman" w:hAnsi="Times New Roman"/>
          <w:sz w:val="24"/>
        </w:rPr>
        <w:t xml:space="preserve">         </w:t>
      </w:r>
      <w:r>
        <w:rPr>
          <w:rFonts w:ascii="Times New Roman" w:hAnsi="Times New Roman"/>
          <w:sz w:val="24"/>
        </w:rPr>
        <w:t>Рассмотрев</w:t>
      </w:r>
      <w:r>
        <w:rPr>
          <w:rFonts w:ascii="Times New Roman" w:hAnsi="Times New Roman"/>
          <w:spacing w:val="-5"/>
          <w:sz w:val="24"/>
        </w:rPr>
        <w:t xml:space="preserve"> </w:t>
      </w:r>
      <w:r>
        <w:rPr>
          <w:rFonts w:ascii="Times New Roman" w:hAnsi="Times New Roman"/>
          <w:sz w:val="24"/>
        </w:rPr>
        <w:t>заявление</w:t>
      </w:r>
      <w:r>
        <w:rPr>
          <w:rFonts w:ascii="Times New Roman" w:hAnsi="Times New Roman"/>
          <w:spacing w:val="-3"/>
          <w:sz w:val="24"/>
        </w:rPr>
        <w:t xml:space="preserve"> </w:t>
      </w:r>
      <w:r>
        <w:rPr>
          <w:rFonts w:ascii="Times New Roman" w:hAnsi="Times New Roman"/>
          <w:sz w:val="24"/>
        </w:rPr>
        <w:t>от</w:t>
      </w:r>
      <w:r>
        <w:rPr>
          <w:rFonts w:ascii="Times New Roman" w:hAnsi="Times New Roman"/>
          <w:sz w:val="24"/>
          <w:u w:val="single"/>
        </w:rPr>
        <w:tab/>
      </w:r>
      <w:r>
        <w:rPr>
          <w:rFonts w:ascii="Times New Roman" w:hAnsi="Times New Roman"/>
          <w:sz w:val="24"/>
        </w:rPr>
        <w:t>№</w:t>
      </w:r>
      <w:r>
        <w:rPr>
          <w:rFonts w:ascii="Times New Roman" w:hAnsi="Times New Roman"/>
          <w:spacing w:val="59"/>
          <w:sz w:val="24"/>
          <w:u w:val="single"/>
        </w:rPr>
        <w:t xml:space="preserve"> _</w:t>
      </w:r>
      <w:r>
        <w:rPr>
          <w:rFonts w:ascii="Times New Roman" w:hAnsi="Times New Roman"/>
          <w:sz w:val="24"/>
        </w:rPr>
        <w:t>(Заявитель</w:t>
      </w:r>
      <w:r>
        <w:rPr>
          <w:rFonts w:ascii="Times New Roman" w:hAnsi="Times New Roman"/>
          <w:spacing w:val="75"/>
          <w:sz w:val="24"/>
          <w:u w:val="single"/>
        </w:rPr>
        <w:t xml:space="preserve"> </w:t>
      </w:r>
      <w:r>
        <w:rPr>
          <w:rFonts w:ascii="Times New Roman" w:hAnsi="Times New Roman"/>
          <w:sz w:val="24"/>
        </w:rPr>
        <w:t>)</w:t>
      </w:r>
      <w:r>
        <w:rPr>
          <w:rFonts w:ascii="Times New Roman" w:hAnsi="Times New Roman"/>
          <w:spacing w:val="97"/>
          <w:sz w:val="24"/>
        </w:rPr>
        <w:t xml:space="preserve"> </w:t>
      </w:r>
      <w:r>
        <w:rPr>
          <w:rFonts w:ascii="Times New Roman" w:hAnsi="Times New Roman"/>
          <w:sz w:val="24"/>
        </w:rPr>
        <w:t>об</w:t>
      </w:r>
      <w:r>
        <w:rPr>
          <w:rFonts w:ascii="Times New Roman" w:hAnsi="Times New Roman"/>
          <w:spacing w:val="101"/>
          <w:sz w:val="24"/>
        </w:rPr>
        <w:t xml:space="preserve"> </w:t>
      </w:r>
      <w:r>
        <w:rPr>
          <w:rFonts w:ascii="Times New Roman" w:hAnsi="Times New Roman"/>
          <w:sz w:val="24"/>
        </w:rPr>
        <w:t>утверждении</w:t>
      </w:r>
      <w:r>
        <w:rPr>
          <w:rFonts w:ascii="Times New Roman" w:hAnsi="Times New Roman"/>
          <w:spacing w:val="99"/>
          <w:sz w:val="24"/>
        </w:rPr>
        <w:t xml:space="preserve"> </w:t>
      </w:r>
      <w:r>
        <w:rPr>
          <w:rFonts w:ascii="Times New Roman" w:hAnsi="Times New Roman"/>
          <w:sz w:val="24"/>
        </w:rPr>
        <w:t>схемы</w:t>
      </w:r>
      <w:r>
        <w:rPr>
          <w:rFonts w:ascii="Times New Roman" w:hAnsi="Times New Roman"/>
          <w:spacing w:val="-58"/>
          <w:sz w:val="24"/>
        </w:rPr>
        <w:t xml:space="preserve"> </w:t>
      </w:r>
      <w:r>
        <w:rPr>
          <w:rFonts w:ascii="Times New Roman" w:hAnsi="Times New Roman"/>
          <w:sz w:val="24"/>
        </w:rPr>
        <w:t>расположения земельного участка (земельных участков) на кадастровом плане территории</w:t>
      </w:r>
      <w:r>
        <w:rPr>
          <w:rFonts w:ascii="Times New Roman" w:hAnsi="Times New Roman"/>
          <w:spacing w:val="-57"/>
          <w:sz w:val="24"/>
        </w:rPr>
        <w:t xml:space="preserve"> </w:t>
      </w:r>
      <w:r>
        <w:rPr>
          <w:rFonts w:ascii="Times New Roman" w:hAnsi="Times New Roman"/>
          <w:sz w:val="24"/>
        </w:rPr>
        <w:t>площадью</w:t>
      </w:r>
      <w:r>
        <w:rPr>
          <w:rFonts w:ascii="Times New Roman" w:hAnsi="Times New Roman"/>
          <w:sz w:val="24"/>
          <w:u w:val="single"/>
        </w:rPr>
        <w:t xml:space="preserve">     </w:t>
      </w:r>
      <w:r>
        <w:rPr>
          <w:rFonts w:ascii="Times New Roman" w:hAnsi="Times New Roman"/>
          <w:sz w:val="24"/>
        </w:rPr>
        <w:t>, расположенного в кадастровом квартале:</w:t>
      </w:r>
      <w:r>
        <w:rPr>
          <w:rFonts w:ascii="Times New Roman" w:hAnsi="Times New Roman"/>
          <w:sz w:val="24"/>
          <w:u w:val="single"/>
        </w:rPr>
        <w:t xml:space="preserve">     </w:t>
      </w:r>
      <w:r>
        <w:rPr>
          <w:rFonts w:ascii="Times New Roman" w:hAnsi="Times New Roman"/>
          <w:sz w:val="24"/>
        </w:rPr>
        <w:t>, руководствуясь</w:t>
      </w:r>
      <w:r>
        <w:rPr>
          <w:rFonts w:ascii="Times New Roman" w:hAnsi="Times New Roman"/>
          <w:spacing w:val="60"/>
          <w:sz w:val="24"/>
        </w:rPr>
        <w:t xml:space="preserve"> </w:t>
      </w:r>
      <w:r>
        <w:rPr>
          <w:rFonts w:ascii="Times New Roman" w:hAnsi="Times New Roman"/>
          <w:sz w:val="24"/>
        </w:rPr>
        <w:t>статьей</w:t>
      </w:r>
      <w:r>
        <w:rPr>
          <w:rFonts w:ascii="Times New Roman" w:hAnsi="Times New Roman"/>
          <w:spacing w:val="60"/>
          <w:sz w:val="24"/>
        </w:rPr>
        <w:t xml:space="preserve"> </w:t>
      </w:r>
      <w:r>
        <w:rPr>
          <w:rFonts w:ascii="Times New Roman" w:hAnsi="Times New Roman"/>
          <w:sz w:val="24"/>
        </w:rPr>
        <w:t>со</w:t>
      </w:r>
      <w:r>
        <w:rPr>
          <w:rFonts w:ascii="Times New Roman" w:hAnsi="Times New Roman"/>
          <w:spacing w:val="1"/>
          <w:sz w:val="24"/>
        </w:rPr>
        <w:t xml:space="preserve"> </w:t>
      </w:r>
      <w:r>
        <w:rPr>
          <w:rFonts w:ascii="Times New Roman" w:hAnsi="Times New Roman"/>
          <w:sz w:val="24"/>
        </w:rPr>
        <w:t>ст.</w:t>
      </w:r>
      <w:r>
        <w:rPr>
          <w:rFonts w:ascii="Times New Roman" w:hAnsi="Times New Roman"/>
          <w:spacing w:val="-3"/>
          <w:sz w:val="24"/>
        </w:rPr>
        <w:t xml:space="preserve"> </w:t>
      </w:r>
      <w:r>
        <w:rPr>
          <w:rFonts w:ascii="Times New Roman" w:hAnsi="Times New Roman"/>
          <w:sz w:val="24"/>
        </w:rPr>
        <w:t>11.10,</w:t>
      </w:r>
      <w:r>
        <w:rPr>
          <w:rFonts w:ascii="Times New Roman" w:hAnsi="Times New Roman"/>
          <w:spacing w:val="-3"/>
          <w:sz w:val="24"/>
        </w:rPr>
        <w:t xml:space="preserve"> </w:t>
      </w:r>
      <w:r>
        <w:rPr>
          <w:rFonts w:ascii="Times New Roman" w:hAnsi="Times New Roman"/>
          <w:sz w:val="24"/>
        </w:rPr>
        <w:t>Земельного</w:t>
      </w:r>
      <w:r>
        <w:rPr>
          <w:rFonts w:ascii="Times New Roman" w:hAnsi="Times New Roman"/>
          <w:spacing w:val="-2"/>
          <w:sz w:val="24"/>
        </w:rPr>
        <w:t xml:space="preserve"> </w:t>
      </w:r>
      <w:r>
        <w:rPr>
          <w:rFonts w:ascii="Times New Roman" w:hAnsi="Times New Roman"/>
          <w:sz w:val="24"/>
        </w:rPr>
        <w:t>кодекса</w:t>
      </w:r>
      <w:r>
        <w:rPr>
          <w:rFonts w:ascii="Times New Roman" w:hAnsi="Times New Roman"/>
          <w:spacing w:val="-4"/>
          <w:sz w:val="24"/>
        </w:rPr>
        <w:t xml:space="preserve"> </w:t>
      </w:r>
      <w:r>
        <w:rPr>
          <w:rFonts w:ascii="Times New Roman" w:hAnsi="Times New Roman"/>
          <w:sz w:val="24"/>
        </w:rPr>
        <w:t>Российской</w:t>
      </w:r>
      <w:r>
        <w:rPr>
          <w:rFonts w:ascii="Times New Roman" w:hAnsi="Times New Roman"/>
          <w:spacing w:val="-3"/>
          <w:sz w:val="24"/>
        </w:rPr>
        <w:t xml:space="preserve"> </w:t>
      </w:r>
      <w:r>
        <w:rPr>
          <w:rFonts w:ascii="Times New Roman" w:hAnsi="Times New Roman"/>
          <w:sz w:val="24"/>
        </w:rPr>
        <w:t>Федерации,</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3"/>
          <w:sz w:val="24"/>
        </w:rPr>
        <w:t xml:space="preserve"> </w:t>
      </w:r>
      <w:r>
        <w:rPr>
          <w:rFonts w:ascii="Times New Roman" w:hAnsi="Times New Roman"/>
          <w:sz w:val="24"/>
        </w:rPr>
        <w:t>соответствии</w:t>
      </w:r>
      <w:r>
        <w:rPr>
          <w:rFonts w:ascii="Times New Roman" w:hAnsi="Times New Roman"/>
          <w:spacing w:val="-1"/>
          <w:sz w:val="24"/>
        </w:rPr>
        <w:t xml:space="preserve"> </w:t>
      </w:r>
      <w:r>
        <w:rPr>
          <w:rFonts w:ascii="Times New Roman" w:hAnsi="Times New Roman"/>
          <w:sz w:val="24"/>
        </w:rPr>
        <w:t>с</w:t>
      </w: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page">
                  <wp:posOffset>1080770</wp:posOffset>
                </wp:positionH>
                <wp:positionV relativeFrom="paragraph">
                  <wp:posOffset>158750</wp:posOffset>
                </wp:positionV>
                <wp:extent cx="38100" cy="7620"/>
                <wp:wrapNone/>
                <wp:docPr hidden="false" id="8" name="Picture 8"/>
                <a:graphic>
                  <a:graphicData uri="http://schemas.microsoft.com/office/word/2010/wordprocessingShape">
                    <wps:wsp>
                      <wps:cNvSpPr txBox="false"/>
                      <wps:spPr>
                        <a:xfrm flipH="false" flipV="false" rot="0">
                          <a:off x="0" y="0"/>
                          <a:ext cx="38100" cy="7620"/>
                        </a:xfrm>
                        <a:prstGeom prst="rect">
                          <a:avLst/>
                        </a:prstGeom>
                        <a:solidFill>
                          <a:srgbClr val="000000"/>
                        </a:solidFill>
                        <a:ln w="0">
                          <a:noFill/>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24"/>
          <w:u w:val="single"/>
        </w:rPr>
        <w:t xml:space="preserve">                               </w:t>
      </w:r>
      <w:r>
        <w:rPr>
          <w:rFonts w:ascii="Times New Roman" w:hAnsi="Times New Roman"/>
          <w:sz w:val="24"/>
        </w:rPr>
        <w:t>,</w:t>
      </w:r>
    </w:p>
    <w:p w14:paraId="73010000">
      <w:pPr>
        <w:pStyle w:val="Style_1"/>
        <w:widowControl w:val="1"/>
        <w:spacing w:after="0" w:before="90" w:line="240" w:lineRule="auto"/>
        <w:ind w:firstLine="0" w:left="102"/>
        <w:jc w:val="both"/>
        <w:rPr>
          <w:rFonts w:ascii="Times New Roman" w:hAnsi="Times New Roman"/>
          <w:sz w:val="24"/>
        </w:rPr>
      </w:pPr>
      <w:r>
        <w:rPr>
          <w:rFonts w:ascii="Times New Roman" w:hAnsi="Times New Roman"/>
          <w:sz w:val="24"/>
        </w:rPr>
        <w:t>ПРИНЯТО</w:t>
      </w:r>
      <w:r>
        <w:rPr>
          <w:rFonts w:ascii="Times New Roman" w:hAnsi="Times New Roman"/>
          <w:spacing w:val="-5"/>
          <w:sz w:val="24"/>
        </w:rPr>
        <w:t xml:space="preserve"> </w:t>
      </w:r>
      <w:r>
        <w:rPr>
          <w:rFonts w:ascii="Times New Roman" w:hAnsi="Times New Roman"/>
          <w:sz w:val="24"/>
        </w:rPr>
        <w:t>РЕШЕНИЕ:</w:t>
      </w:r>
    </w:p>
    <w:p w14:paraId="74010000">
      <w:pPr>
        <w:pStyle w:val="Style_1"/>
        <w:widowControl w:val="1"/>
        <w:spacing w:after="0" w:before="0" w:line="240" w:lineRule="auto"/>
        <w:ind w:firstLine="567" w:right="110"/>
        <w:jc w:val="both"/>
        <w:rPr>
          <w:rFonts w:ascii="Times New Roman" w:hAnsi="Times New Roman"/>
          <w:sz w:val="24"/>
        </w:rPr>
      </w:pPr>
      <w:r>
        <w:rPr>
          <w:rFonts w:ascii="Times New Roman" w:hAnsi="Times New Roman"/>
          <w:sz w:val="24"/>
        </w:rPr>
        <w:t>Утвердить схему расположения земельного участка (земельных участков) на кадастровом</w:t>
      </w:r>
      <w:r>
        <w:rPr>
          <w:rFonts w:ascii="Times New Roman" w:hAnsi="Times New Roman"/>
          <w:spacing w:val="1"/>
          <w:sz w:val="24"/>
        </w:rPr>
        <w:t xml:space="preserve"> </w:t>
      </w:r>
      <w:r>
        <w:rPr>
          <w:rFonts w:ascii="Times New Roman" w:hAnsi="Times New Roman"/>
          <w:sz w:val="24"/>
        </w:rPr>
        <w:t>плане</w:t>
      </w:r>
      <w:r>
        <w:rPr>
          <w:rFonts w:ascii="Times New Roman" w:hAnsi="Times New Roman"/>
          <w:spacing w:val="27"/>
          <w:sz w:val="24"/>
        </w:rPr>
        <w:t xml:space="preserve"> </w:t>
      </w:r>
      <w:r>
        <w:rPr>
          <w:rFonts w:ascii="Times New Roman" w:hAnsi="Times New Roman"/>
          <w:sz w:val="24"/>
        </w:rPr>
        <w:t>территории</w:t>
      </w:r>
      <w:r>
        <w:rPr>
          <w:rFonts w:ascii="Times New Roman" w:hAnsi="Times New Roman"/>
          <w:spacing w:val="28"/>
          <w:sz w:val="24"/>
        </w:rPr>
        <w:t xml:space="preserve"> </w:t>
      </w:r>
      <w:r>
        <w:rPr>
          <w:rFonts w:ascii="Times New Roman" w:hAnsi="Times New Roman"/>
          <w:sz w:val="24"/>
        </w:rPr>
        <w:t>площадью</w:t>
      </w:r>
      <w:r>
        <w:rPr>
          <w:rFonts w:ascii="Times New Roman" w:hAnsi="Times New Roman"/>
          <w:spacing w:val="41"/>
          <w:sz w:val="24"/>
          <w:u w:val="single"/>
        </w:rPr>
        <w:t xml:space="preserve"> </w:t>
      </w:r>
      <w:r>
        <w:rPr>
          <w:rFonts w:ascii="Times New Roman" w:hAnsi="Times New Roman"/>
          <w:sz w:val="24"/>
        </w:rPr>
        <w:t>кв.</w:t>
      </w:r>
      <w:r>
        <w:rPr>
          <w:rFonts w:ascii="Times New Roman" w:hAnsi="Times New Roman"/>
          <w:spacing w:val="27"/>
          <w:sz w:val="24"/>
        </w:rPr>
        <w:t xml:space="preserve"> </w:t>
      </w:r>
      <w:r>
        <w:rPr>
          <w:rFonts w:ascii="Times New Roman" w:hAnsi="Times New Roman"/>
          <w:sz w:val="24"/>
        </w:rPr>
        <w:t>м,</w:t>
      </w:r>
      <w:r>
        <w:rPr>
          <w:rFonts w:ascii="Times New Roman" w:hAnsi="Times New Roman"/>
          <w:spacing w:val="24"/>
          <w:sz w:val="24"/>
        </w:rPr>
        <w:t xml:space="preserve"> </w:t>
      </w:r>
      <w:r>
        <w:rPr>
          <w:rFonts w:ascii="Times New Roman" w:hAnsi="Times New Roman"/>
          <w:sz w:val="24"/>
        </w:rPr>
        <w:t>расположенного</w:t>
      </w:r>
      <w:r>
        <w:rPr>
          <w:rFonts w:ascii="Times New Roman" w:hAnsi="Times New Roman"/>
          <w:spacing w:val="24"/>
          <w:sz w:val="24"/>
        </w:rPr>
        <w:t xml:space="preserve"> </w:t>
      </w:r>
      <w:r>
        <w:rPr>
          <w:rFonts w:ascii="Times New Roman" w:hAnsi="Times New Roman"/>
          <w:sz w:val="24"/>
        </w:rPr>
        <w:t>по</w:t>
      </w:r>
      <w:r>
        <w:rPr>
          <w:rFonts w:ascii="Times New Roman" w:hAnsi="Times New Roman"/>
          <w:spacing w:val="26"/>
          <w:sz w:val="24"/>
        </w:rPr>
        <w:t xml:space="preserve"> </w:t>
      </w:r>
      <w:r>
        <w:rPr>
          <w:rFonts w:ascii="Times New Roman" w:hAnsi="Times New Roman"/>
          <w:sz w:val="24"/>
        </w:rPr>
        <w:t>адресу:            ,</w:t>
      </w:r>
      <w:r>
        <w:rPr>
          <w:rFonts w:ascii="Times New Roman" w:hAnsi="Times New Roman"/>
          <w:spacing w:val="89"/>
          <w:sz w:val="24"/>
        </w:rPr>
        <w:t xml:space="preserve"> </w:t>
      </w:r>
      <w:r>
        <w:rPr>
          <w:rFonts w:ascii="Times New Roman" w:hAnsi="Times New Roman"/>
          <w:sz w:val="24"/>
        </w:rPr>
        <w:t>с</w:t>
      </w:r>
      <w:r>
        <w:rPr>
          <w:rFonts w:ascii="Times New Roman" w:hAnsi="Times New Roman"/>
          <w:spacing w:val="91"/>
          <w:sz w:val="24"/>
        </w:rPr>
        <w:t xml:space="preserve"> </w:t>
      </w:r>
      <w:r>
        <w:rPr>
          <w:rFonts w:ascii="Times New Roman" w:hAnsi="Times New Roman"/>
          <w:sz w:val="24"/>
        </w:rPr>
        <w:t>категорией</w:t>
      </w:r>
      <w:r>
        <w:rPr>
          <w:rFonts w:ascii="Times New Roman" w:hAnsi="Times New Roman"/>
          <w:spacing w:val="94"/>
          <w:sz w:val="24"/>
        </w:rPr>
        <w:t xml:space="preserve"> </w:t>
      </w:r>
      <w:r>
        <w:rPr>
          <w:rFonts w:ascii="Times New Roman" w:hAnsi="Times New Roman"/>
          <w:sz w:val="24"/>
        </w:rPr>
        <w:t>земли</w:t>
      </w:r>
      <w:r>
        <w:rPr>
          <w:rFonts w:ascii="Times New Roman" w:hAnsi="Times New Roman"/>
          <w:sz w:val="24"/>
          <w:u w:val="single"/>
        </w:rPr>
        <w:t xml:space="preserve">  </w:t>
      </w:r>
      <w:r>
        <w:rPr>
          <w:rFonts w:ascii="Times New Roman" w:hAnsi="Times New Roman"/>
          <w:spacing w:val="47"/>
          <w:sz w:val="24"/>
          <w:u w:val="single"/>
        </w:rPr>
        <w:t xml:space="preserve"> </w:t>
      </w:r>
      <w:r>
        <w:rPr>
          <w:rFonts w:ascii="Times New Roman" w:hAnsi="Times New Roman"/>
          <w:sz w:val="24"/>
        </w:rPr>
        <w:t>с</w:t>
      </w:r>
      <w:r>
        <w:rPr>
          <w:rFonts w:ascii="Times New Roman" w:hAnsi="Times New Roman"/>
          <w:spacing w:val="88"/>
          <w:sz w:val="24"/>
        </w:rPr>
        <w:t xml:space="preserve"> </w:t>
      </w:r>
      <w:r>
        <w:rPr>
          <w:rFonts w:ascii="Times New Roman" w:hAnsi="Times New Roman"/>
          <w:sz w:val="24"/>
        </w:rPr>
        <w:t>видом</w:t>
      </w:r>
      <w:r>
        <w:rPr>
          <w:rFonts w:ascii="Times New Roman" w:hAnsi="Times New Roman"/>
          <w:spacing w:val="89"/>
          <w:sz w:val="24"/>
        </w:rPr>
        <w:t xml:space="preserve"> </w:t>
      </w:r>
      <w:r>
        <w:rPr>
          <w:rFonts w:ascii="Times New Roman" w:hAnsi="Times New Roman"/>
          <w:sz w:val="24"/>
        </w:rPr>
        <w:t>разрешенного</w:t>
      </w:r>
      <w:r>
        <w:rPr>
          <w:rFonts w:ascii="Times New Roman" w:hAnsi="Times New Roman"/>
          <w:spacing w:val="91"/>
          <w:sz w:val="24"/>
        </w:rPr>
        <w:t xml:space="preserve"> </w:t>
      </w:r>
      <w:r>
        <w:rPr>
          <w:rFonts w:ascii="Times New Roman" w:hAnsi="Times New Roman"/>
          <w:sz w:val="24"/>
        </w:rPr>
        <w:t>использования ___образуемого (образуемых) путем перераспределения земельного участка, находящегося в</w:t>
      </w:r>
      <w:r>
        <w:rPr>
          <w:rFonts w:ascii="Times New Roman" w:hAnsi="Times New Roman"/>
          <w:spacing w:val="-57"/>
          <w:sz w:val="24"/>
        </w:rPr>
        <w:t xml:space="preserve"> </w:t>
      </w:r>
      <w:r>
        <w:rPr>
          <w:rFonts w:ascii="Times New Roman" w:hAnsi="Times New Roman"/>
          <w:sz w:val="24"/>
        </w:rPr>
        <w:t>собственности</w:t>
      </w:r>
      <w:r>
        <w:rPr>
          <w:rFonts w:ascii="Times New Roman" w:hAnsi="Times New Roman"/>
          <w:spacing w:val="1"/>
          <w:sz w:val="24"/>
        </w:rPr>
        <w:t xml:space="preserve"> </w:t>
      </w:r>
      <w:r>
        <w:rPr>
          <w:rFonts w:ascii="Times New Roman" w:hAnsi="Times New Roman"/>
          <w:sz w:val="24"/>
        </w:rPr>
        <w:t>заявителя</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земель/земельного</w:t>
      </w:r>
      <w:r>
        <w:rPr>
          <w:rFonts w:ascii="Times New Roman" w:hAnsi="Times New Roman"/>
          <w:spacing w:val="1"/>
          <w:sz w:val="24"/>
        </w:rPr>
        <w:t xml:space="preserve"> </w:t>
      </w:r>
      <w:r>
        <w:rPr>
          <w:rFonts w:ascii="Times New Roman" w:hAnsi="Times New Roman"/>
          <w:sz w:val="24"/>
        </w:rPr>
        <w:t>участка</w:t>
      </w:r>
      <w:r>
        <w:rPr>
          <w:rFonts w:ascii="Times New Roman" w:hAnsi="Times New Roman"/>
          <w:spacing w:val="1"/>
          <w:sz w:val="24"/>
        </w:rPr>
        <w:t xml:space="preserve"> </w:t>
      </w:r>
      <w:r>
        <w:rPr>
          <w:rFonts w:ascii="Times New Roman" w:hAnsi="Times New Roman"/>
          <w:sz w:val="24"/>
        </w:rPr>
        <w:t>(земельных</w:t>
      </w:r>
      <w:r>
        <w:rPr>
          <w:rFonts w:ascii="Times New Roman" w:hAnsi="Times New Roman"/>
          <w:spacing w:val="1"/>
          <w:sz w:val="24"/>
        </w:rPr>
        <w:t xml:space="preserve"> </w:t>
      </w:r>
      <w:r>
        <w:rPr>
          <w:rFonts w:ascii="Times New Roman" w:hAnsi="Times New Roman"/>
          <w:sz w:val="24"/>
        </w:rPr>
        <w:t>участков),</w:t>
      </w:r>
      <w:r>
        <w:rPr>
          <w:rFonts w:ascii="Times New Roman" w:hAnsi="Times New Roman"/>
          <w:spacing w:val="-57"/>
          <w:sz w:val="24"/>
        </w:rPr>
        <w:t xml:space="preserve"> </w:t>
      </w:r>
      <w:r>
        <w:rPr>
          <w:rFonts w:ascii="Times New Roman" w:hAnsi="Times New Roman"/>
          <w:sz w:val="24"/>
        </w:rPr>
        <w:t>находящего(их)ся</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собственности</w:t>
      </w:r>
      <w:r>
        <w:rPr>
          <w:rFonts w:ascii="Times New Roman" w:hAnsi="Times New Roman"/>
          <w:spacing w:val="1"/>
          <w:sz w:val="24"/>
        </w:rPr>
        <w:t xml:space="preserve"> </w:t>
      </w:r>
      <w:r>
        <w:rPr>
          <w:rFonts w:ascii="Times New Roman" w:hAnsi="Times New Roman"/>
          <w:sz w:val="24"/>
        </w:rPr>
        <w:t>субъекта</w:t>
      </w:r>
      <w:r>
        <w:rPr>
          <w:rFonts w:ascii="Times New Roman" w:hAnsi="Times New Roman"/>
          <w:spacing w:val="1"/>
          <w:sz w:val="24"/>
        </w:rPr>
        <w:t xml:space="preserve"> </w:t>
      </w:r>
      <w:r>
        <w:rPr>
          <w:rFonts w:ascii="Times New Roman" w:hAnsi="Times New Roman"/>
          <w:sz w:val="24"/>
        </w:rPr>
        <w:t>Российской</w:t>
      </w:r>
      <w:r>
        <w:rPr>
          <w:rFonts w:ascii="Times New Roman" w:hAnsi="Times New Roman"/>
          <w:spacing w:val="1"/>
          <w:sz w:val="24"/>
        </w:rPr>
        <w:t xml:space="preserve"> </w:t>
      </w:r>
      <w:r>
        <w:rPr>
          <w:rFonts w:ascii="Times New Roman" w:hAnsi="Times New Roman"/>
          <w:sz w:val="24"/>
        </w:rPr>
        <w:t>Федерации</w:t>
      </w:r>
      <w:r>
        <w:rPr>
          <w:rFonts w:ascii="Times New Roman" w:hAnsi="Times New Roman"/>
          <w:spacing w:val="1"/>
          <w:sz w:val="24"/>
        </w:rPr>
        <w:t xml:space="preserve"> </w:t>
      </w:r>
      <w:r>
        <w:rPr>
          <w:rFonts w:ascii="Times New Roman" w:hAnsi="Times New Roman"/>
          <w:sz w:val="24"/>
        </w:rPr>
        <w:t>(муниципальной</w:t>
      </w:r>
      <w:r>
        <w:rPr>
          <w:rFonts w:ascii="Times New Roman" w:hAnsi="Times New Roman"/>
          <w:spacing w:val="1"/>
          <w:sz w:val="24"/>
        </w:rPr>
        <w:t xml:space="preserve"> </w:t>
      </w:r>
      <w:r>
        <w:rPr>
          <w:rFonts w:ascii="Times New Roman" w:hAnsi="Times New Roman"/>
          <w:sz w:val="24"/>
        </w:rPr>
        <w:t>собственности)/собственность</w:t>
      </w:r>
      <w:r>
        <w:rPr>
          <w:rFonts w:ascii="Times New Roman" w:hAnsi="Times New Roman"/>
          <w:spacing w:val="41"/>
          <w:sz w:val="24"/>
        </w:rPr>
        <w:t xml:space="preserve"> </w:t>
      </w:r>
      <w:r>
        <w:rPr>
          <w:rFonts w:ascii="Times New Roman" w:hAnsi="Times New Roman"/>
          <w:sz w:val="24"/>
        </w:rPr>
        <w:t>на</w:t>
      </w:r>
      <w:r>
        <w:rPr>
          <w:rFonts w:ascii="Times New Roman" w:hAnsi="Times New Roman"/>
          <w:spacing w:val="38"/>
          <w:sz w:val="24"/>
        </w:rPr>
        <w:t xml:space="preserve"> </w:t>
      </w:r>
      <w:r>
        <w:rPr>
          <w:rFonts w:ascii="Times New Roman" w:hAnsi="Times New Roman"/>
          <w:sz w:val="24"/>
        </w:rPr>
        <w:t>который</w:t>
      </w:r>
      <w:r>
        <w:rPr>
          <w:rFonts w:ascii="Times New Roman" w:hAnsi="Times New Roman"/>
          <w:spacing w:val="41"/>
          <w:sz w:val="24"/>
        </w:rPr>
        <w:t xml:space="preserve"> </w:t>
      </w:r>
      <w:r>
        <w:rPr>
          <w:rFonts w:ascii="Times New Roman" w:hAnsi="Times New Roman"/>
          <w:sz w:val="24"/>
        </w:rPr>
        <w:t>(которые)</w:t>
      </w:r>
      <w:r>
        <w:rPr>
          <w:rFonts w:ascii="Times New Roman" w:hAnsi="Times New Roman"/>
          <w:spacing w:val="39"/>
          <w:sz w:val="24"/>
        </w:rPr>
        <w:t xml:space="preserve"> </w:t>
      </w:r>
      <w:r>
        <w:rPr>
          <w:rFonts w:ascii="Times New Roman" w:hAnsi="Times New Roman"/>
          <w:sz w:val="24"/>
        </w:rPr>
        <w:t>не</w:t>
      </w:r>
      <w:r>
        <w:rPr>
          <w:rFonts w:ascii="Times New Roman" w:hAnsi="Times New Roman"/>
          <w:spacing w:val="39"/>
          <w:sz w:val="24"/>
        </w:rPr>
        <w:t xml:space="preserve"> </w:t>
      </w:r>
      <w:r>
        <w:rPr>
          <w:rFonts w:ascii="Times New Roman" w:hAnsi="Times New Roman"/>
          <w:sz w:val="24"/>
        </w:rPr>
        <w:t>разграничена,</w:t>
      </w:r>
      <w:r>
        <w:rPr>
          <w:rFonts w:ascii="Times New Roman" w:hAnsi="Times New Roman"/>
          <w:spacing w:val="41"/>
          <w:sz w:val="24"/>
        </w:rPr>
        <w:t xml:space="preserve"> </w:t>
      </w:r>
      <w:r>
        <w:rPr>
          <w:rFonts w:ascii="Times New Roman" w:hAnsi="Times New Roman"/>
          <w:sz w:val="24"/>
        </w:rPr>
        <w:t>с кадастровым номером (кадастровыми номерами)</w:t>
      </w:r>
      <w:r>
        <w:rPr>
          <w:rFonts w:ascii="Times New Roman" w:hAnsi="Times New Roman"/>
          <w:spacing w:val="1"/>
          <w:sz w:val="24"/>
          <w:u w:val="single"/>
        </w:rPr>
        <w:t xml:space="preserve"> </w:t>
      </w:r>
      <w:r>
        <w:rPr>
          <w:rFonts w:ascii="Times New Roman" w:hAnsi="Times New Roman"/>
          <w:sz w:val="24"/>
        </w:rPr>
        <w:t>для последующего заключения</w:t>
      </w:r>
      <w:r>
        <w:rPr>
          <w:rFonts w:ascii="Times New Roman" w:hAnsi="Times New Roman"/>
          <w:spacing w:val="1"/>
          <w:sz w:val="24"/>
        </w:rPr>
        <w:t xml:space="preserve"> </w:t>
      </w:r>
      <w:r>
        <w:rPr>
          <w:rFonts w:ascii="Times New Roman" w:hAnsi="Times New Roman"/>
          <w:sz w:val="24"/>
        </w:rPr>
        <w:t>соглашения</w:t>
      </w:r>
      <w:r>
        <w:rPr>
          <w:rFonts w:ascii="Times New Roman" w:hAnsi="Times New Roman"/>
          <w:spacing w:val="-6"/>
          <w:sz w:val="24"/>
        </w:rPr>
        <w:t xml:space="preserve"> </w:t>
      </w:r>
      <w:r>
        <w:rPr>
          <w:rFonts w:ascii="Times New Roman" w:hAnsi="Times New Roman"/>
          <w:sz w:val="24"/>
        </w:rPr>
        <w:t>о</w:t>
      </w:r>
      <w:r>
        <w:rPr>
          <w:rFonts w:ascii="Times New Roman" w:hAnsi="Times New Roman"/>
          <w:spacing w:val="-5"/>
          <w:sz w:val="24"/>
        </w:rPr>
        <w:t xml:space="preserve"> </w:t>
      </w:r>
      <w:r>
        <w:rPr>
          <w:rFonts w:ascii="Times New Roman" w:hAnsi="Times New Roman"/>
          <w:sz w:val="24"/>
        </w:rPr>
        <w:t>перераспределения</w:t>
      </w:r>
      <w:r>
        <w:rPr>
          <w:rFonts w:ascii="Times New Roman" w:hAnsi="Times New Roman"/>
          <w:spacing w:val="-4"/>
          <w:sz w:val="24"/>
        </w:rPr>
        <w:t xml:space="preserve"> </w:t>
      </w:r>
      <w:r>
        <w:rPr>
          <w:rFonts w:ascii="Times New Roman" w:hAnsi="Times New Roman"/>
          <w:sz w:val="24"/>
        </w:rPr>
        <w:t>земельных</w:t>
      </w:r>
      <w:r>
        <w:rPr>
          <w:rFonts w:ascii="Times New Roman" w:hAnsi="Times New Roman"/>
          <w:spacing w:val="-1"/>
          <w:sz w:val="24"/>
        </w:rPr>
        <w:t xml:space="preserve"> </w:t>
      </w:r>
      <w:r>
        <w:rPr>
          <w:rFonts w:ascii="Times New Roman" w:hAnsi="Times New Roman"/>
          <w:sz w:val="24"/>
        </w:rPr>
        <w:t>участков.</w:t>
      </w:r>
    </w:p>
    <w:p w14:paraId="75010000">
      <w:pPr>
        <w:pStyle w:val="Style_1"/>
        <w:widowControl w:val="1"/>
        <w:spacing w:line="240" w:lineRule="auto"/>
        <w:ind w:firstLine="567" w:right="107"/>
        <w:jc w:val="both"/>
        <w:rPr>
          <w:rFonts w:ascii="Times New Roman" w:hAnsi="Times New Roman"/>
          <w:sz w:val="24"/>
        </w:rPr>
      </w:pPr>
      <w:r>
        <w:rPr>
          <w:rFonts w:ascii="Times New Roman" w:hAnsi="Times New Roman"/>
          <w:sz w:val="24"/>
        </w:rPr>
        <w:t>Заявителю (</w:t>
      </w:r>
      <w:r>
        <w:rPr>
          <w:rFonts w:ascii="Times New Roman" w:hAnsi="Times New Roman"/>
          <w:spacing w:val="1"/>
          <w:sz w:val="24"/>
        </w:rPr>
        <w:t xml:space="preserve"> </w:t>
      </w:r>
      <w:r>
        <w:rPr>
          <w:rFonts w:ascii="Times New Roman" w:hAnsi="Times New Roman"/>
          <w:sz w:val="24"/>
        </w:rPr>
        <w:t>) обеспечить проведение</w:t>
      </w:r>
      <w:r>
        <w:rPr>
          <w:rFonts w:ascii="Times New Roman" w:hAnsi="Times New Roman"/>
          <w:spacing w:val="1"/>
          <w:sz w:val="24"/>
        </w:rPr>
        <w:t xml:space="preserve"> </w:t>
      </w:r>
      <w:r>
        <w:rPr>
          <w:rFonts w:ascii="Times New Roman" w:hAnsi="Times New Roman"/>
          <w:sz w:val="24"/>
        </w:rPr>
        <w:t>кадастровых</w:t>
      </w:r>
      <w:r>
        <w:rPr>
          <w:rFonts w:ascii="Times New Roman" w:hAnsi="Times New Roman"/>
          <w:spacing w:val="1"/>
          <w:sz w:val="24"/>
        </w:rPr>
        <w:t xml:space="preserve"> </w:t>
      </w:r>
      <w:r>
        <w:rPr>
          <w:rFonts w:ascii="Times New Roman" w:hAnsi="Times New Roman"/>
          <w:sz w:val="24"/>
        </w:rPr>
        <w:t>работ</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осуществить государственный</w:t>
      </w:r>
      <w:r>
        <w:rPr>
          <w:rFonts w:ascii="Times New Roman" w:hAnsi="Times New Roman"/>
          <w:spacing w:val="1"/>
          <w:sz w:val="24"/>
        </w:rPr>
        <w:t xml:space="preserve"> </w:t>
      </w:r>
      <w:r>
        <w:rPr>
          <w:rFonts w:ascii="Times New Roman" w:hAnsi="Times New Roman"/>
          <w:sz w:val="24"/>
        </w:rPr>
        <w:t>кадастровый учет образованного земельного участка, указанного в пункте 1 настоящего</w:t>
      </w:r>
      <w:r>
        <w:rPr>
          <w:rFonts w:ascii="Times New Roman" w:hAnsi="Times New Roman"/>
          <w:spacing w:val="1"/>
          <w:sz w:val="24"/>
        </w:rPr>
        <w:t xml:space="preserve"> </w:t>
      </w:r>
      <w:r>
        <w:rPr>
          <w:rFonts w:ascii="Times New Roman" w:hAnsi="Times New Roman"/>
          <w:sz w:val="24"/>
        </w:rPr>
        <w:t>решения.</w:t>
      </w:r>
    </w:p>
    <w:p w14:paraId="76010000">
      <w:pPr>
        <w:pStyle w:val="Style_1"/>
        <w:widowControl w:val="1"/>
        <w:spacing w:line="240" w:lineRule="auto"/>
        <w:ind w:firstLine="567"/>
        <w:jc w:val="both"/>
        <w:rPr>
          <w:rFonts w:ascii="Times New Roman" w:hAnsi="Times New Roman"/>
          <w:sz w:val="24"/>
        </w:rPr>
      </w:pPr>
      <w:r>
        <w:rPr>
          <w:rFonts w:ascii="Times New Roman" w:hAnsi="Times New Roman"/>
          <w:sz w:val="24"/>
        </w:rPr>
        <w:t>Срок</w:t>
      </w:r>
      <w:r>
        <w:rPr>
          <w:rFonts w:ascii="Times New Roman" w:hAnsi="Times New Roman"/>
          <w:spacing w:val="-6"/>
          <w:sz w:val="24"/>
        </w:rPr>
        <w:t xml:space="preserve"> </w:t>
      </w:r>
      <w:r>
        <w:rPr>
          <w:rFonts w:ascii="Times New Roman" w:hAnsi="Times New Roman"/>
          <w:sz w:val="24"/>
        </w:rPr>
        <w:t>действия</w:t>
      </w:r>
      <w:r>
        <w:rPr>
          <w:rFonts w:ascii="Times New Roman" w:hAnsi="Times New Roman"/>
          <w:spacing w:val="-4"/>
          <w:sz w:val="24"/>
        </w:rPr>
        <w:t xml:space="preserve"> </w:t>
      </w:r>
      <w:r>
        <w:rPr>
          <w:rFonts w:ascii="Times New Roman" w:hAnsi="Times New Roman"/>
          <w:sz w:val="24"/>
        </w:rPr>
        <w:t>настоящего</w:t>
      </w:r>
      <w:r>
        <w:rPr>
          <w:rFonts w:ascii="Times New Roman" w:hAnsi="Times New Roman"/>
          <w:spacing w:val="-3"/>
          <w:sz w:val="24"/>
        </w:rPr>
        <w:t xml:space="preserve"> </w:t>
      </w:r>
      <w:r>
        <w:rPr>
          <w:rFonts w:ascii="Times New Roman" w:hAnsi="Times New Roman"/>
          <w:sz w:val="24"/>
        </w:rPr>
        <w:t>решения</w:t>
      </w:r>
      <w:r>
        <w:rPr>
          <w:rFonts w:ascii="Times New Roman" w:hAnsi="Times New Roman"/>
          <w:spacing w:val="-4"/>
          <w:sz w:val="24"/>
        </w:rPr>
        <w:t xml:space="preserve"> </w:t>
      </w:r>
      <w:r>
        <w:rPr>
          <w:rFonts w:ascii="Times New Roman" w:hAnsi="Times New Roman"/>
          <w:sz w:val="24"/>
        </w:rPr>
        <w:t>составляет</w:t>
      </w:r>
      <w:r>
        <w:rPr>
          <w:rFonts w:ascii="Times New Roman" w:hAnsi="Times New Roman"/>
          <w:spacing w:val="-1"/>
          <w:sz w:val="24"/>
        </w:rPr>
        <w:t xml:space="preserve"> </w:t>
      </w:r>
      <w:r>
        <w:rPr>
          <w:rFonts w:ascii="Times New Roman" w:hAnsi="Times New Roman"/>
          <w:sz w:val="24"/>
        </w:rPr>
        <w:t>два</w:t>
      </w:r>
      <w:r>
        <w:rPr>
          <w:rFonts w:ascii="Times New Roman" w:hAnsi="Times New Roman"/>
          <w:spacing w:val="-4"/>
          <w:sz w:val="24"/>
        </w:rPr>
        <w:t xml:space="preserve"> </w:t>
      </w:r>
      <w:r>
        <w:rPr>
          <w:rFonts w:ascii="Times New Roman" w:hAnsi="Times New Roman"/>
          <w:sz w:val="24"/>
        </w:rPr>
        <w:t>года.</w:t>
      </w:r>
    </w:p>
    <w:p w14:paraId="7701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______________________                                                  _____________________________</w:t>
      </w:r>
    </w:p>
    <w:p w14:paraId="78010000">
      <w:pPr>
        <w:pStyle w:val="Style_1"/>
        <w:widowControl w:val="1"/>
        <w:spacing w:line="240" w:lineRule="auto"/>
        <w:ind w:firstLine="0"/>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(должность)                                                                      </w:t>
      </w:r>
      <w:r>
        <w:rPr>
          <w:rFonts w:ascii="Times New Roman" w:hAnsi="Times New Roman"/>
          <w:spacing w:val="-5"/>
          <w:sz w:val="24"/>
        </w:rPr>
        <w:t xml:space="preserve"> </w:t>
      </w:r>
      <w:r>
        <w:rPr>
          <w:rFonts w:ascii="Times New Roman" w:hAnsi="Times New Roman"/>
          <w:sz w:val="24"/>
        </w:rPr>
        <w:t>(подпись, ФИО)</w:t>
      </w:r>
    </w:p>
    <w:p w14:paraId="79010000">
      <w:pPr>
        <w:pStyle w:val="Style_1"/>
        <w:widowControl w:val="1"/>
        <w:spacing w:line="240" w:lineRule="auto"/>
        <w:ind w:firstLine="0" w:left="5103"/>
        <w:jc w:val="both"/>
        <w:rPr>
          <w:rFonts w:ascii="Times New Roman" w:hAnsi="Times New Roman"/>
          <w:sz w:val="24"/>
        </w:rPr>
      </w:pPr>
    </w:p>
    <w:p w14:paraId="7A010000">
      <w:pPr>
        <w:pStyle w:val="Style_1"/>
        <w:widowControl w:val="1"/>
        <w:spacing w:line="240" w:lineRule="auto"/>
        <w:ind w:firstLine="0" w:left="5103"/>
        <w:jc w:val="both"/>
        <w:rPr>
          <w:rFonts w:ascii="Times New Roman" w:hAnsi="Times New Roman"/>
          <w:sz w:val="24"/>
        </w:rPr>
      </w:pPr>
    </w:p>
    <w:p w14:paraId="7B010000">
      <w:pPr>
        <w:pStyle w:val="Style_1"/>
        <w:widowControl w:val="1"/>
        <w:spacing w:line="240" w:lineRule="auto"/>
        <w:ind w:firstLine="0" w:left="5103"/>
        <w:jc w:val="both"/>
        <w:rPr>
          <w:rFonts w:ascii="Times New Roman" w:hAnsi="Times New Roman"/>
          <w:sz w:val="24"/>
        </w:rPr>
      </w:pPr>
    </w:p>
    <w:p w14:paraId="7C010000">
      <w:pPr>
        <w:pStyle w:val="Style_1"/>
        <w:widowControl w:val="1"/>
        <w:spacing w:line="240" w:lineRule="auto"/>
        <w:ind w:firstLine="0" w:left="5103"/>
        <w:jc w:val="both"/>
        <w:rPr>
          <w:rFonts w:ascii="Times New Roman" w:hAnsi="Times New Roman"/>
          <w:sz w:val="24"/>
        </w:rPr>
      </w:pPr>
    </w:p>
    <w:p w14:paraId="7D010000">
      <w:pPr>
        <w:pStyle w:val="Style_1"/>
        <w:widowControl w:val="1"/>
        <w:spacing w:line="240" w:lineRule="auto"/>
        <w:ind w:firstLine="0" w:left="5103"/>
        <w:jc w:val="both"/>
        <w:rPr>
          <w:rFonts w:ascii="Times New Roman" w:hAnsi="Times New Roman"/>
          <w:sz w:val="24"/>
        </w:rPr>
      </w:pPr>
    </w:p>
    <w:p w14:paraId="7E010000">
      <w:pPr>
        <w:pStyle w:val="Style_1"/>
        <w:widowControl w:val="1"/>
        <w:spacing w:line="240" w:lineRule="auto"/>
        <w:ind w:firstLine="0" w:left="5103"/>
        <w:jc w:val="both"/>
        <w:rPr>
          <w:rFonts w:ascii="Times New Roman" w:hAnsi="Times New Roman"/>
          <w:sz w:val="24"/>
        </w:rPr>
      </w:pPr>
    </w:p>
    <w:p w14:paraId="7F010000">
      <w:pPr>
        <w:pStyle w:val="Style_1"/>
        <w:widowControl w:val="1"/>
        <w:spacing w:line="240" w:lineRule="auto"/>
        <w:ind w:firstLine="0" w:left="5103"/>
        <w:jc w:val="both"/>
        <w:rPr>
          <w:rFonts w:ascii="Times New Roman" w:hAnsi="Times New Roman"/>
          <w:sz w:val="24"/>
        </w:rPr>
      </w:pPr>
    </w:p>
    <w:p w14:paraId="80010000">
      <w:pPr>
        <w:pStyle w:val="Style_1"/>
        <w:widowControl w:val="1"/>
        <w:spacing w:line="240" w:lineRule="auto"/>
        <w:ind w:firstLine="0" w:left="5103"/>
        <w:jc w:val="both"/>
        <w:rPr>
          <w:rFonts w:ascii="Times New Roman" w:hAnsi="Times New Roman"/>
          <w:sz w:val="24"/>
        </w:rPr>
      </w:pPr>
    </w:p>
    <w:p w14:paraId="81010000">
      <w:pPr>
        <w:pStyle w:val="Style_1"/>
        <w:widowControl w:val="1"/>
        <w:spacing w:after="0" w:before="0" w:line="240" w:lineRule="auto"/>
        <w:ind w:firstLine="0" w:left="5103"/>
        <w:jc w:val="both"/>
        <w:rPr>
          <w:rFonts w:ascii="Times New Roman" w:hAnsi="Times New Roman"/>
          <w:sz w:val="20"/>
        </w:rPr>
      </w:pPr>
      <w:r>
        <w:rPr>
          <w:rFonts w:ascii="Times New Roman" w:hAnsi="Times New Roman"/>
          <w:sz w:val="20"/>
        </w:rPr>
        <w:t>Приложение № 7 к административному регламенту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82010000">
      <w:pPr>
        <w:pStyle w:val="Style_5"/>
        <w:widowControl w:val="1"/>
        <w:spacing w:after="0" w:before="15" w:line="240" w:lineRule="auto"/>
        <w:ind w:firstLine="0" w:left="3686"/>
        <w:jc w:val="both"/>
        <w:rPr>
          <w:rFonts w:ascii="Times New Roman" w:hAnsi="Times New Roman"/>
          <w:sz w:val="24"/>
        </w:rPr>
      </w:pPr>
      <w:r>
        <w:rPr>
          <w:rFonts w:ascii="Times New Roman" w:hAnsi="Times New Roman"/>
          <w:sz w:val="24"/>
        </w:rPr>
        <w:t xml:space="preserve">____________________________________________  </w:t>
      </w:r>
    </w:p>
    <w:p w14:paraId="83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 xml:space="preserve">               </w:t>
      </w:r>
      <w:r>
        <w:rPr>
          <w:rFonts w:ascii="Times New Roman" w:hAnsi="Times New Roman"/>
          <w:sz w:val="18"/>
        </w:rPr>
        <w:t xml:space="preserve"> </w:t>
      </w:r>
      <w:r>
        <w:rPr>
          <w:rFonts w:ascii="Times New Roman" w:hAnsi="Times New Roman"/>
          <w:sz w:val="18"/>
        </w:rPr>
        <w:t>(наименование уполномоченного органа)</w:t>
      </w:r>
    </w:p>
    <w:p w14:paraId="84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адрес: ______________________________________</w:t>
      </w:r>
    </w:p>
    <w:p w14:paraId="85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Заявитель ____________________ (наименование)</w:t>
      </w:r>
    </w:p>
    <w:p w14:paraId="86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 xml:space="preserve">__________________ИНН ________________ ОГРН </w:t>
      </w:r>
    </w:p>
    <w:p w14:paraId="87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место нахождения: ___________________________,</w:t>
      </w:r>
    </w:p>
    <w:p w14:paraId="88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телефон: ___________________________________,</w:t>
      </w:r>
    </w:p>
    <w:p w14:paraId="89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адрес электронной почты: _____________________</w:t>
      </w:r>
    </w:p>
    <w:p w14:paraId="8A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Заявитель ___________________________ (Ф.И.О.)</w:t>
      </w:r>
    </w:p>
    <w:p w14:paraId="8B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место жительства: ___________________________</w:t>
      </w:r>
    </w:p>
    <w:p w14:paraId="8C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документ, удостоверяющий личность: ___________</w:t>
      </w:r>
    </w:p>
    <w:p w14:paraId="8D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____________________________________________</w:t>
      </w:r>
    </w:p>
    <w:p w14:paraId="8E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телефон: ____________________________________</w:t>
      </w:r>
    </w:p>
    <w:p w14:paraId="8F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адрес электронной почты: _____________________</w:t>
      </w:r>
    </w:p>
    <w:p w14:paraId="90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Представитель ______________________ (Ф.И.О.)</w:t>
      </w:r>
    </w:p>
    <w:p w14:paraId="91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адрес: _____________________________________,</w:t>
      </w:r>
    </w:p>
    <w:p w14:paraId="92010000">
      <w:pPr>
        <w:pStyle w:val="Style_5"/>
        <w:widowControl w:val="1"/>
        <w:spacing w:line="240" w:lineRule="auto"/>
        <w:ind w:firstLine="0" w:left="3686"/>
        <w:jc w:val="both"/>
        <w:rPr>
          <w:rFonts w:ascii="Times New Roman" w:hAnsi="Times New Roman"/>
          <w:sz w:val="24"/>
        </w:rPr>
      </w:pPr>
      <w:r>
        <w:rPr>
          <w:rFonts w:ascii="Times New Roman" w:hAnsi="Times New Roman"/>
          <w:sz w:val="24"/>
        </w:rPr>
        <w:t>телефон: ___________________________________</w:t>
      </w:r>
    </w:p>
    <w:p w14:paraId="93010000">
      <w:pPr>
        <w:pStyle w:val="Style_1"/>
        <w:widowControl w:val="1"/>
        <w:spacing w:line="240" w:lineRule="auto"/>
        <w:ind w:firstLine="0" w:left="3686"/>
        <w:jc w:val="both"/>
        <w:rPr>
          <w:rFonts w:ascii="Times New Roman" w:hAnsi="Times New Roman"/>
          <w:sz w:val="24"/>
        </w:rPr>
      </w:pPr>
      <w:r>
        <w:rPr>
          <w:rFonts w:ascii="Times New Roman" w:hAnsi="Times New Roman"/>
          <w:sz w:val="24"/>
        </w:rPr>
        <w:t>адрес электронной почты:</w:t>
      </w:r>
      <w:r>
        <w:rPr>
          <w:rFonts w:ascii="Times New Roman" w:hAnsi="Times New Roman"/>
          <w:sz w:val="24"/>
        </w:rPr>
        <w:t xml:space="preserve"> ____________________</w:t>
      </w:r>
    </w:p>
    <w:p w14:paraId="94010000">
      <w:pPr>
        <w:pStyle w:val="Style_1"/>
        <w:widowControl w:val="1"/>
        <w:spacing w:line="240" w:lineRule="auto"/>
        <w:ind w:firstLine="0" w:left="3686"/>
        <w:jc w:val="both"/>
        <w:rPr>
          <w:rFonts w:ascii="Times New Roman" w:hAnsi="Times New Roman"/>
          <w:sz w:val="24"/>
        </w:rPr>
      </w:pPr>
    </w:p>
    <w:p w14:paraId="95010000">
      <w:pPr>
        <w:pStyle w:val="Style_1"/>
        <w:widowControl w:val="1"/>
        <w:spacing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ЗАЯВЛЕНИЕ</w:t>
      </w:r>
    </w:p>
    <w:p w14:paraId="96010000">
      <w:pPr>
        <w:pStyle w:val="Style_1"/>
        <w:widowControl w:val="1"/>
        <w:spacing w:line="240" w:lineRule="auto"/>
        <w:ind/>
        <w:jc w:val="both"/>
        <w:rPr>
          <w:rFonts w:ascii="Times New Roman" w:hAnsi="Times New Roman"/>
          <w:sz w:val="24"/>
        </w:rPr>
      </w:pPr>
    </w:p>
    <w:p w14:paraId="97010000">
      <w:pPr>
        <w:pStyle w:val="Style_6"/>
        <w:widowControl w:val="1"/>
        <w:tabs>
          <w:tab w:leader="none" w:pos="708" w:val="clear"/>
          <w:tab w:leader="none" w:pos="750" w:val="left"/>
        </w:tabs>
        <w:spacing w:line="240" w:lineRule="auto"/>
        <w:ind w:firstLine="709"/>
        <w:jc w:val="both"/>
        <w:rPr>
          <w:rFonts w:ascii="Times New Roman" w:hAnsi="Times New Roman"/>
          <w:sz w:val="24"/>
        </w:rPr>
      </w:pPr>
      <w:r>
        <w:rPr>
          <w:rFonts w:ascii="Times New Roman" w:hAnsi="Times New Roman"/>
          <w:i w:val="0"/>
          <w:color w:val="000000"/>
          <w:sz w:val="24"/>
        </w:rPr>
        <w:t>Прошу исправить выявленные опечатки и (или) ошибки в документах,  выданных в результате предоставления муниципальной услуги:</w:t>
      </w:r>
    </w:p>
    <w:p w14:paraId="98010000">
      <w:pPr>
        <w:pStyle w:val="Style_6"/>
        <w:widowControl w:val="1"/>
        <w:tabs>
          <w:tab w:leader="none" w:pos="708" w:val="clear"/>
          <w:tab w:leader="none" w:pos="750" w:val="left"/>
        </w:tabs>
        <w:spacing w:line="240" w:lineRule="auto"/>
        <w:ind w:firstLine="709"/>
        <w:jc w:val="both"/>
        <w:rPr>
          <w:i w:val="0"/>
          <w:color w:themeColor="accent1" w:val="4F81BD"/>
        </w:rPr>
      </w:pPr>
    </w:p>
    <w:tbl>
      <w:tblPr>
        <w:tblStyle w:val="Style_7"/>
        <w:tblW w:type="auto" w:w="0"/>
        <w:jc w:val="left"/>
        <w:tblInd w:type="dxa" w:w="5"/>
        <w:tblLayout w:type="fixed"/>
        <w:tblCellMar>
          <w:top w:type="dxa" w:w="0"/>
          <w:left w:type="dxa" w:w="5"/>
          <w:bottom w:type="dxa" w:w="0"/>
          <w:right w:type="dxa" w:w="5"/>
        </w:tblCellMar>
      </w:tblPr>
      <w:tblGrid>
        <w:gridCol w:w="4785"/>
        <w:gridCol w:w="4785"/>
      </w:tblGrid>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99010000">
            <w:pPr>
              <w:pStyle w:val="Style_5"/>
              <w:widowControl w:val="0"/>
              <w:spacing w:line="240" w:lineRule="auto"/>
              <w:ind/>
              <w:jc w:val="both"/>
              <w:rPr>
                <w:rFonts w:ascii="Times New Roman" w:hAnsi="Times New Roman"/>
                <w:sz w:val="24"/>
              </w:rPr>
            </w:pPr>
            <w:r>
              <w:rPr>
                <w:rFonts w:ascii="Times New Roman" w:hAnsi="Times New Roman"/>
                <w:b w:val="1"/>
                <w:sz w:val="24"/>
              </w:rPr>
              <w:t>Опечатка (ошибка)</w:t>
            </w: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9A010000">
            <w:pPr>
              <w:pStyle w:val="Style_5"/>
              <w:widowControl w:val="0"/>
              <w:spacing w:line="240" w:lineRule="auto"/>
              <w:ind/>
              <w:jc w:val="both"/>
              <w:rPr>
                <w:rFonts w:ascii="Times New Roman" w:hAnsi="Times New Roman"/>
                <w:sz w:val="24"/>
              </w:rPr>
            </w:pPr>
            <w:r>
              <w:rPr>
                <w:rFonts w:ascii="Times New Roman" w:hAnsi="Times New Roman"/>
                <w:b w:val="1"/>
                <w:sz w:val="24"/>
              </w:rPr>
              <w:t>В новой редакции</w:t>
            </w: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9B010000">
            <w:pPr>
              <w:pStyle w:val="Style_5"/>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9C010000">
            <w:pPr>
              <w:pStyle w:val="Style_5"/>
              <w:widowControl w:val="0"/>
              <w:spacing w:line="240" w:lineRule="auto"/>
              <w:ind/>
              <w:jc w:val="both"/>
              <w:rPr>
                <w:rFonts w:ascii="Times New Roman" w:hAnsi="Times New Roman"/>
                <w:b w:val="1"/>
                <w:sz w:val="24"/>
              </w:rPr>
            </w:pP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9D010000">
            <w:pPr>
              <w:pStyle w:val="Style_5"/>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9E010000">
            <w:pPr>
              <w:pStyle w:val="Style_5"/>
              <w:widowControl w:val="0"/>
              <w:spacing w:line="240" w:lineRule="auto"/>
              <w:ind/>
              <w:jc w:val="both"/>
              <w:rPr>
                <w:rFonts w:ascii="Times New Roman" w:hAnsi="Times New Roman"/>
                <w:b w:val="1"/>
                <w:sz w:val="24"/>
              </w:rPr>
            </w:pP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9F010000">
            <w:pPr>
              <w:pStyle w:val="Style_5"/>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A0010000">
            <w:pPr>
              <w:pStyle w:val="Style_5"/>
              <w:widowControl w:val="0"/>
              <w:spacing w:line="240" w:lineRule="auto"/>
              <w:ind/>
              <w:jc w:val="both"/>
              <w:rPr>
                <w:rFonts w:ascii="Times New Roman" w:hAnsi="Times New Roman"/>
                <w:b w:val="1"/>
                <w:sz w:val="24"/>
              </w:rPr>
            </w:pPr>
          </w:p>
        </w:tc>
      </w:tr>
    </w:tbl>
    <w:p w14:paraId="A1010000">
      <w:pPr>
        <w:pStyle w:val="Style_1"/>
        <w:widowControl w:val="1"/>
        <w:spacing w:line="240" w:lineRule="auto"/>
        <w:ind/>
        <w:jc w:val="both"/>
        <w:rPr>
          <w:rFonts w:ascii="Times New Roman" w:hAnsi="Times New Roman"/>
          <w:sz w:val="24"/>
          <w:u w:val="single"/>
        </w:rPr>
      </w:pPr>
    </w:p>
    <w:p w14:paraId="A2010000">
      <w:pPr>
        <w:pStyle w:val="Style_1"/>
        <w:widowControl w:val="1"/>
        <w:spacing w:line="240" w:lineRule="auto"/>
        <w:ind/>
        <w:jc w:val="both"/>
        <w:rPr>
          <w:rFonts w:ascii="Times New Roman" w:hAnsi="Times New Roman"/>
          <w:sz w:val="24"/>
        </w:rPr>
      </w:pPr>
      <w:r>
        <w:rPr>
          <w:rFonts w:ascii="Times New Roman" w:hAnsi="Times New Roman"/>
          <w:sz w:val="24"/>
        </w:rPr>
        <w:t>Дата «____» ________________20__г</w:t>
      </w:r>
    </w:p>
    <w:p w14:paraId="A3010000">
      <w:pPr>
        <w:pStyle w:val="Style_1"/>
        <w:widowControl w:val="1"/>
        <w:spacing w:line="240" w:lineRule="auto"/>
        <w:ind/>
        <w:jc w:val="both"/>
        <w:rPr>
          <w:rFonts w:ascii="Times New Roman" w:hAnsi="Times New Roman"/>
          <w:sz w:val="24"/>
        </w:rPr>
      </w:pPr>
    </w:p>
    <w:p w14:paraId="A4010000">
      <w:pPr>
        <w:pStyle w:val="Style_1"/>
        <w:widowControl w:val="1"/>
        <w:spacing w:line="240" w:lineRule="auto"/>
        <w:ind/>
        <w:jc w:val="both"/>
        <w:rPr>
          <w:rFonts w:ascii="Times New Roman" w:hAnsi="Times New Roman"/>
          <w:sz w:val="24"/>
        </w:rPr>
      </w:pPr>
    </w:p>
    <w:p w14:paraId="A501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                __________________________________</w:t>
      </w:r>
    </w:p>
    <w:p w14:paraId="A6010000">
      <w:pPr>
        <w:pStyle w:val="Style_8"/>
        <w:widowControl w:val="1"/>
        <w:pBdr>
          <w:bottom w:sz="4" w:val="nil"/>
        </w:pBdr>
        <w:tabs>
          <w:tab w:leader="none" w:pos="708" w:val="clear"/>
          <w:tab w:leader="none" w:pos="1260" w:val="left"/>
          <w:tab w:leader="none" w:pos="6480" w:val="left"/>
        </w:tabs>
        <w:spacing w:after="186" w:before="0" w:line="240" w:lineRule="auto"/>
        <w:ind w:firstLine="567" w:right="-35"/>
        <w:contextualSpacing w:val="1"/>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24"/>
        </w:rPr>
        <w:t>(подпись)                                (Ф.И.О. заявителя, представителя)</w:t>
      </w:r>
    </w:p>
    <w:p w14:paraId="A7010000">
      <w:pPr>
        <w:pStyle w:val="Style_1"/>
        <w:widowControl w:val="1"/>
        <w:spacing w:line="240" w:lineRule="auto"/>
        <w:ind/>
        <w:jc w:val="both"/>
        <w:rPr>
          <w:rFonts w:ascii="Times New Roman" w:hAnsi="Times New Roman"/>
          <w:sz w:val="24"/>
        </w:rPr>
      </w:pPr>
    </w:p>
    <w:p w14:paraId="A8010000">
      <w:pPr>
        <w:pStyle w:val="Style_1"/>
        <w:widowControl w:val="1"/>
        <w:spacing w:line="240" w:lineRule="auto"/>
        <w:ind/>
        <w:jc w:val="both"/>
        <w:rPr>
          <w:rFonts w:ascii="Times New Roman" w:hAnsi="Times New Roman"/>
          <w:sz w:val="24"/>
        </w:rPr>
      </w:pPr>
      <w:r>
        <w:br w:type="page"/>
      </w:r>
    </w:p>
    <w:p w14:paraId="A9010000">
      <w:pPr>
        <w:pStyle w:val="Style_1"/>
        <w:widowControl w:val="1"/>
        <w:spacing w:after="0" w:before="0" w:line="240" w:lineRule="auto"/>
        <w:ind w:firstLine="0" w:left="5103"/>
        <w:jc w:val="both"/>
        <w:rPr>
          <w:rFonts w:ascii="Times New Roman" w:hAnsi="Times New Roman"/>
          <w:sz w:val="20"/>
        </w:rPr>
      </w:pPr>
      <w:r>
        <w:rPr>
          <w:rFonts w:ascii="Times New Roman" w:hAnsi="Times New Roman"/>
          <w:sz w:val="20"/>
        </w:rPr>
        <w:t>Приложение № 8 к административному регламенту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AA010000">
      <w:pPr>
        <w:pStyle w:val="Style_5"/>
        <w:widowControl w:val="1"/>
        <w:spacing w:after="0" w:before="72" w:line="240" w:lineRule="auto"/>
        <w:ind w:firstLine="0"/>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____________________________________________  </w:t>
      </w:r>
    </w:p>
    <w:p w14:paraId="AB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 xml:space="preserve">               </w:t>
      </w:r>
      <w:r>
        <w:rPr>
          <w:rFonts w:ascii="Times New Roman" w:hAnsi="Times New Roman"/>
          <w:sz w:val="20"/>
        </w:rPr>
        <w:t xml:space="preserve"> </w:t>
      </w:r>
      <w:r>
        <w:rPr>
          <w:rFonts w:ascii="Times New Roman" w:hAnsi="Times New Roman"/>
          <w:sz w:val="20"/>
        </w:rPr>
        <w:t>(наименование уполномоченного органа)</w:t>
      </w:r>
    </w:p>
    <w:p w14:paraId="AC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адрес: ______________________________________</w:t>
      </w:r>
    </w:p>
    <w:p w14:paraId="AD010000">
      <w:pPr>
        <w:pStyle w:val="Style_5"/>
        <w:widowControl w:val="1"/>
        <w:spacing w:line="240" w:lineRule="auto"/>
        <w:ind w:firstLine="0"/>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Заявитель _______________________ </w:t>
      </w:r>
      <w:r>
        <w:rPr>
          <w:rFonts w:ascii="Times New Roman" w:hAnsi="Times New Roman"/>
          <w:sz w:val="20"/>
        </w:rPr>
        <w:t>(наименование)</w:t>
      </w:r>
    </w:p>
    <w:p w14:paraId="AE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 xml:space="preserve">__________________ИНН ________________ ОГРН </w:t>
      </w:r>
    </w:p>
    <w:p w14:paraId="AF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место нахождения: ___________________________,</w:t>
      </w:r>
    </w:p>
    <w:p w14:paraId="B0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телефон: ___________________________________,</w:t>
      </w:r>
    </w:p>
    <w:p w14:paraId="B1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адрес электронной почты: _____________________</w:t>
      </w:r>
    </w:p>
    <w:p w14:paraId="B2010000">
      <w:pPr>
        <w:pStyle w:val="Style_5"/>
        <w:widowControl w:val="1"/>
        <w:spacing w:line="240" w:lineRule="auto"/>
        <w:ind w:firstLine="0"/>
        <w:jc w:val="both"/>
        <w:rPr>
          <w:rFonts w:ascii="Times New Roman" w:hAnsi="Times New Roman"/>
          <w:sz w:val="24"/>
        </w:rPr>
      </w:pPr>
      <w:r>
        <w:rPr>
          <w:rFonts w:ascii="Times New Roman" w:hAnsi="Times New Roman"/>
          <w:sz w:val="24"/>
        </w:rPr>
        <w:t xml:space="preserve">                                                                  </w:t>
      </w:r>
      <w:r>
        <w:rPr>
          <w:rFonts w:ascii="Times New Roman" w:hAnsi="Times New Roman"/>
          <w:sz w:val="24"/>
        </w:rPr>
        <w:t>Заявитель ____________________________ (Ф.И.О.)</w:t>
      </w:r>
    </w:p>
    <w:p w14:paraId="B3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место жительства: _____________________________</w:t>
      </w:r>
    </w:p>
    <w:p w14:paraId="B4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документ, удостоверяющий личность: ____________</w:t>
      </w:r>
    </w:p>
    <w:p w14:paraId="B5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_____________________________________________</w:t>
      </w:r>
    </w:p>
    <w:p w14:paraId="B6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телефон: _____________________________________</w:t>
      </w:r>
    </w:p>
    <w:p w14:paraId="B7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адрес электронной почты: ______________________</w:t>
      </w:r>
    </w:p>
    <w:p w14:paraId="B8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Представитель ________________________ (Ф.И.О.)</w:t>
      </w:r>
    </w:p>
    <w:p w14:paraId="B9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адрес: _______________________________________,</w:t>
      </w:r>
    </w:p>
    <w:p w14:paraId="BA010000">
      <w:pPr>
        <w:pStyle w:val="Style_5"/>
        <w:widowControl w:val="1"/>
        <w:spacing w:line="240" w:lineRule="auto"/>
        <w:ind w:firstLine="0" w:left="3969"/>
        <w:jc w:val="both"/>
        <w:rPr>
          <w:rFonts w:ascii="Times New Roman" w:hAnsi="Times New Roman"/>
          <w:sz w:val="24"/>
        </w:rPr>
      </w:pPr>
      <w:r>
        <w:rPr>
          <w:rFonts w:ascii="Times New Roman" w:hAnsi="Times New Roman"/>
          <w:sz w:val="24"/>
        </w:rPr>
        <w:t>телефон: _____________________________________</w:t>
      </w:r>
    </w:p>
    <w:p w14:paraId="BB010000">
      <w:pPr>
        <w:pStyle w:val="Style_1"/>
        <w:widowControl w:val="1"/>
        <w:spacing w:line="240" w:lineRule="auto"/>
        <w:ind w:firstLine="0" w:left="3969"/>
        <w:jc w:val="both"/>
        <w:rPr>
          <w:rFonts w:ascii="Times New Roman" w:hAnsi="Times New Roman"/>
          <w:sz w:val="24"/>
        </w:rPr>
      </w:pPr>
      <w:r>
        <w:rPr>
          <w:rFonts w:ascii="Times New Roman" w:hAnsi="Times New Roman"/>
          <w:sz w:val="24"/>
        </w:rPr>
        <w:t>адрес электронной почты:</w:t>
      </w:r>
      <w:r>
        <w:rPr>
          <w:rFonts w:ascii="Times New Roman" w:hAnsi="Times New Roman"/>
          <w:sz w:val="24"/>
        </w:rPr>
        <w:t xml:space="preserve"> ______________________</w:t>
      </w:r>
    </w:p>
    <w:p w14:paraId="BC010000">
      <w:pPr>
        <w:pStyle w:val="Style_1"/>
        <w:widowControl w:val="1"/>
        <w:spacing w:line="240" w:lineRule="auto"/>
        <w:ind w:firstLine="0" w:left="3969"/>
        <w:jc w:val="both"/>
        <w:rPr>
          <w:rFonts w:ascii="Times New Roman" w:hAnsi="Times New Roman"/>
          <w:sz w:val="24"/>
        </w:rPr>
      </w:pPr>
    </w:p>
    <w:p w14:paraId="BD010000">
      <w:pPr>
        <w:pStyle w:val="Style_1"/>
        <w:widowControl w:val="1"/>
        <w:spacing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ЗАЯВЛЕНИЕ</w:t>
      </w:r>
    </w:p>
    <w:p w14:paraId="BE01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b w:val="1"/>
          <w:sz w:val="24"/>
        </w:rPr>
        <w:t>о выдаче дубликата документа, выданного в результате</w:t>
      </w:r>
    </w:p>
    <w:p w14:paraId="BF010000">
      <w:pPr>
        <w:pStyle w:val="Style_1"/>
        <w:widowControl w:val="1"/>
        <w:spacing w:line="240" w:lineRule="auto"/>
        <w:ind/>
        <w:jc w:val="both"/>
        <w:rPr>
          <w:rFonts w:ascii="Times New Roman" w:hAnsi="Times New Roman"/>
          <w:b w:val="1"/>
          <w:sz w:val="24"/>
        </w:rPr>
      </w:pPr>
      <w:r>
        <w:rPr>
          <w:rFonts w:ascii="Times New Roman" w:hAnsi="Times New Roman"/>
          <w:b w:val="1"/>
          <w:sz w:val="24"/>
        </w:rPr>
        <w:t xml:space="preserve">     </w:t>
      </w:r>
      <w:r>
        <w:rPr>
          <w:rFonts w:ascii="Times New Roman" w:hAnsi="Times New Roman"/>
          <w:b w:val="1"/>
          <w:sz w:val="24"/>
        </w:rPr>
        <w:tab/>
      </w:r>
      <w:r>
        <w:rPr>
          <w:rFonts w:ascii="Times New Roman" w:hAnsi="Times New Roman"/>
          <w:b w:val="1"/>
          <w:sz w:val="24"/>
        </w:rPr>
        <w:t xml:space="preserve">                                    предоставления муниципальной услуги</w:t>
      </w:r>
    </w:p>
    <w:p w14:paraId="C0010000">
      <w:pPr>
        <w:pStyle w:val="Style_1"/>
        <w:widowControl w:val="1"/>
        <w:spacing w:after="0" w:before="0" w:line="240" w:lineRule="auto"/>
        <w:ind/>
        <w:jc w:val="both"/>
        <w:rPr>
          <w:rFonts w:ascii="Times New Roman" w:hAnsi="Times New Roman"/>
          <w:sz w:val="24"/>
        </w:rPr>
      </w:pPr>
      <w:r>
        <w:rPr>
          <w:rFonts w:ascii="Times New Roman" w:hAnsi="Times New Roman"/>
          <w:sz w:val="24"/>
        </w:rPr>
        <w:t>Прошу выдать дубликат документа________________________________________________</w:t>
      </w:r>
    </w:p>
    <w:p w14:paraId="C101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 xml:space="preserve"> </w:t>
      </w:r>
      <w:r>
        <w:rPr>
          <w:rFonts w:ascii="Times New Roman" w:hAnsi="Times New Roman"/>
          <w:sz w:val="18"/>
        </w:rPr>
        <w:t>(реквизиты документа)</w:t>
      </w:r>
    </w:p>
    <w:p w14:paraId="C2010000">
      <w:pPr>
        <w:pStyle w:val="Style_1"/>
        <w:widowControl w:val="1"/>
        <w:spacing w:after="29"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C3010000">
      <w:pPr>
        <w:pStyle w:val="Style_1"/>
        <w:widowControl w:val="1"/>
        <w:spacing w:after="0" w:before="0" w:line="240" w:lineRule="auto"/>
        <w:ind/>
        <w:jc w:val="both"/>
        <w:rPr>
          <w:rFonts w:ascii="Times New Roman" w:hAnsi="Times New Roman"/>
          <w:sz w:val="24"/>
        </w:rPr>
      </w:pPr>
      <w:r>
        <w:rPr>
          <w:rFonts w:ascii="Times New Roman" w:hAnsi="Times New Roman"/>
          <w:sz w:val="24"/>
        </w:rPr>
        <w:t>в связи с________________________________________________________________________</w:t>
      </w:r>
    </w:p>
    <w:p w14:paraId="C4010000">
      <w:pPr>
        <w:pStyle w:val="Style_1"/>
        <w:widowControl w:val="1"/>
        <w:spacing w:line="240" w:lineRule="auto"/>
        <w:ind/>
        <w:jc w:val="both"/>
        <w:rPr>
          <w:rFonts w:ascii="Times New Roman" w:hAnsi="Times New Roman"/>
          <w:sz w:val="20"/>
        </w:rPr>
      </w:pPr>
      <w:r>
        <w:rPr>
          <w:rFonts w:ascii="Times New Roman" w:hAnsi="Times New Roman"/>
          <w:sz w:val="20"/>
        </w:rPr>
        <w:t>(указать причину)</w:t>
      </w:r>
    </w:p>
    <w:p w14:paraId="C5010000">
      <w:pPr>
        <w:pStyle w:val="Style_1"/>
        <w:widowControl w:val="1"/>
        <w:spacing w:line="240" w:lineRule="auto"/>
        <w:ind/>
        <w:jc w:val="both"/>
        <w:rPr>
          <w:rFonts w:ascii="Times New Roman" w:hAnsi="Times New Roman"/>
          <w:sz w:val="24"/>
        </w:rPr>
      </w:pPr>
    </w:p>
    <w:p w14:paraId="C6010000">
      <w:pPr>
        <w:pStyle w:val="Style_1"/>
        <w:widowControl w:val="1"/>
        <w:spacing w:line="240" w:lineRule="auto"/>
        <w:ind/>
        <w:jc w:val="both"/>
        <w:rPr>
          <w:rFonts w:ascii="Times New Roman" w:hAnsi="Times New Roman"/>
          <w:sz w:val="24"/>
        </w:rPr>
      </w:pPr>
      <w:r>
        <w:rPr>
          <w:rFonts w:ascii="Times New Roman" w:hAnsi="Times New Roman"/>
          <w:sz w:val="24"/>
        </w:rPr>
        <w:t>К заявлению прилагаются следующие документы по описи:</w:t>
      </w:r>
    </w:p>
    <w:p w14:paraId="C7010000">
      <w:pPr>
        <w:pStyle w:val="Style_1"/>
        <w:widowControl w:val="1"/>
        <w:spacing w:line="240" w:lineRule="auto"/>
        <w:ind/>
        <w:jc w:val="both"/>
        <w:rPr>
          <w:rFonts w:ascii="Times New Roman" w:hAnsi="Times New Roman"/>
          <w:sz w:val="24"/>
        </w:rPr>
      </w:pPr>
      <w:r>
        <w:rPr>
          <w:rFonts w:ascii="Times New Roman" w:hAnsi="Times New Roman"/>
          <w:sz w:val="24"/>
        </w:rPr>
        <w:t>1.__________________________________________________</w:t>
      </w:r>
    </w:p>
    <w:p w14:paraId="C8010000">
      <w:pPr>
        <w:pStyle w:val="Style_1"/>
        <w:widowControl w:val="1"/>
        <w:spacing w:line="240" w:lineRule="auto"/>
        <w:ind/>
        <w:jc w:val="both"/>
        <w:rPr>
          <w:rFonts w:ascii="Times New Roman" w:hAnsi="Times New Roman"/>
          <w:sz w:val="24"/>
        </w:rPr>
      </w:pPr>
      <w:r>
        <w:rPr>
          <w:rFonts w:ascii="Times New Roman" w:hAnsi="Times New Roman"/>
          <w:sz w:val="24"/>
        </w:rPr>
        <w:t>2.__________________________________________________</w:t>
      </w:r>
    </w:p>
    <w:p w14:paraId="C9010000">
      <w:pPr>
        <w:pStyle w:val="Style_1"/>
        <w:widowControl w:val="1"/>
        <w:spacing w:line="240" w:lineRule="auto"/>
        <w:ind/>
        <w:jc w:val="both"/>
        <w:rPr>
          <w:rFonts w:ascii="Times New Roman" w:hAnsi="Times New Roman"/>
          <w:sz w:val="24"/>
        </w:rPr>
      </w:pPr>
    </w:p>
    <w:p w14:paraId="CA010000">
      <w:pPr>
        <w:pStyle w:val="Style_1"/>
        <w:widowControl w:val="1"/>
        <w:spacing w:line="240" w:lineRule="auto"/>
        <w:ind/>
        <w:jc w:val="both"/>
        <w:rPr>
          <w:rFonts w:ascii="Times New Roman" w:hAnsi="Times New Roman"/>
          <w:sz w:val="24"/>
        </w:rPr>
      </w:pPr>
    </w:p>
    <w:p w14:paraId="CB01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                __________________________________</w:t>
      </w:r>
    </w:p>
    <w:p w14:paraId="CC010000">
      <w:pPr>
        <w:pStyle w:val="Style_8"/>
        <w:widowControl w:val="1"/>
        <w:pBdr>
          <w:bottom w:sz="4" w:val="nil"/>
        </w:pBdr>
        <w:tabs>
          <w:tab w:leader="none" w:pos="708" w:val="clear"/>
          <w:tab w:leader="none" w:pos="1260" w:val="left"/>
          <w:tab w:leader="none" w:pos="6480" w:val="left"/>
        </w:tabs>
        <w:spacing w:line="240" w:lineRule="auto"/>
        <w:ind w:firstLine="567" w:right="-35"/>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20"/>
        </w:rPr>
        <w:t xml:space="preserve">            </w:t>
      </w:r>
      <w:r>
        <w:rPr>
          <w:rFonts w:ascii="Times New Roman" w:hAnsi="Times New Roman"/>
          <w:color w:val="000000"/>
          <w:sz w:val="20"/>
        </w:rPr>
        <w:t>(подпись)                                  (Ф.И.О. заявителя, представителя)</w:t>
      </w:r>
    </w:p>
    <w:p w14:paraId="CD010000">
      <w:pPr>
        <w:pStyle w:val="Style_1"/>
        <w:widowControl w:val="1"/>
        <w:spacing w:line="240" w:lineRule="auto"/>
        <w:ind w:firstLine="0" w:left="5670"/>
        <w:jc w:val="both"/>
        <w:rPr>
          <w:rFonts w:ascii="Times New Roman" w:hAnsi="Times New Roman"/>
          <w:sz w:val="24"/>
        </w:rPr>
      </w:pPr>
    </w:p>
    <w:p w14:paraId="CE010000">
      <w:pPr>
        <w:pStyle w:val="Style_1"/>
        <w:widowControl w:val="1"/>
        <w:spacing w:line="240" w:lineRule="auto"/>
        <w:ind w:firstLine="0" w:left="5670"/>
        <w:jc w:val="both"/>
        <w:rPr>
          <w:rFonts w:ascii="Times New Roman" w:hAnsi="Times New Roman"/>
          <w:sz w:val="24"/>
        </w:rPr>
      </w:pPr>
    </w:p>
    <w:p w14:paraId="CF010000">
      <w:pPr>
        <w:pStyle w:val="Style_1"/>
        <w:widowControl w:val="1"/>
        <w:spacing w:line="240" w:lineRule="auto"/>
        <w:ind w:firstLine="0" w:left="5670"/>
        <w:jc w:val="both"/>
        <w:rPr>
          <w:rFonts w:ascii="Times New Roman" w:hAnsi="Times New Roman"/>
          <w:sz w:val="24"/>
        </w:rPr>
      </w:pPr>
    </w:p>
    <w:p w14:paraId="D0010000">
      <w:pPr>
        <w:pStyle w:val="Style_1"/>
        <w:widowControl w:val="1"/>
        <w:spacing w:line="240" w:lineRule="auto"/>
        <w:ind w:firstLine="0" w:left="5670"/>
        <w:jc w:val="both"/>
        <w:rPr>
          <w:rFonts w:ascii="Times New Roman" w:hAnsi="Times New Roman"/>
          <w:sz w:val="24"/>
        </w:rPr>
      </w:pPr>
    </w:p>
    <w:p w14:paraId="D1010000">
      <w:pPr>
        <w:pStyle w:val="Style_1"/>
        <w:widowControl w:val="1"/>
        <w:spacing w:after="0" w:before="0" w:line="240" w:lineRule="auto"/>
        <w:ind w:firstLine="0" w:left="5670"/>
        <w:jc w:val="both"/>
        <w:rPr>
          <w:rFonts w:ascii="Times New Roman" w:hAnsi="Times New Roman"/>
          <w:sz w:val="20"/>
        </w:rPr>
      </w:pPr>
      <w:r>
        <w:rPr>
          <w:rFonts w:ascii="Times New Roman" w:hAnsi="Times New Roman"/>
          <w:sz w:val="20"/>
        </w:rPr>
        <w:t>Приложение № 9 к административному регламенту по предоставлению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D2010000">
      <w:pPr>
        <w:pStyle w:val="Style_1"/>
        <w:widowControl w:val="1"/>
        <w:spacing w:after="0" w:before="0" w:line="240" w:lineRule="auto"/>
        <w:ind w:firstLine="0"/>
        <w:jc w:val="both"/>
        <w:rPr>
          <w:rFonts w:ascii="Times New Roman" w:hAnsi="Times New Roman"/>
          <w:sz w:val="20"/>
        </w:rPr>
      </w:pPr>
      <w:r>
        <w:rPr>
          <w:rFonts w:ascii="Times New Roman" w:hAnsi="Times New Roman"/>
          <w:b w:val="1"/>
          <w:sz w:val="24"/>
        </w:rPr>
        <w:t>Исчерпывающий перечень документов, необходимых для предоставления услуги</w:t>
      </w:r>
    </w:p>
    <w:tbl>
      <w:tblPr>
        <w:tblW w:type="auto" w:w="0"/>
        <w:jc w:val="left"/>
        <w:tblInd w:type="dxa" w:w="-318"/>
        <w:tblLayout w:type="fixed"/>
        <w:tblCellMar>
          <w:top w:type="dxa" w:w="0"/>
          <w:left w:type="dxa" w:w="108"/>
          <w:bottom w:type="dxa" w:w="0"/>
          <w:right w:type="dxa" w:w="108"/>
        </w:tblCellMar>
      </w:tblPr>
      <w:tblGrid>
        <w:gridCol w:w="566"/>
        <w:gridCol w:w="1987"/>
        <w:gridCol w:w="7938"/>
      </w:tblGrid>
      <w:tr>
        <w:tc>
          <w:tcPr>
            <w:tcW w:type="dxa" w:w="566"/>
            <w:tcMar>
              <w:top w:type="dxa" w:w="0"/>
              <w:left w:type="dxa" w:w="108"/>
              <w:bottom w:type="dxa" w:w="0"/>
              <w:right w:type="dxa" w:w="108"/>
            </w:tcMar>
          </w:tcPr>
          <w:p w14:paraId="D3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 xml:space="preserve">№ </w:t>
            </w:r>
            <w:r>
              <w:rPr>
                <w:rFonts w:ascii="Times New Roman" w:hAnsi="Times New Roman"/>
                <w:i w:val="1"/>
                <w:color w:themeColor="text1" w:themeTint="BF" w:val="404040"/>
                <w:sz w:val="20"/>
              </w:rPr>
              <w:t>п/п</w:t>
            </w:r>
          </w:p>
        </w:tc>
        <w:tc>
          <w:tcPr>
            <w:tcW w:type="dxa" w:w="1987"/>
            <w:tcMar>
              <w:top w:type="dxa" w:w="0"/>
              <w:left w:type="dxa" w:w="108"/>
              <w:bottom w:type="dxa" w:w="0"/>
              <w:right w:type="dxa" w:w="108"/>
            </w:tcMar>
          </w:tcPr>
          <w:p w14:paraId="D4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Идентификаторы категорий (признаков) заявителей</w:t>
            </w:r>
          </w:p>
        </w:tc>
        <w:tc>
          <w:tcPr>
            <w:tcW w:type="dxa" w:w="7938"/>
            <w:tcMar>
              <w:top w:type="dxa" w:w="0"/>
              <w:left w:type="dxa" w:w="108"/>
              <w:bottom w:type="dxa" w:w="0"/>
              <w:right w:type="dxa" w:w="108"/>
            </w:tcMar>
          </w:tcPr>
          <w:p w14:paraId="D5010000">
            <w:pPr>
              <w:pStyle w:val="Style_1"/>
              <w:keepNext w:val="1"/>
              <w:keepLines w:val="1"/>
              <w:widowControl w:val="0"/>
              <w:spacing w:after="0" w:before="0" w:line="240" w:lineRule="auto"/>
              <w:ind/>
              <w:jc w:val="both"/>
              <w:rPr>
                <w:rFonts w:ascii="Times New Roman" w:hAnsi="Times New Roman"/>
                <w:sz w:val="20"/>
              </w:rPr>
            </w:pPr>
          </w:p>
          <w:p w14:paraId="D6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Исчерпывающий перечень документов, необходимых для предоставления муниципальной услуги,</w:t>
            </w:r>
            <w:r>
              <w:rPr>
                <w:rFonts w:ascii="Times New Roman" w:hAnsi="Times New Roman"/>
                <w:i w:val="1"/>
                <w:color w:val="000000"/>
                <w:sz w:val="20"/>
                <w:highlight w:val="white"/>
              </w:rPr>
              <w:t xml:space="preserve"> </w:t>
            </w:r>
            <w:r>
              <w:rPr>
                <w:rFonts w:ascii="Times New Roman" w:hAnsi="Times New Roman"/>
                <w:i w:val="1"/>
                <w:color w:themeColor="text1" w:themeTint="BF" w:val="404040"/>
                <w:sz w:val="20"/>
              </w:rPr>
              <w:t>которые заявитель обязан представить самостоятельно</w:t>
            </w:r>
          </w:p>
        </w:tc>
      </w:tr>
      <w:tr>
        <w:tc>
          <w:tcPr>
            <w:tcW w:type="dxa" w:w="566"/>
            <w:tcMar>
              <w:top w:type="dxa" w:w="0"/>
              <w:left w:type="dxa" w:w="108"/>
              <w:bottom w:type="dxa" w:w="0"/>
              <w:right w:type="dxa" w:w="108"/>
            </w:tcMar>
          </w:tcPr>
          <w:p w14:paraId="D7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1</w:t>
            </w:r>
          </w:p>
        </w:tc>
        <w:tc>
          <w:tcPr>
            <w:tcW w:type="dxa" w:w="1987"/>
            <w:tcMar>
              <w:top w:type="dxa" w:w="0"/>
              <w:left w:type="dxa" w:w="108"/>
              <w:bottom w:type="dxa" w:w="0"/>
              <w:right w:type="dxa" w:w="108"/>
            </w:tcMar>
          </w:tcPr>
          <w:p w14:paraId="D8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938"/>
            <w:tcMar>
              <w:top w:type="dxa" w:w="0"/>
              <w:left w:type="dxa" w:w="108"/>
              <w:bottom w:type="dxa" w:w="0"/>
              <w:right w:type="dxa" w:w="108"/>
            </w:tcMar>
          </w:tcPr>
          <w:p w14:paraId="D9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Заявление</w:t>
            </w:r>
          </w:p>
        </w:tc>
      </w:tr>
      <w:tr>
        <w:tc>
          <w:tcPr>
            <w:tcW w:type="dxa" w:w="566"/>
            <w:tcMar>
              <w:top w:type="dxa" w:w="0"/>
              <w:left w:type="dxa" w:w="108"/>
              <w:bottom w:type="dxa" w:w="0"/>
              <w:right w:type="dxa" w:w="108"/>
            </w:tcMar>
          </w:tcPr>
          <w:p w14:paraId="DA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2</w:t>
            </w:r>
          </w:p>
        </w:tc>
        <w:tc>
          <w:tcPr>
            <w:tcW w:type="dxa" w:w="1987"/>
            <w:tcMar>
              <w:top w:type="dxa" w:w="0"/>
              <w:left w:type="dxa" w:w="108"/>
              <w:bottom w:type="dxa" w:w="0"/>
              <w:right w:type="dxa" w:w="108"/>
            </w:tcMar>
          </w:tcPr>
          <w:p w14:paraId="DB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938"/>
            <w:tcMar>
              <w:top w:type="dxa" w:w="0"/>
              <w:left w:type="dxa" w:w="108"/>
              <w:bottom w:type="dxa" w:w="0"/>
              <w:right w:type="dxa" w:w="108"/>
            </w:tcMar>
          </w:tcPr>
          <w:p w14:paraId="DC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tc>
      </w:tr>
      <w:tr>
        <w:tc>
          <w:tcPr>
            <w:tcW w:type="dxa" w:w="566"/>
            <w:tcMar>
              <w:top w:type="dxa" w:w="0"/>
              <w:left w:type="dxa" w:w="108"/>
              <w:bottom w:type="dxa" w:w="0"/>
              <w:right w:type="dxa" w:w="108"/>
            </w:tcMar>
          </w:tcPr>
          <w:p w14:paraId="DD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3</w:t>
            </w:r>
          </w:p>
        </w:tc>
        <w:tc>
          <w:tcPr>
            <w:tcW w:type="dxa" w:w="1987"/>
            <w:tcMar>
              <w:top w:type="dxa" w:w="0"/>
              <w:left w:type="dxa" w:w="108"/>
              <w:bottom w:type="dxa" w:w="0"/>
              <w:right w:type="dxa" w:w="108"/>
            </w:tcMar>
          </w:tcPr>
          <w:p w14:paraId="DE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938"/>
            <w:tcMar>
              <w:top w:type="dxa" w:w="0"/>
              <w:left w:type="dxa" w:w="108"/>
              <w:bottom w:type="dxa" w:w="0"/>
              <w:right w:type="dxa" w:w="108"/>
            </w:tcMar>
          </w:tcPr>
          <w:p w14:paraId="DF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14:paraId="E0010000">
            <w:pPr>
              <w:pStyle w:val="Style_1"/>
              <w:keepNext w:val="1"/>
              <w:keepLines w:val="1"/>
              <w:widowControl w:val="0"/>
              <w:spacing w:after="0" w:before="0" w:line="240" w:lineRule="auto"/>
              <w:ind/>
              <w:jc w:val="both"/>
              <w:rPr>
                <w:rFonts w:ascii="Times New Roman" w:hAnsi="Times New Roman"/>
                <w:sz w:val="20"/>
              </w:rPr>
            </w:pPr>
            <w:r>
              <w:rPr>
                <w:rFonts w:asciiTheme="minorAscii" w:hAnsiTheme="minorHAnsi"/>
                <w:i w:val="1"/>
                <w:color w:val="000000"/>
                <w:sz w:val="20"/>
                <w:highlight w:val="white"/>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r>
      <w:tr>
        <w:tc>
          <w:tcPr>
            <w:tcW w:type="dxa" w:w="566"/>
            <w:tcMar>
              <w:top w:type="dxa" w:w="0"/>
              <w:left w:type="dxa" w:w="108"/>
              <w:bottom w:type="dxa" w:w="0"/>
              <w:right w:type="dxa" w:w="108"/>
            </w:tcMar>
          </w:tcPr>
          <w:p w14:paraId="E1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4</w:t>
            </w:r>
          </w:p>
        </w:tc>
        <w:tc>
          <w:tcPr>
            <w:tcW w:type="dxa" w:w="1987"/>
            <w:tcMar>
              <w:top w:type="dxa" w:w="0"/>
              <w:left w:type="dxa" w:w="108"/>
              <w:bottom w:type="dxa" w:w="0"/>
              <w:right w:type="dxa" w:w="108"/>
            </w:tcMar>
          </w:tcPr>
          <w:p w14:paraId="E2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938"/>
            <w:tcMar>
              <w:top w:type="dxa" w:w="0"/>
              <w:left w:type="dxa" w:w="108"/>
              <w:bottom w:type="dxa" w:w="0"/>
              <w:right w:type="dxa" w:w="108"/>
            </w:tcMar>
          </w:tcPr>
          <w:p w14:paraId="E3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tc>
      </w:tr>
      <w:tr>
        <w:tc>
          <w:tcPr>
            <w:tcW w:type="dxa" w:w="566"/>
            <w:tcMar>
              <w:top w:type="dxa" w:w="0"/>
              <w:left w:type="dxa" w:w="108"/>
              <w:bottom w:type="dxa" w:w="0"/>
              <w:right w:type="dxa" w:w="108"/>
            </w:tcMar>
          </w:tcPr>
          <w:p w14:paraId="E4010000">
            <w:pPr>
              <w:pStyle w:val="Style_1"/>
              <w:keepNext w:val="1"/>
              <w:keepLines w:val="1"/>
              <w:widowControl w:val="0"/>
              <w:spacing w:after="0" w:before="0" w:line="240" w:lineRule="auto"/>
              <w:ind/>
              <w:jc w:val="both"/>
              <w:rPr>
                <w:rFonts w:ascii="Times New Roman" w:hAnsi="Times New Roman"/>
                <w:sz w:val="20"/>
              </w:rPr>
            </w:pPr>
          </w:p>
          <w:p w14:paraId="E5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5</w:t>
            </w:r>
          </w:p>
        </w:tc>
        <w:tc>
          <w:tcPr>
            <w:tcW w:type="dxa" w:w="1987"/>
            <w:tcMar>
              <w:top w:type="dxa" w:w="0"/>
              <w:left w:type="dxa" w:w="108"/>
              <w:bottom w:type="dxa" w:w="0"/>
              <w:right w:type="dxa" w:w="108"/>
            </w:tcMar>
          </w:tcPr>
          <w:p w14:paraId="E6010000">
            <w:pPr>
              <w:pStyle w:val="Style_1"/>
              <w:keepNext w:val="1"/>
              <w:keepLines w:val="1"/>
              <w:widowControl w:val="0"/>
              <w:spacing w:after="0" w:before="0" w:line="240" w:lineRule="auto"/>
              <w:ind/>
              <w:jc w:val="both"/>
              <w:rPr>
                <w:rFonts w:ascii="Times New Roman" w:hAnsi="Times New Roman"/>
                <w:sz w:val="20"/>
              </w:rPr>
            </w:pPr>
          </w:p>
          <w:p w14:paraId="E7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938"/>
            <w:tcMar>
              <w:top w:type="dxa" w:w="0"/>
              <w:left w:type="dxa" w:w="108"/>
              <w:bottom w:type="dxa" w:w="0"/>
              <w:right w:type="dxa" w:w="108"/>
            </w:tcMar>
          </w:tcPr>
          <w:p w14:paraId="E8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r>
      <w:tr>
        <w:tc>
          <w:tcPr>
            <w:tcW w:type="dxa" w:w="566"/>
            <w:tcMar>
              <w:top w:type="dxa" w:w="0"/>
              <w:left w:type="dxa" w:w="108"/>
              <w:bottom w:type="dxa" w:w="0"/>
              <w:right w:type="dxa" w:w="108"/>
            </w:tcMar>
          </w:tcPr>
          <w:p w14:paraId="E9010000">
            <w:pPr>
              <w:pStyle w:val="Style_1"/>
              <w:keepNext w:val="1"/>
              <w:keepLines w:val="1"/>
              <w:widowControl w:val="0"/>
              <w:spacing w:after="0" w:before="0" w:line="240" w:lineRule="auto"/>
              <w:ind/>
              <w:jc w:val="both"/>
              <w:rPr>
                <w:rFonts w:ascii="Times New Roman" w:hAnsi="Times New Roman"/>
                <w:sz w:val="20"/>
              </w:rPr>
            </w:pPr>
          </w:p>
          <w:p w14:paraId="EA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6</w:t>
            </w:r>
          </w:p>
        </w:tc>
        <w:tc>
          <w:tcPr>
            <w:tcW w:type="dxa" w:w="1987"/>
            <w:tcMar>
              <w:top w:type="dxa" w:w="0"/>
              <w:left w:type="dxa" w:w="108"/>
              <w:bottom w:type="dxa" w:w="0"/>
              <w:right w:type="dxa" w:w="108"/>
            </w:tcMar>
          </w:tcPr>
          <w:p w14:paraId="EB010000">
            <w:pPr>
              <w:pStyle w:val="Style_1"/>
              <w:keepNext w:val="1"/>
              <w:keepLines w:val="1"/>
              <w:widowControl w:val="0"/>
              <w:spacing w:after="0" w:before="0" w:line="240" w:lineRule="auto"/>
              <w:ind/>
              <w:jc w:val="both"/>
              <w:rPr>
                <w:rFonts w:ascii="Times New Roman" w:hAnsi="Times New Roman"/>
                <w:sz w:val="20"/>
              </w:rPr>
            </w:pPr>
          </w:p>
          <w:p w14:paraId="EC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938"/>
            <w:tcMar>
              <w:top w:type="dxa" w:w="0"/>
              <w:left w:type="dxa" w:w="108"/>
              <w:bottom w:type="dxa" w:w="0"/>
              <w:right w:type="dxa" w:w="108"/>
            </w:tcMar>
          </w:tcPr>
          <w:p w14:paraId="ED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Согласие землепользователей, землевладельцев, арендаторов на перераспределение земельных участков.</w:t>
            </w:r>
          </w:p>
          <w:p w14:paraId="EE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В случае, если права собственности на исходные земельные участки ограничены, требуется представить согласие землепользователей, землевладельцев, арендаторов на перераспределение земельных участков.</w:t>
            </w:r>
          </w:p>
        </w:tc>
      </w:tr>
      <w:tr>
        <w:tc>
          <w:tcPr>
            <w:tcW w:type="dxa" w:w="566"/>
            <w:tcMar>
              <w:top w:type="dxa" w:w="0"/>
              <w:left w:type="dxa" w:w="108"/>
              <w:bottom w:type="dxa" w:w="0"/>
              <w:right w:type="dxa" w:w="108"/>
            </w:tcMar>
          </w:tcPr>
          <w:p w14:paraId="EF010000">
            <w:pPr>
              <w:pStyle w:val="Style_1"/>
              <w:keepNext w:val="1"/>
              <w:keepLines w:val="1"/>
              <w:widowControl w:val="0"/>
              <w:spacing w:after="0" w:before="0" w:line="240" w:lineRule="auto"/>
              <w:ind/>
              <w:jc w:val="both"/>
              <w:rPr>
                <w:rFonts w:ascii="Times New Roman" w:hAnsi="Times New Roman"/>
                <w:sz w:val="20"/>
              </w:rPr>
            </w:pPr>
          </w:p>
          <w:p w14:paraId="F0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7</w:t>
            </w:r>
          </w:p>
        </w:tc>
        <w:tc>
          <w:tcPr>
            <w:tcW w:type="dxa" w:w="1987"/>
            <w:tcMar>
              <w:top w:type="dxa" w:w="0"/>
              <w:left w:type="dxa" w:w="108"/>
              <w:bottom w:type="dxa" w:w="0"/>
              <w:right w:type="dxa" w:w="108"/>
            </w:tcMar>
          </w:tcPr>
          <w:p w14:paraId="F1010000">
            <w:pPr>
              <w:pStyle w:val="Style_1"/>
              <w:keepNext w:val="1"/>
              <w:keepLines w:val="1"/>
              <w:widowControl w:val="0"/>
              <w:spacing w:after="0" w:before="0" w:line="240" w:lineRule="auto"/>
              <w:ind/>
              <w:jc w:val="both"/>
              <w:rPr>
                <w:rFonts w:ascii="Times New Roman" w:hAnsi="Times New Roman"/>
                <w:sz w:val="20"/>
              </w:rPr>
            </w:pPr>
          </w:p>
          <w:p w14:paraId="F2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938"/>
            <w:tcMar>
              <w:top w:type="dxa" w:w="0"/>
              <w:left w:type="dxa" w:w="108"/>
              <w:bottom w:type="dxa" w:w="0"/>
              <w:right w:type="dxa" w:w="108"/>
            </w:tcMar>
          </w:tcPr>
          <w:p w14:paraId="F3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Согласие залогодержателя на перераспределение земельных участков.</w:t>
            </w:r>
          </w:p>
          <w:p w14:paraId="F4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В случае, если права собственности на такой земельный участок обременены залогом, требуется представить согласие залогодержателей на перераспределение земельных участков.</w:t>
            </w:r>
          </w:p>
        </w:tc>
      </w:tr>
      <w:tr>
        <w:tc>
          <w:tcPr>
            <w:tcW w:type="dxa" w:w="566"/>
            <w:tcMar>
              <w:top w:type="dxa" w:w="0"/>
              <w:left w:type="dxa" w:w="108"/>
              <w:bottom w:type="dxa" w:w="0"/>
              <w:right w:type="dxa" w:w="108"/>
            </w:tcMar>
          </w:tcPr>
          <w:p w14:paraId="F5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8</w:t>
            </w:r>
          </w:p>
        </w:tc>
        <w:tc>
          <w:tcPr>
            <w:tcW w:type="dxa" w:w="1987"/>
            <w:tcMar>
              <w:top w:type="dxa" w:w="0"/>
              <w:left w:type="dxa" w:w="108"/>
              <w:bottom w:type="dxa" w:w="0"/>
              <w:right w:type="dxa" w:w="108"/>
            </w:tcMar>
          </w:tcPr>
          <w:p w14:paraId="F601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938"/>
            <w:tcMar>
              <w:top w:type="dxa" w:w="0"/>
              <w:left w:type="dxa" w:w="108"/>
              <w:bottom w:type="dxa" w:w="0"/>
              <w:right w:type="dxa" w:w="108"/>
            </w:tcMar>
          </w:tcPr>
          <w:p w14:paraId="F7010000">
            <w:pPr>
              <w:pStyle w:val="Style_1"/>
              <w:keepNext w:val="1"/>
              <w:keepLines w:val="1"/>
              <w:widowControl w:val="0"/>
              <w:spacing w:after="0" w:before="0" w:line="240" w:lineRule="auto"/>
              <w:ind/>
              <w:jc w:val="both"/>
              <w:rPr>
                <w:rFonts w:ascii="Times New Roman" w:hAnsi="Times New Roman"/>
                <w:sz w:val="20"/>
              </w:rPr>
            </w:pPr>
            <w:r>
              <w:rPr>
                <w:rFonts w:asciiTheme="minorAscii" w:hAnsiTheme="minorHAnsi"/>
                <w:i w:val="1"/>
                <w:color w:val="000000"/>
                <w:sz w:val="20"/>
                <w:highlight w:val="white"/>
              </w:rPr>
              <w:t>Согласие на обработку персональных данных по форме приложения № 13 к настоящему регламенту</w:t>
            </w:r>
          </w:p>
        </w:tc>
      </w:tr>
    </w:tbl>
    <w:p w14:paraId="F8010000">
      <w:pPr>
        <w:pStyle w:val="Style_1"/>
        <w:widowControl w:val="1"/>
        <w:spacing w:after="0" w:before="0" w:line="240" w:lineRule="auto"/>
        <w:ind/>
        <w:jc w:val="both"/>
        <w:rPr>
          <w:rFonts w:ascii="Times New Roman" w:hAnsi="Times New Roman"/>
          <w:sz w:val="20"/>
        </w:rPr>
      </w:pPr>
      <w:r>
        <w:rPr>
          <w:rFonts w:ascii="Times New Roman" w:hAnsi="Times New Roman"/>
          <w:b w:val="1"/>
          <w:sz w:val="20"/>
        </w:rPr>
        <w:t>Исчерпывающий перечень документов, которые заявитель вправе               представить  по собственной инициативе</w:t>
      </w:r>
    </w:p>
    <w:tbl>
      <w:tblPr>
        <w:tblW w:type="auto" w:w="0"/>
        <w:jc w:val="left"/>
        <w:tblInd w:type="dxa" w:w="-318"/>
        <w:tblLayout w:type="fixed"/>
        <w:tblCellMar>
          <w:top w:type="dxa" w:w="0"/>
          <w:left w:type="dxa" w:w="108"/>
          <w:bottom w:type="dxa" w:w="0"/>
          <w:right w:type="dxa" w:w="108"/>
        </w:tblCellMar>
      </w:tblPr>
      <w:tblGrid>
        <w:gridCol w:w="566"/>
        <w:gridCol w:w="1839"/>
        <w:gridCol w:w="8086"/>
      </w:tblGrid>
      <w:tr>
        <w:tc>
          <w:tcPr>
            <w:tcW w:type="dxa" w:w="566"/>
            <w:tcMar>
              <w:top w:type="dxa" w:w="0"/>
              <w:left w:type="dxa" w:w="108"/>
              <w:bottom w:type="dxa" w:w="0"/>
              <w:right w:type="dxa" w:w="108"/>
            </w:tcMar>
          </w:tcPr>
          <w:p w14:paraId="F9010000">
            <w:pPr>
              <w:pStyle w:val="Style_1"/>
              <w:widowControl w:val="0"/>
              <w:spacing w:after="0" w:before="0" w:line="240" w:lineRule="auto"/>
              <w:ind/>
              <w:jc w:val="both"/>
              <w:rPr>
                <w:rFonts w:ascii="Times New Roman" w:hAnsi="Times New Roman"/>
                <w:sz w:val="20"/>
              </w:rPr>
            </w:pPr>
            <w:r>
              <w:rPr>
                <w:rFonts w:ascii="Times New Roman" w:hAnsi="Times New Roman"/>
                <w:sz w:val="20"/>
              </w:rPr>
              <w:t xml:space="preserve">№ </w:t>
            </w:r>
            <w:r>
              <w:rPr>
                <w:rFonts w:ascii="Times New Roman" w:hAnsi="Times New Roman"/>
                <w:sz w:val="20"/>
              </w:rPr>
              <w:t>п/п</w:t>
            </w:r>
          </w:p>
        </w:tc>
        <w:tc>
          <w:tcPr>
            <w:tcW w:type="dxa" w:w="1839"/>
            <w:tcMar>
              <w:top w:type="dxa" w:w="0"/>
              <w:left w:type="dxa" w:w="108"/>
              <w:bottom w:type="dxa" w:w="0"/>
              <w:right w:type="dxa" w:w="108"/>
            </w:tcMar>
          </w:tcPr>
          <w:p w14:paraId="FA010000">
            <w:pPr>
              <w:pStyle w:val="Style_1"/>
              <w:widowControl w:val="0"/>
              <w:spacing w:after="0" w:before="0" w:line="240" w:lineRule="auto"/>
              <w:ind/>
              <w:jc w:val="both"/>
              <w:rPr>
                <w:rFonts w:ascii="Times New Roman" w:hAnsi="Times New Roman"/>
                <w:sz w:val="20"/>
              </w:rPr>
            </w:pPr>
            <w:r>
              <w:rPr>
                <w:rFonts w:ascii="Times New Roman" w:hAnsi="Times New Roman"/>
                <w:sz w:val="20"/>
              </w:rPr>
              <w:t>Идентификаторы категорий (признаков) заявителей</w:t>
            </w:r>
          </w:p>
        </w:tc>
        <w:tc>
          <w:tcPr>
            <w:tcW w:type="dxa" w:w="8086"/>
            <w:tcMar>
              <w:top w:type="dxa" w:w="0"/>
              <w:left w:type="dxa" w:w="108"/>
              <w:bottom w:type="dxa" w:w="0"/>
              <w:right w:type="dxa" w:w="108"/>
            </w:tcMar>
          </w:tcPr>
          <w:p w14:paraId="FB010000">
            <w:pPr>
              <w:pStyle w:val="Style_1"/>
              <w:widowControl w:val="0"/>
              <w:spacing w:after="0" w:before="0" w:line="240" w:lineRule="auto"/>
              <w:ind/>
              <w:jc w:val="both"/>
              <w:rPr>
                <w:rFonts w:ascii="Times New Roman" w:hAnsi="Times New Roman"/>
                <w:sz w:val="20"/>
              </w:rPr>
            </w:pPr>
          </w:p>
          <w:p w14:paraId="FC010000">
            <w:pPr>
              <w:pStyle w:val="Style_1"/>
              <w:widowControl w:val="0"/>
              <w:spacing w:after="0" w:before="0" w:line="240" w:lineRule="auto"/>
              <w:ind/>
              <w:jc w:val="both"/>
              <w:rPr>
                <w:rFonts w:ascii="Times New Roman" w:hAnsi="Times New Roman"/>
                <w:sz w:val="20"/>
              </w:rPr>
            </w:pPr>
            <w:r>
              <w:rPr>
                <w:rFonts w:ascii="Times New Roman" w:hAnsi="Times New Roman"/>
                <w:sz w:val="20"/>
              </w:rPr>
              <w:t>Исчерпывающий перечень документов, которые заявитель вправе представить  по собственной инициативе</w:t>
            </w:r>
          </w:p>
          <w:p w14:paraId="FD010000">
            <w:pPr>
              <w:pStyle w:val="Style_1"/>
              <w:widowControl w:val="0"/>
              <w:spacing w:after="0" w:before="0" w:line="240" w:lineRule="auto"/>
              <w:ind/>
              <w:jc w:val="both"/>
              <w:rPr>
                <w:rFonts w:ascii="Times New Roman" w:hAnsi="Times New Roman"/>
                <w:sz w:val="20"/>
              </w:rPr>
            </w:pPr>
          </w:p>
        </w:tc>
      </w:tr>
      <w:tr>
        <w:tc>
          <w:tcPr>
            <w:tcW w:type="dxa" w:w="566"/>
            <w:tcMar>
              <w:top w:type="dxa" w:w="0"/>
              <w:left w:type="dxa" w:w="108"/>
              <w:bottom w:type="dxa" w:w="0"/>
              <w:right w:type="dxa" w:w="108"/>
            </w:tcMar>
          </w:tcPr>
          <w:p w14:paraId="FE010000">
            <w:pPr>
              <w:pStyle w:val="Style_1"/>
              <w:widowControl w:val="0"/>
              <w:spacing w:after="0" w:before="0" w:line="240" w:lineRule="auto"/>
              <w:ind/>
              <w:jc w:val="both"/>
              <w:rPr>
                <w:rFonts w:ascii="Times New Roman" w:hAnsi="Times New Roman"/>
                <w:sz w:val="20"/>
              </w:rPr>
            </w:pPr>
            <w:r>
              <w:rPr>
                <w:rFonts w:ascii="Times New Roman" w:hAnsi="Times New Roman"/>
                <w:sz w:val="20"/>
              </w:rPr>
              <w:t>1</w:t>
            </w:r>
          </w:p>
        </w:tc>
        <w:tc>
          <w:tcPr>
            <w:tcW w:type="dxa" w:w="1839"/>
            <w:tcMar>
              <w:top w:type="dxa" w:w="0"/>
              <w:left w:type="dxa" w:w="108"/>
              <w:bottom w:type="dxa" w:w="0"/>
              <w:right w:type="dxa" w:w="108"/>
            </w:tcMar>
          </w:tcPr>
          <w:p w14:paraId="FF01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8086"/>
            <w:tcMar>
              <w:top w:type="dxa" w:w="0"/>
              <w:left w:type="dxa" w:w="108"/>
              <w:bottom w:type="dxa" w:w="0"/>
              <w:right w:type="dxa" w:w="108"/>
            </w:tcMar>
          </w:tcPr>
          <w:p w14:paraId="00020000">
            <w:pPr>
              <w:pStyle w:val="Style_1"/>
              <w:widowControl w:val="0"/>
              <w:spacing w:after="0" w:before="0" w:line="240" w:lineRule="auto"/>
              <w:ind/>
              <w:jc w:val="both"/>
              <w:rPr>
                <w:rFonts w:ascii="Times New Roman" w:hAnsi="Times New Roman"/>
                <w:sz w:val="20"/>
              </w:rPr>
            </w:pPr>
            <w:r>
              <w:rPr>
                <w:rFonts w:ascii="Times New Roman" w:hAnsi="Times New Roman"/>
                <w:sz w:val="20"/>
              </w:rPr>
              <w:t>Выписка из ЕГРЮЛ</w:t>
            </w:r>
          </w:p>
        </w:tc>
      </w:tr>
      <w:tr>
        <w:tc>
          <w:tcPr>
            <w:tcW w:type="dxa" w:w="566"/>
            <w:tcMar>
              <w:top w:type="dxa" w:w="0"/>
              <w:left w:type="dxa" w:w="108"/>
              <w:bottom w:type="dxa" w:w="0"/>
              <w:right w:type="dxa" w:w="108"/>
            </w:tcMar>
          </w:tcPr>
          <w:p w14:paraId="01020000">
            <w:pPr>
              <w:pStyle w:val="Style_1"/>
              <w:widowControl w:val="0"/>
              <w:spacing w:after="0" w:before="0" w:line="240" w:lineRule="auto"/>
              <w:ind/>
              <w:jc w:val="both"/>
              <w:rPr>
                <w:rFonts w:ascii="Times New Roman" w:hAnsi="Times New Roman"/>
                <w:sz w:val="20"/>
              </w:rPr>
            </w:pPr>
            <w:r>
              <w:rPr>
                <w:rFonts w:ascii="Times New Roman" w:hAnsi="Times New Roman"/>
                <w:sz w:val="20"/>
              </w:rPr>
              <w:t>2</w:t>
            </w:r>
          </w:p>
        </w:tc>
        <w:tc>
          <w:tcPr>
            <w:tcW w:type="dxa" w:w="1839"/>
            <w:tcMar>
              <w:top w:type="dxa" w:w="0"/>
              <w:left w:type="dxa" w:w="108"/>
              <w:bottom w:type="dxa" w:w="0"/>
              <w:right w:type="dxa" w:w="108"/>
            </w:tcMar>
          </w:tcPr>
          <w:p w14:paraId="02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8086"/>
            <w:tcMar>
              <w:top w:type="dxa" w:w="0"/>
              <w:left w:type="dxa" w:w="108"/>
              <w:bottom w:type="dxa" w:w="0"/>
              <w:right w:type="dxa" w:w="108"/>
            </w:tcMar>
          </w:tcPr>
          <w:p w14:paraId="03020000">
            <w:pPr>
              <w:pStyle w:val="Style_1"/>
              <w:widowControl w:val="0"/>
              <w:spacing w:after="0" w:before="0" w:line="240" w:lineRule="auto"/>
              <w:ind/>
              <w:jc w:val="both"/>
              <w:rPr>
                <w:rFonts w:ascii="Times New Roman" w:hAnsi="Times New Roman"/>
                <w:sz w:val="20"/>
              </w:rPr>
            </w:pPr>
            <w:r>
              <w:rPr>
                <w:rFonts w:ascii="Times New Roman" w:hAnsi="Times New Roman"/>
                <w:sz w:val="20"/>
              </w:rPr>
              <w:t>Выписка из ЕГРИП</w:t>
            </w:r>
          </w:p>
        </w:tc>
      </w:tr>
      <w:tr>
        <w:tc>
          <w:tcPr>
            <w:tcW w:type="dxa" w:w="566"/>
            <w:tcMar>
              <w:top w:type="dxa" w:w="0"/>
              <w:left w:type="dxa" w:w="108"/>
              <w:bottom w:type="dxa" w:w="0"/>
              <w:right w:type="dxa" w:w="108"/>
            </w:tcMar>
          </w:tcPr>
          <w:p w14:paraId="04020000">
            <w:pPr>
              <w:pStyle w:val="Style_1"/>
              <w:widowControl w:val="0"/>
              <w:spacing w:after="0" w:before="0" w:line="240" w:lineRule="auto"/>
              <w:ind/>
              <w:jc w:val="both"/>
              <w:rPr>
                <w:rFonts w:ascii="Times New Roman" w:hAnsi="Times New Roman"/>
                <w:sz w:val="20"/>
              </w:rPr>
            </w:pPr>
            <w:r>
              <w:rPr>
                <w:rFonts w:ascii="Times New Roman" w:hAnsi="Times New Roman"/>
                <w:sz w:val="20"/>
              </w:rPr>
              <w:t>3</w:t>
            </w:r>
          </w:p>
        </w:tc>
        <w:tc>
          <w:tcPr>
            <w:tcW w:type="dxa" w:w="1839"/>
            <w:tcMar>
              <w:top w:type="dxa" w:w="0"/>
              <w:left w:type="dxa" w:w="108"/>
              <w:bottom w:type="dxa" w:w="0"/>
              <w:right w:type="dxa" w:w="108"/>
            </w:tcMar>
          </w:tcPr>
          <w:p w14:paraId="05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8086"/>
            <w:tcMar>
              <w:top w:type="dxa" w:w="0"/>
              <w:left w:type="dxa" w:w="108"/>
              <w:bottom w:type="dxa" w:w="0"/>
              <w:right w:type="dxa" w:w="108"/>
            </w:tcMar>
          </w:tcPr>
          <w:p w14:paraId="06020000">
            <w:pPr>
              <w:pStyle w:val="Style_1"/>
              <w:widowControl w:val="0"/>
              <w:spacing w:after="0" w:before="0" w:line="240" w:lineRule="auto"/>
              <w:ind/>
              <w:jc w:val="both"/>
              <w:rPr>
                <w:rFonts w:ascii="Times New Roman" w:hAnsi="Times New Roman"/>
                <w:sz w:val="20"/>
              </w:rPr>
            </w:pPr>
            <w:r>
              <w:rPr>
                <w:rFonts w:ascii="Times New Roman" w:hAnsi="Times New Roman"/>
                <w:sz w:val="20"/>
              </w:rPr>
              <w:t>Выписка из ЕГРН</w:t>
            </w:r>
          </w:p>
        </w:tc>
      </w:tr>
      <w:tr>
        <w:tc>
          <w:tcPr>
            <w:tcW w:type="dxa" w:w="566"/>
            <w:tcMar>
              <w:top w:type="dxa" w:w="0"/>
              <w:left w:type="dxa" w:w="108"/>
              <w:bottom w:type="dxa" w:w="0"/>
              <w:right w:type="dxa" w:w="108"/>
            </w:tcMar>
          </w:tcPr>
          <w:p w14:paraId="07020000">
            <w:pPr>
              <w:pStyle w:val="Style_1"/>
              <w:widowControl w:val="0"/>
              <w:spacing w:after="0" w:before="0" w:line="240" w:lineRule="auto"/>
              <w:ind/>
              <w:jc w:val="both"/>
              <w:rPr>
                <w:rFonts w:ascii="Times New Roman" w:hAnsi="Times New Roman"/>
                <w:sz w:val="20"/>
              </w:rPr>
            </w:pPr>
          </w:p>
          <w:p w14:paraId="08020000">
            <w:pPr>
              <w:pStyle w:val="Style_1"/>
              <w:widowControl w:val="0"/>
              <w:spacing w:after="0" w:before="0" w:line="240" w:lineRule="auto"/>
              <w:ind/>
              <w:jc w:val="both"/>
              <w:rPr>
                <w:rFonts w:ascii="Times New Roman" w:hAnsi="Times New Roman"/>
                <w:sz w:val="20"/>
              </w:rPr>
            </w:pPr>
            <w:r>
              <w:rPr>
                <w:rFonts w:ascii="Times New Roman" w:hAnsi="Times New Roman"/>
                <w:sz w:val="20"/>
              </w:rPr>
              <w:t>4</w:t>
            </w:r>
          </w:p>
        </w:tc>
        <w:tc>
          <w:tcPr>
            <w:tcW w:type="dxa" w:w="1839"/>
            <w:tcMar>
              <w:top w:type="dxa" w:w="0"/>
              <w:left w:type="dxa" w:w="108"/>
              <w:bottom w:type="dxa" w:w="0"/>
              <w:right w:type="dxa" w:w="108"/>
            </w:tcMar>
          </w:tcPr>
          <w:p w14:paraId="09020000">
            <w:pPr>
              <w:pStyle w:val="Style_1"/>
              <w:widowControl w:val="0"/>
              <w:spacing w:after="0" w:before="0" w:line="240" w:lineRule="auto"/>
              <w:ind/>
              <w:jc w:val="both"/>
              <w:rPr>
                <w:rFonts w:ascii="Times New Roman" w:hAnsi="Times New Roman"/>
                <w:sz w:val="20"/>
              </w:rPr>
            </w:pPr>
          </w:p>
          <w:p w14:paraId="0A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8086"/>
            <w:tcMar>
              <w:top w:type="dxa" w:w="0"/>
              <w:left w:type="dxa" w:w="108"/>
              <w:bottom w:type="dxa" w:w="0"/>
              <w:right w:type="dxa" w:w="108"/>
            </w:tcMar>
          </w:tcPr>
          <w:p w14:paraId="0B020000">
            <w:pPr>
              <w:pStyle w:val="Style_1"/>
              <w:widowControl w:val="0"/>
              <w:spacing w:after="0" w:before="0" w:line="240" w:lineRule="auto"/>
              <w:ind/>
              <w:jc w:val="both"/>
              <w:rPr>
                <w:rFonts w:ascii="Times New Roman" w:hAnsi="Times New Roman"/>
                <w:sz w:val="20"/>
              </w:rPr>
            </w:pPr>
            <w:r>
              <w:rPr>
                <w:rFonts w:ascii="Times New Roman" w:hAnsi="Times New Roman"/>
                <w:sz w:val="20"/>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r>
    </w:tbl>
    <w:p w14:paraId="0C020000">
      <w:pPr>
        <w:pStyle w:val="Style_1"/>
        <w:widowControl w:val="1"/>
        <w:spacing w:line="240" w:lineRule="auto"/>
        <w:ind/>
        <w:jc w:val="both"/>
        <w:rPr>
          <w:rFonts w:ascii="Times New Roman" w:hAnsi="Times New Roman"/>
          <w:sz w:val="20"/>
        </w:rPr>
      </w:pPr>
      <w:r>
        <w:rPr>
          <w:rFonts w:ascii="Times New Roman" w:hAnsi="Times New Roman"/>
          <w:b w:val="1"/>
          <w:sz w:val="20"/>
        </w:rPr>
        <w:t>Исчерпывающий перечень документов, необходимых для выдачи дубликата документа, выданного по результатам предоставления услуги</w:t>
      </w:r>
    </w:p>
    <w:tbl>
      <w:tblPr>
        <w:tblW w:type="auto" w:w="0"/>
        <w:jc w:val="left"/>
        <w:tblInd w:type="dxa" w:w="-318"/>
        <w:tblLayout w:type="fixed"/>
        <w:tblCellMar>
          <w:top w:type="dxa" w:w="0"/>
          <w:left w:type="dxa" w:w="108"/>
          <w:bottom w:type="dxa" w:w="0"/>
          <w:right w:type="dxa" w:w="108"/>
        </w:tblCellMar>
      </w:tblPr>
      <w:tblGrid>
        <w:gridCol w:w="566"/>
        <w:gridCol w:w="2128"/>
        <w:gridCol w:w="7797"/>
      </w:tblGrid>
      <w:tr>
        <w:tc>
          <w:tcPr>
            <w:tcW w:type="dxa" w:w="566"/>
            <w:tcMar>
              <w:top w:type="dxa" w:w="0"/>
              <w:left w:type="dxa" w:w="108"/>
              <w:bottom w:type="dxa" w:w="0"/>
              <w:right w:type="dxa" w:w="108"/>
            </w:tcMar>
          </w:tcPr>
          <w:p w14:paraId="0D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 xml:space="preserve">№ </w:t>
            </w:r>
            <w:r>
              <w:rPr>
                <w:rFonts w:ascii="Times New Roman" w:hAnsi="Times New Roman"/>
                <w:i w:val="1"/>
                <w:color w:themeColor="text1" w:themeTint="BF" w:val="404040"/>
                <w:sz w:val="20"/>
              </w:rPr>
              <w:t>п/п</w:t>
            </w:r>
          </w:p>
        </w:tc>
        <w:tc>
          <w:tcPr>
            <w:tcW w:type="dxa" w:w="2128"/>
            <w:tcMar>
              <w:top w:type="dxa" w:w="0"/>
              <w:left w:type="dxa" w:w="108"/>
              <w:bottom w:type="dxa" w:w="0"/>
              <w:right w:type="dxa" w:w="108"/>
            </w:tcMar>
          </w:tcPr>
          <w:p w14:paraId="0E020000">
            <w:pPr>
              <w:pStyle w:val="Style_1"/>
              <w:keepNext w:val="1"/>
              <w:keepLines w:val="1"/>
              <w:widowControl w:val="0"/>
              <w:spacing w:after="0" w:before="0" w:line="240" w:lineRule="auto"/>
              <w:ind w:firstLine="0" w:right="-108"/>
              <w:jc w:val="both"/>
              <w:rPr>
                <w:rFonts w:ascii="Times New Roman" w:hAnsi="Times New Roman"/>
                <w:sz w:val="20"/>
              </w:rPr>
            </w:pPr>
            <w:r>
              <w:rPr>
                <w:rFonts w:ascii="Times New Roman" w:hAnsi="Times New Roman"/>
                <w:i w:val="1"/>
                <w:color w:themeColor="text1" w:themeTint="BF" w:val="404040"/>
                <w:sz w:val="20"/>
              </w:rPr>
              <w:t>Идентификаторы категорий (признаков) заявителей</w:t>
            </w:r>
          </w:p>
        </w:tc>
        <w:tc>
          <w:tcPr>
            <w:tcW w:type="dxa" w:w="7797"/>
            <w:tcMar>
              <w:top w:type="dxa" w:w="0"/>
              <w:left w:type="dxa" w:w="108"/>
              <w:bottom w:type="dxa" w:w="0"/>
              <w:right w:type="dxa" w:w="108"/>
            </w:tcMar>
          </w:tcPr>
          <w:p w14:paraId="0F020000">
            <w:pPr>
              <w:pStyle w:val="Style_1"/>
              <w:keepNext w:val="1"/>
              <w:keepLines w:val="1"/>
              <w:widowControl w:val="0"/>
              <w:spacing w:after="0" w:before="0" w:line="240" w:lineRule="auto"/>
              <w:ind/>
              <w:jc w:val="both"/>
              <w:rPr>
                <w:rFonts w:ascii="Times New Roman" w:hAnsi="Times New Roman"/>
                <w:sz w:val="20"/>
              </w:rPr>
            </w:pPr>
          </w:p>
          <w:p w14:paraId="10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Исчерпывающий перечень документов, необходимых для предоставления муниципальной услуги,</w:t>
            </w:r>
            <w:r>
              <w:rPr>
                <w:rFonts w:ascii="Times New Roman" w:hAnsi="Times New Roman"/>
                <w:i w:val="1"/>
                <w:color w:val="000000"/>
                <w:sz w:val="20"/>
                <w:highlight w:val="white"/>
              </w:rPr>
              <w:t xml:space="preserve"> </w:t>
            </w:r>
            <w:r>
              <w:rPr>
                <w:rFonts w:ascii="Times New Roman" w:hAnsi="Times New Roman"/>
                <w:i w:val="1"/>
                <w:color w:themeColor="text1" w:themeTint="BF" w:val="404040"/>
                <w:sz w:val="20"/>
              </w:rPr>
              <w:t>которые заявитель обязан представить самостоятельно</w:t>
            </w:r>
          </w:p>
        </w:tc>
      </w:tr>
      <w:tr>
        <w:tc>
          <w:tcPr>
            <w:tcW w:type="dxa" w:w="566"/>
            <w:tcMar>
              <w:top w:type="dxa" w:w="0"/>
              <w:left w:type="dxa" w:w="108"/>
              <w:bottom w:type="dxa" w:w="0"/>
              <w:right w:type="dxa" w:w="108"/>
            </w:tcMar>
          </w:tcPr>
          <w:p w14:paraId="11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1</w:t>
            </w:r>
          </w:p>
        </w:tc>
        <w:tc>
          <w:tcPr>
            <w:tcW w:type="dxa" w:w="2128"/>
            <w:tcMar>
              <w:top w:type="dxa" w:w="0"/>
              <w:left w:type="dxa" w:w="108"/>
              <w:bottom w:type="dxa" w:w="0"/>
              <w:right w:type="dxa" w:w="108"/>
            </w:tcMar>
          </w:tcPr>
          <w:p w14:paraId="12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797"/>
            <w:tcMar>
              <w:top w:type="dxa" w:w="0"/>
              <w:left w:type="dxa" w:w="108"/>
              <w:bottom w:type="dxa" w:w="0"/>
              <w:right w:type="dxa" w:w="108"/>
            </w:tcMar>
          </w:tcPr>
          <w:p w14:paraId="13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Заявление</w:t>
            </w:r>
          </w:p>
        </w:tc>
      </w:tr>
      <w:tr>
        <w:trPr>
          <w:trHeight w:hRule="atLeast" w:val="516"/>
        </w:trPr>
        <w:tc>
          <w:tcPr>
            <w:tcW w:type="dxa" w:w="566"/>
            <w:tcMar>
              <w:top w:type="dxa" w:w="0"/>
              <w:left w:type="dxa" w:w="108"/>
              <w:bottom w:type="dxa" w:w="0"/>
              <w:right w:type="dxa" w:w="108"/>
            </w:tcMar>
          </w:tcPr>
          <w:p w14:paraId="14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2</w:t>
            </w:r>
          </w:p>
        </w:tc>
        <w:tc>
          <w:tcPr>
            <w:tcW w:type="dxa" w:w="2128"/>
            <w:tcMar>
              <w:top w:type="dxa" w:w="0"/>
              <w:left w:type="dxa" w:w="108"/>
              <w:bottom w:type="dxa" w:w="0"/>
              <w:right w:type="dxa" w:w="108"/>
            </w:tcMar>
          </w:tcPr>
          <w:p w14:paraId="15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А-Г</w:t>
            </w:r>
          </w:p>
        </w:tc>
        <w:tc>
          <w:tcPr>
            <w:tcW w:type="dxa" w:w="7797"/>
            <w:tcMar>
              <w:top w:type="dxa" w:w="0"/>
              <w:left w:type="dxa" w:w="108"/>
              <w:bottom w:type="dxa" w:w="0"/>
              <w:right w:type="dxa" w:w="108"/>
            </w:tcMar>
          </w:tcPr>
          <w:p w14:paraId="16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text1" w:themeTint="BF" w:val="404040"/>
                <w:sz w:val="20"/>
              </w:rPr>
              <w:t>Оригинал расписки в получении уполномоченным органом заявления и прилагаемых к нему документов (при наличии)</w:t>
            </w:r>
          </w:p>
        </w:tc>
      </w:tr>
    </w:tbl>
    <w:p w14:paraId="17020000">
      <w:pPr>
        <w:pStyle w:val="Style_1"/>
        <w:widowControl w:val="1"/>
        <w:spacing w:after="0" w:before="91" w:line="240" w:lineRule="auto"/>
        <w:ind w:firstLine="0" w:left="5954" w:right="109"/>
        <w:jc w:val="both"/>
        <w:rPr>
          <w:rFonts w:ascii="Times New Roman" w:hAnsi="Times New Roman"/>
          <w:sz w:val="20"/>
        </w:rPr>
      </w:pPr>
    </w:p>
    <w:p w14:paraId="18020000">
      <w:pPr>
        <w:pStyle w:val="Style_1"/>
        <w:widowControl w:val="1"/>
        <w:spacing w:after="0" w:before="91" w:line="240" w:lineRule="auto"/>
        <w:ind w:firstLine="0" w:left="5954" w:right="109"/>
        <w:jc w:val="both"/>
        <w:rPr>
          <w:rFonts w:ascii="Times New Roman" w:hAnsi="Times New Roman"/>
          <w:sz w:val="20"/>
        </w:rPr>
      </w:pPr>
    </w:p>
    <w:p w14:paraId="19020000">
      <w:pPr>
        <w:pStyle w:val="Style_1"/>
        <w:widowControl w:val="1"/>
        <w:spacing w:after="0" w:before="91" w:line="240" w:lineRule="auto"/>
        <w:ind w:firstLine="0" w:left="5954" w:right="109"/>
        <w:jc w:val="both"/>
        <w:rPr>
          <w:rFonts w:ascii="Times New Roman" w:hAnsi="Times New Roman"/>
          <w:sz w:val="20"/>
        </w:rPr>
      </w:pPr>
      <w:r>
        <w:rPr>
          <w:rFonts w:ascii="Times New Roman" w:hAnsi="Times New Roman"/>
          <w:sz w:val="20"/>
        </w:rPr>
        <w:t xml:space="preserve">Приложение № 10 </w:t>
      </w:r>
      <w:r>
        <w:rPr>
          <w:rFonts w:ascii="Times New Roman" w:hAnsi="Times New Roman"/>
          <w:spacing w:val="-47"/>
          <w:sz w:val="20"/>
        </w:rPr>
        <w:t xml:space="preserve"> </w:t>
      </w:r>
      <w:r>
        <w:rPr>
          <w:rFonts w:ascii="Times New Roman" w:hAnsi="Times New Roman"/>
          <w:spacing w:val="-1"/>
          <w:sz w:val="20"/>
        </w:rPr>
        <w:t>к</w:t>
      </w:r>
      <w:r>
        <w:rPr>
          <w:rFonts w:ascii="Times New Roman" w:hAnsi="Times New Roman"/>
          <w:spacing w:val="4"/>
          <w:sz w:val="20"/>
        </w:rPr>
        <w:t xml:space="preserve"> </w:t>
      </w:r>
      <w:r>
        <w:rPr>
          <w:rFonts w:ascii="Times New Roman" w:hAnsi="Times New Roman"/>
          <w:spacing w:val="-1"/>
          <w:sz w:val="20"/>
        </w:rPr>
        <w:t>административному</w:t>
      </w:r>
      <w:r>
        <w:rPr>
          <w:rFonts w:ascii="Times New Roman" w:hAnsi="Times New Roman"/>
          <w:spacing w:val="1"/>
          <w:sz w:val="20"/>
        </w:rPr>
        <w:t xml:space="preserve"> </w:t>
      </w:r>
      <w:r>
        <w:rPr>
          <w:rFonts w:ascii="Times New Roman" w:hAnsi="Times New Roman"/>
          <w:sz w:val="20"/>
        </w:rPr>
        <w:t>регламенту</w:t>
      </w:r>
      <w:r>
        <w:rPr>
          <w:rFonts w:ascii="Times New Roman" w:hAnsi="Times New Roman"/>
          <w:spacing w:val="-1"/>
          <w:sz w:val="20"/>
        </w:rPr>
        <w:t xml:space="preserve"> </w:t>
      </w:r>
      <w:r>
        <w:rPr>
          <w:rFonts w:ascii="Times New Roman" w:hAnsi="Times New Roman"/>
          <w:sz w:val="20"/>
        </w:rPr>
        <w:t>по</w:t>
      </w:r>
      <w:r>
        <w:rPr>
          <w:rFonts w:ascii="Times New Roman" w:hAnsi="Times New Roman"/>
          <w:spacing w:val="-8"/>
          <w:sz w:val="20"/>
        </w:rPr>
        <w:t xml:space="preserve"> </w:t>
      </w:r>
      <w:r>
        <w:rPr>
          <w:rFonts w:ascii="Times New Roman" w:hAnsi="Times New Roman"/>
          <w:sz w:val="20"/>
        </w:rPr>
        <w:t>предоставлению</w:t>
      </w:r>
      <w:r>
        <w:rPr>
          <w:rFonts w:ascii="Times New Roman" w:hAnsi="Times New Roman"/>
          <w:spacing w:val="-7"/>
          <w:sz w:val="20"/>
        </w:rPr>
        <w:t xml:space="preserve"> </w:t>
      </w:r>
      <w:r>
        <w:rPr>
          <w:rFonts w:ascii="Times New Roman" w:hAnsi="Times New Roman"/>
          <w:sz w:val="20"/>
        </w:rPr>
        <w:t>муниципальной</w:t>
      </w:r>
      <w:r>
        <w:rPr>
          <w:rFonts w:ascii="Times New Roman" w:hAnsi="Times New Roman"/>
          <w:spacing w:val="-11"/>
          <w:sz w:val="20"/>
        </w:rPr>
        <w:t xml:space="preserve"> </w:t>
      </w:r>
      <w:r>
        <w:rPr>
          <w:rFonts w:ascii="Times New Roman" w:hAnsi="Times New Roman"/>
          <w:sz w:val="20"/>
        </w:rPr>
        <w:t>услуги</w:t>
      </w:r>
    </w:p>
    <w:p w14:paraId="1A020000">
      <w:pPr>
        <w:pStyle w:val="Style_1"/>
        <w:widowControl w:val="1"/>
        <w:spacing w:line="240" w:lineRule="auto"/>
        <w:ind w:firstLine="0" w:left="5954" w:right="107"/>
        <w:jc w:val="both"/>
        <w:rPr>
          <w:rFonts w:ascii="Times New Roman" w:hAnsi="Times New Roman"/>
          <w:sz w:val="20"/>
        </w:rPr>
      </w:pPr>
      <w:r>
        <w:rPr>
          <w:rFonts w:ascii="Times New Roman" w:hAnsi="Times New Roman"/>
          <w:sz w:val="20"/>
        </w:rPr>
        <w:t>«Перераспределение земель и (или) земельных участков,</w:t>
      </w:r>
      <w:r>
        <w:rPr>
          <w:rFonts w:ascii="Times New Roman" w:hAnsi="Times New Roman"/>
          <w:spacing w:val="-47"/>
          <w:sz w:val="20"/>
        </w:rPr>
        <w:t xml:space="preserve"> </w:t>
      </w:r>
      <w:r>
        <w:rPr>
          <w:rFonts w:ascii="Times New Roman" w:hAnsi="Times New Roman"/>
          <w:sz w:val="20"/>
        </w:rPr>
        <w:t>находящихся</w:t>
      </w:r>
      <w:r>
        <w:rPr>
          <w:rFonts w:ascii="Times New Roman" w:hAnsi="Times New Roman"/>
          <w:spacing w:val="-7"/>
          <w:sz w:val="20"/>
        </w:rPr>
        <w:t xml:space="preserve"> </w:t>
      </w:r>
      <w:r>
        <w:rPr>
          <w:rFonts w:ascii="Times New Roman" w:hAnsi="Times New Roman"/>
          <w:sz w:val="20"/>
        </w:rPr>
        <w:t>в муниципальной</w:t>
      </w:r>
      <w:r>
        <w:rPr>
          <w:rFonts w:ascii="Times New Roman" w:hAnsi="Times New Roman"/>
          <w:spacing w:val="-10"/>
          <w:sz w:val="20"/>
        </w:rPr>
        <w:t xml:space="preserve"> </w:t>
      </w:r>
      <w:r>
        <w:rPr>
          <w:rFonts w:ascii="Times New Roman" w:hAnsi="Times New Roman"/>
          <w:sz w:val="20"/>
        </w:rPr>
        <w:t>собственности,</w:t>
      </w:r>
      <w:r>
        <w:rPr>
          <w:rFonts w:ascii="Times New Roman" w:hAnsi="Times New Roman"/>
          <w:spacing w:val="-47"/>
          <w:sz w:val="20"/>
        </w:rPr>
        <w:t xml:space="preserve"> </w:t>
      </w:r>
      <w:r>
        <w:rPr>
          <w:rFonts w:ascii="Times New Roman" w:hAnsi="Times New Roman"/>
          <w:sz w:val="20"/>
        </w:rPr>
        <w:t>и</w:t>
      </w:r>
      <w:r>
        <w:rPr>
          <w:rFonts w:ascii="Times New Roman" w:hAnsi="Times New Roman"/>
          <w:spacing w:val="-7"/>
          <w:sz w:val="20"/>
        </w:rPr>
        <w:t xml:space="preserve"> </w:t>
      </w:r>
      <w:r>
        <w:rPr>
          <w:rFonts w:ascii="Times New Roman" w:hAnsi="Times New Roman"/>
          <w:sz w:val="20"/>
        </w:rPr>
        <w:t>земельных</w:t>
      </w:r>
      <w:r>
        <w:rPr>
          <w:rFonts w:ascii="Times New Roman" w:hAnsi="Times New Roman"/>
          <w:spacing w:val="-4"/>
          <w:sz w:val="20"/>
        </w:rPr>
        <w:t xml:space="preserve"> </w:t>
      </w:r>
      <w:r>
        <w:rPr>
          <w:rFonts w:ascii="Times New Roman" w:hAnsi="Times New Roman"/>
          <w:sz w:val="20"/>
        </w:rPr>
        <w:t>участков,</w:t>
      </w:r>
      <w:r>
        <w:rPr>
          <w:rFonts w:ascii="Times New Roman" w:hAnsi="Times New Roman"/>
          <w:spacing w:val="-1"/>
          <w:sz w:val="20"/>
        </w:rPr>
        <w:t xml:space="preserve"> </w:t>
      </w:r>
      <w:r>
        <w:rPr>
          <w:rFonts w:ascii="Times New Roman" w:hAnsi="Times New Roman"/>
          <w:sz w:val="20"/>
        </w:rPr>
        <w:t>находящихся</w:t>
      </w:r>
      <w:r>
        <w:rPr>
          <w:rFonts w:ascii="Times New Roman" w:hAnsi="Times New Roman"/>
          <w:spacing w:val="-5"/>
          <w:sz w:val="20"/>
        </w:rPr>
        <w:t xml:space="preserve"> </w:t>
      </w:r>
      <w:r>
        <w:rPr>
          <w:rFonts w:ascii="Times New Roman" w:hAnsi="Times New Roman"/>
          <w:sz w:val="20"/>
        </w:rPr>
        <w:t>в</w:t>
      </w:r>
      <w:r>
        <w:rPr>
          <w:rFonts w:ascii="Times New Roman" w:hAnsi="Times New Roman"/>
          <w:spacing w:val="-8"/>
          <w:sz w:val="20"/>
        </w:rPr>
        <w:t xml:space="preserve"> </w:t>
      </w:r>
      <w:r>
        <w:rPr>
          <w:rFonts w:ascii="Times New Roman" w:hAnsi="Times New Roman"/>
          <w:sz w:val="20"/>
        </w:rPr>
        <w:t>частной</w:t>
      </w:r>
      <w:r>
        <w:rPr>
          <w:rFonts w:ascii="Times New Roman" w:hAnsi="Times New Roman"/>
          <w:spacing w:val="-4"/>
          <w:sz w:val="20"/>
        </w:rPr>
        <w:t xml:space="preserve"> </w:t>
      </w:r>
      <w:r>
        <w:rPr>
          <w:rFonts w:ascii="Times New Roman" w:hAnsi="Times New Roman"/>
          <w:sz w:val="20"/>
        </w:rPr>
        <w:t>собственности»</w:t>
      </w:r>
    </w:p>
    <w:p w14:paraId="1B020000">
      <w:pPr>
        <w:pStyle w:val="Style_2"/>
        <w:widowControl w:val="1"/>
        <w:spacing w:after="0" w:before="0" w:line="240" w:lineRule="auto"/>
        <w:ind w:firstLine="0" w:left="567" w:right="81"/>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Форма</w:t>
      </w:r>
      <w:r>
        <w:rPr>
          <w:rFonts w:ascii="Times New Roman" w:hAnsi="Times New Roman"/>
          <w:b w:val="1"/>
          <w:spacing w:val="-3"/>
          <w:sz w:val="24"/>
        </w:rPr>
        <w:t xml:space="preserve"> </w:t>
      </w:r>
      <w:r>
        <w:rPr>
          <w:rFonts w:ascii="Times New Roman" w:hAnsi="Times New Roman"/>
          <w:b w:val="1"/>
          <w:sz w:val="24"/>
        </w:rPr>
        <w:t>заявления</w:t>
      </w:r>
      <w:r>
        <w:rPr>
          <w:rFonts w:ascii="Times New Roman" w:hAnsi="Times New Roman"/>
          <w:b w:val="1"/>
          <w:spacing w:val="-4"/>
          <w:sz w:val="24"/>
        </w:rPr>
        <w:t xml:space="preserve"> </w:t>
      </w:r>
      <w:r>
        <w:rPr>
          <w:rFonts w:ascii="Times New Roman" w:hAnsi="Times New Roman"/>
          <w:b w:val="1"/>
          <w:sz w:val="24"/>
        </w:rPr>
        <w:t>о</w:t>
      </w:r>
      <w:r>
        <w:rPr>
          <w:rFonts w:ascii="Times New Roman" w:hAnsi="Times New Roman"/>
          <w:b w:val="1"/>
          <w:spacing w:val="-6"/>
          <w:sz w:val="24"/>
        </w:rPr>
        <w:t xml:space="preserve"> </w:t>
      </w:r>
      <w:r>
        <w:rPr>
          <w:rFonts w:ascii="Times New Roman" w:hAnsi="Times New Roman"/>
          <w:b w:val="1"/>
          <w:sz w:val="24"/>
        </w:rPr>
        <w:t>перераспределении</w:t>
      </w:r>
      <w:r>
        <w:rPr>
          <w:rFonts w:ascii="Times New Roman" w:hAnsi="Times New Roman"/>
          <w:b w:val="1"/>
          <w:spacing w:val="-5"/>
          <w:sz w:val="24"/>
        </w:rPr>
        <w:t xml:space="preserve"> </w:t>
      </w:r>
      <w:r>
        <w:rPr>
          <w:rFonts w:ascii="Times New Roman" w:hAnsi="Times New Roman"/>
          <w:b w:val="1"/>
          <w:sz w:val="24"/>
        </w:rPr>
        <w:t>земельных</w:t>
      </w:r>
      <w:r>
        <w:rPr>
          <w:rFonts w:ascii="Times New Roman" w:hAnsi="Times New Roman"/>
          <w:b w:val="1"/>
          <w:spacing w:val="-1"/>
          <w:sz w:val="24"/>
        </w:rPr>
        <w:t xml:space="preserve"> у</w:t>
      </w:r>
      <w:r>
        <w:rPr>
          <w:rFonts w:ascii="Times New Roman" w:hAnsi="Times New Roman"/>
          <w:b w:val="1"/>
          <w:sz w:val="24"/>
        </w:rPr>
        <w:t>частков</w:t>
      </w:r>
    </w:p>
    <w:p w14:paraId="1C020000">
      <w:pPr>
        <w:pStyle w:val="Style_2"/>
        <w:widowControl w:val="1"/>
        <w:spacing w:after="0" w:before="0" w:line="240" w:lineRule="auto"/>
        <w:ind w:firstLine="0" w:left="567" w:right="81"/>
        <w:jc w:val="both"/>
        <w:rPr>
          <w:rFonts w:ascii="Times New Roman" w:hAnsi="Times New Roman"/>
          <w:sz w:val="24"/>
        </w:rPr>
      </w:pPr>
      <w:r>
        <w:rPr>
          <w:rFonts w:ascii="Times New Roman" w:hAnsi="Times New Roman"/>
          <w:b w:val="1"/>
          <w:sz w:val="24"/>
        </w:rPr>
        <w:t xml:space="preserve">                                                     </w:t>
      </w:r>
      <w:r>
        <w:rPr>
          <w:rFonts w:ascii="Times New Roman" w:hAnsi="Times New Roman"/>
          <w:sz w:val="24"/>
        </w:rPr>
        <w:t xml:space="preserve">____________________________________________  </w:t>
      </w:r>
    </w:p>
    <w:p w14:paraId="1D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 xml:space="preserve">                </w:t>
      </w:r>
      <w:r>
        <w:rPr>
          <w:rFonts w:ascii="Times New Roman" w:hAnsi="Times New Roman"/>
          <w:sz w:val="20"/>
        </w:rPr>
        <w:t>(наименование уполномоченного органа)</w:t>
      </w:r>
    </w:p>
    <w:p w14:paraId="1E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адрес: ______________________________________</w:t>
      </w:r>
    </w:p>
    <w:p w14:paraId="1F020000">
      <w:pPr>
        <w:pStyle w:val="Style_5"/>
        <w:widowControl w:val="1"/>
        <w:spacing w:line="240" w:lineRule="auto"/>
        <w:ind w:firstLine="0"/>
        <w:jc w:val="both"/>
        <w:rPr>
          <w:rFonts w:ascii="Times New Roman" w:hAnsi="Times New Roman"/>
          <w:sz w:val="24"/>
        </w:rPr>
      </w:pPr>
      <w:r>
        <w:rPr>
          <w:rFonts w:ascii="Times New Roman" w:hAnsi="Times New Roman"/>
          <w:sz w:val="24"/>
        </w:rPr>
        <w:t xml:space="preserve">                                                              </w:t>
      </w:r>
      <w:r>
        <w:rPr>
          <w:rFonts w:ascii="Times New Roman" w:hAnsi="Times New Roman"/>
          <w:sz w:val="24"/>
        </w:rPr>
        <w:t>Заявитель ____________________ (наименование)</w:t>
      </w:r>
    </w:p>
    <w:p w14:paraId="20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 xml:space="preserve">__________________ИНН ________________ ОГРН </w:t>
      </w:r>
    </w:p>
    <w:p w14:paraId="21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место нахождения: ___________________________,</w:t>
      </w:r>
    </w:p>
    <w:p w14:paraId="22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телефон: ___________________________________,</w:t>
      </w:r>
    </w:p>
    <w:p w14:paraId="23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адрес электронной почты: _____________________</w:t>
      </w:r>
    </w:p>
    <w:p w14:paraId="24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Заявитель ___________________________ (Ф.И.О.)</w:t>
      </w:r>
    </w:p>
    <w:p w14:paraId="25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место жительства: ___________________________</w:t>
      </w:r>
    </w:p>
    <w:p w14:paraId="26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документ, удостоверяющий личность: ___________</w:t>
      </w:r>
    </w:p>
    <w:p w14:paraId="27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____________________________________________</w:t>
      </w:r>
    </w:p>
    <w:p w14:paraId="28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телефон: ____________________________________</w:t>
      </w:r>
    </w:p>
    <w:p w14:paraId="29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адрес электронной почты: _____________________</w:t>
      </w:r>
    </w:p>
    <w:p w14:paraId="2A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Представитель ______________________ (Ф.И.О.)</w:t>
      </w:r>
    </w:p>
    <w:p w14:paraId="2B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адрес: _____________________________________,</w:t>
      </w:r>
    </w:p>
    <w:p w14:paraId="2C020000">
      <w:pPr>
        <w:pStyle w:val="Style_5"/>
        <w:widowControl w:val="1"/>
        <w:spacing w:line="240" w:lineRule="auto"/>
        <w:ind w:firstLine="0" w:left="3686"/>
        <w:jc w:val="both"/>
        <w:rPr>
          <w:rFonts w:ascii="Times New Roman" w:hAnsi="Times New Roman"/>
          <w:sz w:val="24"/>
        </w:rPr>
      </w:pPr>
      <w:r>
        <w:rPr>
          <w:rFonts w:ascii="Times New Roman" w:hAnsi="Times New Roman"/>
          <w:sz w:val="24"/>
        </w:rPr>
        <w:t>телефон: ___________________________________</w:t>
      </w:r>
    </w:p>
    <w:p w14:paraId="2D020000">
      <w:pPr>
        <w:pStyle w:val="Style_2"/>
        <w:widowControl w:val="1"/>
        <w:spacing w:after="0" w:before="0" w:line="240" w:lineRule="auto"/>
        <w:ind w:firstLine="0" w:left="0"/>
        <w:jc w:val="both"/>
        <w:rPr>
          <w:rFonts w:ascii="Times New Roman" w:hAnsi="Times New Roman"/>
          <w:sz w:val="24"/>
        </w:rPr>
      </w:pPr>
      <w:r>
        <w:rPr>
          <w:rFonts w:ascii="Times New Roman" w:hAnsi="Times New Roman"/>
          <w:sz w:val="24"/>
        </w:rPr>
        <w:t xml:space="preserve">                                                             </w:t>
      </w:r>
      <w:r>
        <w:rPr>
          <w:rFonts w:ascii="Times New Roman" w:hAnsi="Times New Roman"/>
          <w:sz w:val="24"/>
        </w:rPr>
        <w:t>адрес электронной почты:</w:t>
      </w:r>
      <w:r>
        <w:rPr>
          <w:rFonts w:ascii="Times New Roman" w:hAnsi="Times New Roman"/>
          <w:sz w:val="24"/>
        </w:rPr>
        <w:t xml:space="preserve"> _____________________</w:t>
      </w:r>
    </w:p>
    <w:p w14:paraId="2E020000">
      <w:pPr>
        <w:pStyle w:val="Style_2"/>
        <w:widowControl w:val="1"/>
        <w:spacing w:after="0" w:before="11" w:line="240" w:lineRule="auto"/>
        <w:ind w:firstLine="0" w:left="0"/>
        <w:jc w:val="both"/>
        <w:rPr>
          <w:rFonts w:ascii="Times New Roman" w:hAnsi="Times New Roman"/>
          <w:i w:val="1"/>
          <w:sz w:val="24"/>
        </w:rPr>
      </w:pPr>
    </w:p>
    <w:p w14:paraId="2F020000">
      <w:pPr>
        <w:pStyle w:val="Style_2"/>
        <w:widowControl w:val="1"/>
        <w:spacing w:after="0" w:before="0" w:line="240" w:lineRule="auto"/>
        <w:ind w:firstLine="0" w:left="567"/>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Заявление</w:t>
      </w:r>
    </w:p>
    <w:p w14:paraId="30020000">
      <w:pPr>
        <w:pStyle w:val="Style_2"/>
        <w:widowControl w:val="1"/>
        <w:spacing w:after="0" w:before="0" w:line="240" w:lineRule="auto"/>
        <w:ind w:firstLine="0" w:left="101"/>
        <w:jc w:val="both"/>
        <w:rPr>
          <w:rFonts w:ascii="Times New Roman" w:hAnsi="Times New Roman"/>
          <w:sz w:val="24"/>
        </w:rPr>
      </w:pPr>
      <w:r>
        <w:rPr>
          <w:rFonts w:ascii="Times New Roman" w:hAnsi="Times New Roman"/>
          <w:b w:val="1"/>
          <w:sz w:val="24"/>
        </w:rPr>
        <w:t>o</w:t>
      </w:r>
      <w:r>
        <w:rPr>
          <w:rFonts w:ascii="Times New Roman" w:hAnsi="Times New Roman"/>
          <w:b w:val="1"/>
          <w:spacing w:val="18"/>
          <w:sz w:val="24"/>
        </w:rPr>
        <w:t xml:space="preserve"> </w:t>
      </w:r>
      <w:r>
        <w:rPr>
          <w:rFonts w:ascii="Times New Roman" w:hAnsi="Times New Roman"/>
          <w:b w:val="1"/>
          <w:sz w:val="24"/>
        </w:rPr>
        <w:t>перераспределении</w:t>
      </w:r>
      <w:r>
        <w:rPr>
          <w:rFonts w:ascii="Times New Roman" w:hAnsi="Times New Roman"/>
          <w:b w:val="1"/>
          <w:spacing w:val="18"/>
          <w:sz w:val="24"/>
        </w:rPr>
        <w:t xml:space="preserve"> </w:t>
      </w:r>
      <w:r>
        <w:rPr>
          <w:rFonts w:ascii="Times New Roman" w:hAnsi="Times New Roman"/>
          <w:b w:val="1"/>
          <w:sz w:val="24"/>
        </w:rPr>
        <w:t>земель</w:t>
      </w:r>
      <w:r>
        <w:rPr>
          <w:rFonts w:ascii="Times New Roman" w:hAnsi="Times New Roman"/>
          <w:b w:val="1"/>
          <w:spacing w:val="17"/>
          <w:sz w:val="24"/>
        </w:rPr>
        <w:t xml:space="preserve"> </w:t>
      </w:r>
      <w:r>
        <w:rPr>
          <w:rFonts w:ascii="Times New Roman" w:hAnsi="Times New Roman"/>
          <w:b w:val="1"/>
          <w:sz w:val="24"/>
        </w:rPr>
        <w:t>и</w:t>
      </w:r>
      <w:r>
        <w:rPr>
          <w:rFonts w:ascii="Times New Roman" w:hAnsi="Times New Roman"/>
          <w:b w:val="1"/>
          <w:spacing w:val="18"/>
          <w:sz w:val="24"/>
        </w:rPr>
        <w:t xml:space="preserve"> </w:t>
      </w:r>
      <w:r>
        <w:rPr>
          <w:rFonts w:ascii="Times New Roman" w:hAnsi="Times New Roman"/>
          <w:b w:val="1"/>
          <w:sz w:val="24"/>
        </w:rPr>
        <w:t>(или)</w:t>
      </w:r>
      <w:r>
        <w:rPr>
          <w:rFonts w:ascii="Times New Roman" w:hAnsi="Times New Roman"/>
          <w:b w:val="1"/>
          <w:spacing w:val="16"/>
          <w:sz w:val="24"/>
        </w:rPr>
        <w:t xml:space="preserve"> </w:t>
      </w:r>
      <w:r>
        <w:rPr>
          <w:rFonts w:ascii="Times New Roman" w:hAnsi="Times New Roman"/>
          <w:b w:val="1"/>
          <w:sz w:val="24"/>
        </w:rPr>
        <w:t>земельных</w:t>
      </w:r>
      <w:r>
        <w:rPr>
          <w:rFonts w:ascii="Times New Roman" w:hAnsi="Times New Roman"/>
          <w:b w:val="1"/>
          <w:spacing w:val="18"/>
          <w:sz w:val="24"/>
        </w:rPr>
        <w:t xml:space="preserve"> </w:t>
      </w:r>
      <w:r>
        <w:rPr>
          <w:rFonts w:ascii="Times New Roman" w:hAnsi="Times New Roman"/>
          <w:b w:val="1"/>
          <w:sz w:val="24"/>
        </w:rPr>
        <w:t>участков,</w:t>
      </w:r>
      <w:r>
        <w:rPr>
          <w:rFonts w:ascii="Times New Roman" w:hAnsi="Times New Roman"/>
          <w:b w:val="1"/>
          <w:spacing w:val="17"/>
          <w:sz w:val="24"/>
        </w:rPr>
        <w:t xml:space="preserve"> </w:t>
      </w:r>
      <w:r>
        <w:rPr>
          <w:rFonts w:ascii="Times New Roman" w:hAnsi="Times New Roman"/>
          <w:b w:val="1"/>
          <w:sz w:val="24"/>
        </w:rPr>
        <w:t>находящихся</w:t>
      </w:r>
      <w:r>
        <w:rPr>
          <w:rFonts w:ascii="Times New Roman" w:hAnsi="Times New Roman"/>
          <w:b w:val="1"/>
          <w:spacing w:val="18"/>
          <w:sz w:val="24"/>
        </w:rPr>
        <w:t xml:space="preserve"> </w:t>
      </w:r>
      <w:r>
        <w:rPr>
          <w:rFonts w:ascii="Times New Roman" w:hAnsi="Times New Roman"/>
          <w:b w:val="1"/>
          <w:sz w:val="24"/>
        </w:rPr>
        <w:t>в</w:t>
      </w:r>
      <w:r>
        <w:rPr>
          <w:rFonts w:ascii="Times New Roman" w:hAnsi="Times New Roman"/>
          <w:b w:val="1"/>
          <w:spacing w:val="25"/>
          <w:sz w:val="24"/>
        </w:rPr>
        <w:t xml:space="preserve"> </w:t>
      </w:r>
      <w:r>
        <w:rPr>
          <w:rFonts w:ascii="Times New Roman" w:hAnsi="Times New Roman"/>
          <w:b w:val="1"/>
          <w:sz w:val="24"/>
        </w:rPr>
        <w:t>муниципальной</w:t>
      </w:r>
      <w:r>
        <w:rPr>
          <w:rFonts w:ascii="Times New Roman" w:hAnsi="Times New Roman"/>
          <w:b w:val="1"/>
          <w:spacing w:val="-67"/>
          <w:sz w:val="24"/>
        </w:rPr>
        <w:t xml:space="preserve"> </w:t>
      </w:r>
      <w:r>
        <w:rPr>
          <w:rFonts w:ascii="Times New Roman" w:hAnsi="Times New Roman"/>
          <w:b w:val="1"/>
          <w:sz w:val="24"/>
        </w:rPr>
        <w:t>собственности,</w:t>
      </w:r>
      <w:r>
        <w:rPr>
          <w:rFonts w:ascii="Times New Roman" w:hAnsi="Times New Roman"/>
          <w:b w:val="1"/>
          <w:spacing w:val="-8"/>
          <w:sz w:val="24"/>
        </w:rPr>
        <w:t xml:space="preserve"> </w:t>
      </w:r>
      <w:r>
        <w:rPr>
          <w:rFonts w:ascii="Times New Roman" w:hAnsi="Times New Roman"/>
          <w:b w:val="1"/>
          <w:sz w:val="24"/>
        </w:rPr>
        <w:t>и</w:t>
      </w:r>
      <w:r>
        <w:rPr>
          <w:rFonts w:ascii="Times New Roman" w:hAnsi="Times New Roman"/>
          <w:b w:val="1"/>
          <w:spacing w:val="-7"/>
          <w:sz w:val="24"/>
        </w:rPr>
        <w:t xml:space="preserve"> </w:t>
      </w:r>
      <w:r>
        <w:rPr>
          <w:rFonts w:ascii="Times New Roman" w:hAnsi="Times New Roman"/>
          <w:b w:val="1"/>
          <w:sz w:val="24"/>
        </w:rPr>
        <w:t>земельных</w:t>
      </w:r>
      <w:r>
        <w:rPr>
          <w:rFonts w:ascii="Times New Roman" w:hAnsi="Times New Roman"/>
          <w:b w:val="1"/>
          <w:spacing w:val="-4"/>
          <w:sz w:val="24"/>
        </w:rPr>
        <w:t xml:space="preserve"> </w:t>
      </w:r>
      <w:r>
        <w:rPr>
          <w:rFonts w:ascii="Times New Roman" w:hAnsi="Times New Roman"/>
          <w:b w:val="1"/>
          <w:sz w:val="24"/>
        </w:rPr>
        <w:t>участков, находящихся</w:t>
      </w:r>
      <w:r>
        <w:rPr>
          <w:rFonts w:ascii="Times New Roman" w:hAnsi="Times New Roman"/>
          <w:b w:val="1"/>
          <w:spacing w:val="-2"/>
          <w:sz w:val="24"/>
        </w:rPr>
        <w:t xml:space="preserve"> </w:t>
      </w:r>
      <w:r>
        <w:rPr>
          <w:rFonts w:ascii="Times New Roman" w:hAnsi="Times New Roman"/>
          <w:b w:val="1"/>
          <w:sz w:val="24"/>
        </w:rPr>
        <w:t>в</w:t>
      </w:r>
      <w:r>
        <w:rPr>
          <w:rFonts w:ascii="Times New Roman" w:hAnsi="Times New Roman"/>
          <w:b w:val="1"/>
          <w:spacing w:val="-1"/>
          <w:sz w:val="24"/>
        </w:rPr>
        <w:t xml:space="preserve"> </w:t>
      </w:r>
      <w:r>
        <w:rPr>
          <w:rFonts w:ascii="Times New Roman" w:hAnsi="Times New Roman"/>
          <w:b w:val="1"/>
          <w:sz w:val="24"/>
        </w:rPr>
        <w:t>частной</w:t>
      </w:r>
      <w:r>
        <w:rPr>
          <w:rFonts w:ascii="Times New Roman" w:hAnsi="Times New Roman"/>
          <w:b w:val="1"/>
          <w:spacing w:val="-2"/>
          <w:sz w:val="24"/>
        </w:rPr>
        <w:t xml:space="preserve"> </w:t>
      </w:r>
      <w:r>
        <w:rPr>
          <w:rFonts w:ascii="Times New Roman" w:hAnsi="Times New Roman"/>
          <w:b w:val="1"/>
          <w:sz w:val="24"/>
        </w:rPr>
        <w:t>собственности</w:t>
      </w:r>
    </w:p>
    <w:p w14:paraId="31020000">
      <w:pPr>
        <w:pStyle w:val="Style_2"/>
        <w:widowControl w:val="1"/>
        <w:spacing w:after="0" w:before="11" w:line="240" w:lineRule="auto"/>
        <w:ind w:firstLine="0" w:left="0"/>
        <w:jc w:val="both"/>
        <w:rPr>
          <w:rFonts w:ascii="Times New Roman" w:hAnsi="Times New Roman"/>
          <w:sz w:val="24"/>
        </w:rPr>
      </w:pPr>
    </w:p>
    <w:p w14:paraId="32020000">
      <w:pPr>
        <w:pStyle w:val="Style_2"/>
        <w:widowControl w:val="1"/>
        <w:spacing w:after="0" w:before="0" w:line="240" w:lineRule="auto"/>
        <w:ind w:firstLine="567" w:left="0" w:right="105"/>
        <w:jc w:val="both"/>
        <w:rPr>
          <w:rFonts w:ascii="Times New Roman" w:hAnsi="Times New Roman"/>
          <w:sz w:val="24"/>
        </w:rPr>
      </w:pPr>
      <w:r>
        <w:rPr>
          <w:rFonts w:ascii="Times New Roman" w:hAnsi="Times New Roman"/>
          <w:sz w:val="24"/>
        </w:rPr>
        <w:t>Прошу заключить соглашение о перераспределении земель/земельного участка (земельных участков), находящегося</w:t>
      </w:r>
      <w:r>
        <w:rPr>
          <w:rFonts w:ascii="Times New Roman" w:hAnsi="Times New Roman"/>
          <w:spacing w:val="1"/>
          <w:sz w:val="24"/>
        </w:rPr>
        <w:t xml:space="preserve"> </w:t>
      </w:r>
      <w:r>
        <w:rPr>
          <w:rFonts w:ascii="Times New Roman" w:hAnsi="Times New Roman"/>
          <w:sz w:val="24"/>
        </w:rPr>
        <w:t>(находящихся) в собственности субъекта Российской</w:t>
      </w:r>
      <w:r>
        <w:rPr>
          <w:rFonts w:ascii="Times New Roman" w:hAnsi="Times New Roman"/>
          <w:spacing w:val="1"/>
          <w:sz w:val="24"/>
        </w:rPr>
        <w:t xml:space="preserve"> </w:t>
      </w:r>
      <w:r>
        <w:rPr>
          <w:rFonts w:ascii="Times New Roman" w:hAnsi="Times New Roman"/>
          <w:sz w:val="24"/>
        </w:rPr>
        <w:t>Федерации (муниципальной собственности) / государственная</w:t>
      </w:r>
      <w:r>
        <w:rPr>
          <w:rFonts w:ascii="Times New Roman" w:hAnsi="Times New Roman"/>
          <w:spacing w:val="1"/>
          <w:sz w:val="24"/>
        </w:rPr>
        <w:t xml:space="preserve"> </w:t>
      </w:r>
      <w:r>
        <w:rPr>
          <w:rFonts w:ascii="Times New Roman" w:hAnsi="Times New Roman"/>
          <w:sz w:val="24"/>
        </w:rPr>
        <w:t>собственность</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1"/>
          <w:sz w:val="24"/>
        </w:rPr>
        <w:t xml:space="preserve"> </w:t>
      </w:r>
      <w:r>
        <w:rPr>
          <w:rFonts w:ascii="Times New Roman" w:hAnsi="Times New Roman"/>
          <w:sz w:val="24"/>
        </w:rPr>
        <w:t>который (которые)</w:t>
      </w:r>
      <w:r>
        <w:rPr>
          <w:rFonts w:ascii="Times New Roman" w:hAnsi="Times New Roman"/>
          <w:spacing w:val="1"/>
          <w:sz w:val="24"/>
        </w:rPr>
        <w:t xml:space="preserve"> </w:t>
      </w:r>
      <w:r>
        <w:rPr>
          <w:rFonts w:ascii="Times New Roman" w:hAnsi="Times New Roman"/>
          <w:sz w:val="24"/>
        </w:rPr>
        <w:t>не</w:t>
      </w:r>
      <w:r>
        <w:rPr>
          <w:rFonts w:ascii="Times New Roman" w:hAnsi="Times New Roman"/>
          <w:spacing w:val="1"/>
          <w:sz w:val="24"/>
        </w:rPr>
        <w:t xml:space="preserve"> </w:t>
      </w:r>
      <w:r>
        <w:rPr>
          <w:rFonts w:ascii="Times New Roman" w:hAnsi="Times New Roman"/>
          <w:sz w:val="24"/>
        </w:rPr>
        <w:t>разграничена</w:t>
      </w:r>
      <w:r>
        <w:rPr>
          <w:rFonts w:ascii="Times New Roman" w:hAnsi="Times New Roman"/>
          <w:spacing w:val="1"/>
          <w:sz w:val="24"/>
        </w:rPr>
        <w:t xml:space="preserve"> </w:t>
      </w:r>
      <w:r>
        <w:rPr>
          <w:rFonts w:ascii="Times New Roman" w:hAnsi="Times New Roman"/>
          <w:spacing w:val="1"/>
          <w:sz w:val="24"/>
          <w:u w:val="single"/>
        </w:rPr>
        <w:t xml:space="preserve">                                                                                                               </w:t>
      </w:r>
    </w:p>
    <w:p w14:paraId="33020000">
      <w:pPr>
        <w:pStyle w:val="Style_2"/>
        <w:widowControl w:val="1"/>
        <w:spacing w:after="0" w:before="0" w:line="240" w:lineRule="auto"/>
        <w:ind w:firstLine="0" w:left="0" w:right="105"/>
        <w:jc w:val="both"/>
        <w:rPr>
          <w:rFonts w:ascii="Times New Roman" w:hAnsi="Times New Roman"/>
          <w:sz w:val="24"/>
        </w:rPr>
      </w:pPr>
      <w:r>
        <w:rPr>
          <w:rFonts w:ascii="Times New Roman" w:hAnsi="Times New Roman"/>
          <w:spacing w:val="1"/>
          <w:sz w:val="24"/>
          <w:u w:val="single"/>
        </w:rPr>
        <w:t xml:space="preserve">                                                                                                                                                             </w:t>
      </w:r>
    </w:p>
    <w:p w14:paraId="34020000">
      <w:pPr>
        <w:pStyle w:val="Style_2"/>
        <w:widowControl w:val="1"/>
        <w:spacing w:after="0" w:before="0" w:line="240" w:lineRule="auto"/>
        <w:ind w:firstLine="567" w:left="0" w:right="105"/>
        <w:jc w:val="both"/>
        <w:rPr>
          <w:rFonts w:ascii="Times New Roman" w:hAnsi="Times New Roman"/>
          <w:sz w:val="20"/>
        </w:rPr>
      </w:pPr>
      <w:r>
        <w:rPr>
          <w:rFonts w:ascii="Times New Roman" w:hAnsi="Times New Roman"/>
          <w:sz w:val="20"/>
        </w:rPr>
        <w:t xml:space="preserve">                            </w:t>
      </w:r>
      <w:r>
        <w:rPr>
          <w:rFonts w:ascii="Times New Roman" w:hAnsi="Times New Roman"/>
          <w:sz w:val="20"/>
        </w:rPr>
        <w:t>(</w:t>
      </w:r>
      <w:r>
        <w:rPr>
          <w:rFonts w:ascii="Times New Roman" w:hAnsi="Times New Roman"/>
          <w:i w:val="1"/>
          <w:sz w:val="20"/>
        </w:rPr>
        <w:t>указываются</w:t>
      </w:r>
      <w:r>
        <w:rPr>
          <w:rFonts w:ascii="Times New Roman" w:hAnsi="Times New Roman"/>
          <w:i w:val="1"/>
          <w:spacing w:val="1"/>
          <w:sz w:val="20"/>
        </w:rPr>
        <w:t xml:space="preserve"> </w:t>
      </w:r>
      <w:r>
        <w:rPr>
          <w:rFonts w:ascii="Times New Roman" w:hAnsi="Times New Roman"/>
          <w:i w:val="1"/>
          <w:sz w:val="20"/>
        </w:rPr>
        <w:t>кадастровые</w:t>
      </w:r>
      <w:r>
        <w:rPr>
          <w:rFonts w:ascii="Times New Roman" w:hAnsi="Times New Roman"/>
          <w:i w:val="1"/>
          <w:spacing w:val="1"/>
          <w:sz w:val="20"/>
        </w:rPr>
        <w:t xml:space="preserve"> </w:t>
      </w:r>
      <w:r>
        <w:rPr>
          <w:rFonts w:ascii="Times New Roman" w:hAnsi="Times New Roman"/>
          <w:i w:val="1"/>
          <w:sz w:val="20"/>
        </w:rPr>
        <w:t>номера,</w:t>
      </w:r>
      <w:r>
        <w:rPr>
          <w:rFonts w:ascii="Times New Roman" w:hAnsi="Times New Roman"/>
          <w:i w:val="1"/>
          <w:spacing w:val="1"/>
          <w:sz w:val="20"/>
        </w:rPr>
        <w:t xml:space="preserve"> </w:t>
      </w:r>
      <w:r>
        <w:rPr>
          <w:rFonts w:ascii="Times New Roman" w:hAnsi="Times New Roman"/>
          <w:i w:val="1"/>
          <w:sz w:val="20"/>
        </w:rPr>
        <w:t>площадь</w:t>
      </w:r>
      <w:r>
        <w:rPr>
          <w:rFonts w:ascii="Times New Roman" w:hAnsi="Times New Roman"/>
          <w:i w:val="1"/>
          <w:spacing w:val="1"/>
          <w:sz w:val="20"/>
        </w:rPr>
        <w:t xml:space="preserve"> </w:t>
      </w:r>
      <w:r>
        <w:rPr>
          <w:rFonts w:ascii="Times New Roman" w:hAnsi="Times New Roman"/>
          <w:i w:val="1"/>
          <w:sz w:val="20"/>
        </w:rPr>
        <w:t>земельных</w:t>
      </w:r>
      <w:r>
        <w:rPr>
          <w:rFonts w:ascii="Times New Roman" w:hAnsi="Times New Roman"/>
          <w:i w:val="1"/>
          <w:spacing w:val="1"/>
          <w:sz w:val="20"/>
        </w:rPr>
        <w:t xml:space="preserve"> </w:t>
      </w:r>
      <w:r>
        <w:rPr>
          <w:rFonts w:ascii="Times New Roman" w:hAnsi="Times New Roman"/>
          <w:i w:val="1"/>
          <w:sz w:val="20"/>
        </w:rPr>
        <w:t>участков</w:t>
      </w:r>
      <w:r>
        <w:rPr>
          <w:rFonts w:ascii="Times New Roman" w:hAnsi="Times New Roman"/>
          <w:sz w:val="20"/>
        </w:rPr>
        <w:t>)</w:t>
      </w:r>
    </w:p>
    <w:p w14:paraId="35020000">
      <w:pPr>
        <w:pStyle w:val="Style_2"/>
        <w:widowControl w:val="1"/>
        <w:spacing w:after="0" w:before="0" w:line="240" w:lineRule="auto"/>
        <w:ind w:firstLine="0" w:left="0" w:right="105"/>
        <w:jc w:val="both"/>
        <w:rPr>
          <w:rFonts w:ascii="Times New Roman" w:hAnsi="Times New Roman"/>
          <w:sz w:val="24"/>
        </w:rPr>
      </w:pPr>
      <w:r>
        <w:rPr>
          <w:rFonts w:ascii="Times New Roman" w:hAnsi="Times New Roman"/>
          <w:sz w:val="24"/>
        </w:rPr>
        <w:t>и</w:t>
      </w:r>
      <w:r>
        <w:rPr>
          <w:rFonts w:ascii="Times New Roman" w:hAnsi="Times New Roman"/>
          <w:spacing w:val="4"/>
          <w:sz w:val="24"/>
        </w:rPr>
        <w:t xml:space="preserve"> </w:t>
      </w:r>
      <w:r>
        <w:rPr>
          <w:rFonts w:ascii="Times New Roman" w:hAnsi="Times New Roman"/>
          <w:sz w:val="24"/>
        </w:rPr>
        <w:t>земельного</w:t>
      </w:r>
      <w:r>
        <w:rPr>
          <w:rFonts w:ascii="Times New Roman" w:hAnsi="Times New Roman"/>
          <w:spacing w:val="8"/>
          <w:sz w:val="24"/>
        </w:rPr>
        <w:t xml:space="preserve"> </w:t>
      </w:r>
      <w:r>
        <w:rPr>
          <w:rFonts w:ascii="Times New Roman" w:hAnsi="Times New Roman"/>
          <w:sz w:val="24"/>
        </w:rPr>
        <w:t>участка,</w:t>
      </w:r>
      <w:r>
        <w:rPr>
          <w:rFonts w:ascii="Times New Roman" w:hAnsi="Times New Roman"/>
          <w:spacing w:val="6"/>
          <w:sz w:val="24"/>
        </w:rPr>
        <w:t xml:space="preserve"> </w:t>
      </w:r>
      <w:r>
        <w:rPr>
          <w:rFonts w:ascii="Times New Roman" w:hAnsi="Times New Roman"/>
          <w:sz w:val="24"/>
        </w:rPr>
        <w:t>находящегося</w:t>
      </w:r>
      <w:r>
        <w:rPr>
          <w:rFonts w:ascii="Times New Roman" w:hAnsi="Times New Roman"/>
          <w:spacing w:val="8"/>
          <w:sz w:val="24"/>
        </w:rPr>
        <w:t xml:space="preserve"> </w:t>
      </w:r>
      <w:r>
        <w:rPr>
          <w:rFonts w:ascii="Times New Roman" w:hAnsi="Times New Roman"/>
          <w:sz w:val="24"/>
        </w:rPr>
        <w:t>в</w:t>
      </w:r>
      <w:r>
        <w:rPr>
          <w:rFonts w:ascii="Times New Roman" w:hAnsi="Times New Roman"/>
          <w:spacing w:val="2"/>
          <w:sz w:val="24"/>
        </w:rPr>
        <w:t xml:space="preserve"> </w:t>
      </w:r>
      <w:r>
        <w:rPr>
          <w:rFonts w:ascii="Times New Roman" w:hAnsi="Times New Roman"/>
          <w:sz w:val="24"/>
        </w:rPr>
        <w:t>частной</w:t>
      </w:r>
      <w:r>
        <w:rPr>
          <w:rFonts w:ascii="Times New Roman" w:hAnsi="Times New Roman"/>
          <w:spacing w:val="5"/>
          <w:sz w:val="24"/>
        </w:rPr>
        <w:t xml:space="preserve"> </w:t>
      </w:r>
      <w:r>
        <w:rPr>
          <w:rFonts w:ascii="Times New Roman" w:hAnsi="Times New Roman"/>
          <w:sz w:val="24"/>
        </w:rPr>
        <w:t>собственности</w:t>
      </w:r>
      <w:r>
        <w:rPr>
          <w:rFonts w:ascii="Times New Roman" w:hAnsi="Times New Roman"/>
          <w:sz w:val="24"/>
          <w:u w:val="single"/>
        </w:rPr>
        <w:t xml:space="preserve">                                                       </w:t>
      </w:r>
    </w:p>
    <w:p w14:paraId="36020000">
      <w:pPr>
        <w:pStyle w:val="Style_2"/>
        <w:widowControl w:val="1"/>
        <w:spacing w:after="0" w:before="0" w:line="240" w:lineRule="auto"/>
        <w:ind w:firstLine="0" w:left="0" w:right="105"/>
        <w:jc w:val="both"/>
        <w:rPr>
          <w:rFonts w:ascii="Times New Roman" w:hAnsi="Times New Roman"/>
          <w:sz w:val="24"/>
        </w:rPr>
      </w:pPr>
      <w:r>
        <w:rPr>
          <w:rFonts w:ascii="Times New Roman" w:hAnsi="Times New Roman"/>
          <w:sz w:val="24"/>
          <w:u w:val="single"/>
        </w:rPr>
        <w:t xml:space="preserve">                                                                                                                                                                </w:t>
      </w:r>
    </w:p>
    <w:p w14:paraId="37020000">
      <w:pPr>
        <w:pStyle w:val="Style_1"/>
        <w:widowControl w:val="1"/>
        <w:spacing w:after="0" w:before="0" w:line="240" w:lineRule="auto"/>
        <w:ind w:firstLine="567"/>
        <w:jc w:val="both"/>
        <w:rPr>
          <w:rFonts w:ascii="Times New Roman" w:hAnsi="Times New Roman"/>
          <w:sz w:val="20"/>
        </w:rPr>
      </w:pPr>
      <w:r>
        <w:rPr>
          <w:rFonts w:ascii="Times New Roman" w:hAnsi="Times New Roman"/>
          <w:sz w:val="20"/>
        </w:rPr>
        <w:t xml:space="preserve">                                           </w:t>
      </w:r>
      <w:r>
        <w:rPr>
          <w:rFonts w:ascii="Times New Roman" w:hAnsi="Times New Roman"/>
          <w:sz w:val="20"/>
        </w:rPr>
        <w:t>(</w:t>
      </w:r>
      <w:r>
        <w:rPr>
          <w:rFonts w:ascii="Times New Roman" w:hAnsi="Times New Roman"/>
          <w:i w:val="1"/>
          <w:sz w:val="20"/>
        </w:rPr>
        <w:t>ФИО</w:t>
      </w:r>
      <w:r>
        <w:rPr>
          <w:rFonts w:ascii="Times New Roman" w:hAnsi="Times New Roman"/>
          <w:i w:val="1"/>
          <w:spacing w:val="107"/>
          <w:sz w:val="20"/>
        </w:rPr>
        <w:t xml:space="preserve"> </w:t>
      </w:r>
      <w:r>
        <w:rPr>
          <w:rFonts w:ascii="Times New Roman" w:hAnsi="Times New Roman"/>
          <w:i w:val="1"/>
          <w:sz w:val="20"/>
        </w:rPr>
        <w:t>собственника</w:t>
      </w:r>
      <w:r>
        <w:rPr>
          <w:rFonts w:ascii="Times New Roman" w:hAnsi="Times New Roman"/>
          <w:i w:val="1"/>
          <w:spacing w:val="109"/>
          <w:sz w:val="20"/>
        </w:rPr>
        <w:t xml:space="preserve"> </w:t>
      </w:r>
      <w:r>
        <w:rPr>
          <w:rFonts w:ascii="Times New Roman" w:hAnsi="Times New Roman"/>
          <w:i w:val="1"/>
          <w:sz w:val="20"/>
        </w:rPr>
        <w:t>земельного</w:t>
      </w:r>
      <w:r>
        <w:rPr>
          <w:rFonts w:ascii="Times New Roman" w:hAnsi="Times New Roman"/>
          <w:i w:val="1"/>
          <w:spacing w:val="109"/>
          <w:sz w:val="20"/>
        </w:rPr>
        <w:t xml:space="preserve"> </w:t>
      </w:r>
      <w:r>
        <w:rPr>
          <w:rFonts w:ascii="Times New Roman" w:hAnsi="Times New Roman"/>
          <w:i w:val="1"/>
          <w:sz w:val="20"/>
        </w:rPr>
        <w:t>участка</w:t>
      </w:r>
      <w:r>
        <w:rPr>
          <w:rFonts w:ascii="Times New Roman" w:hAnsi="Times New Roman"/>
          <w:sz w:val="20"/>
        </w:rPr>
        <w:t>)</w:t>
      </w:r>
    </w:p>
    <w:p w14:paraId="38020000">
      <w:pPr>
        <w:pStyle w:val="Style_1"/>
        <w:widowControl w:val="1"/>
        <w:spacing w:after="0" w:before="1" w:line="240" w:lineRule="auto"/>
        <w:ind/>
        <w:jc w:val="both"/>
        <w:rPr>
          <w:rFonts w:ascii="Times New Roman" w:hAnsi="Times New Roman"/>
          <w:sz w:val="24"/>
        </w:rPr>
      </w:pPr>
      <w:r>
        <w:rPr>
          <w:rFonts w:ascii="Times New Roman" w:hAnsi="Times New Roman"/>
          <w:sz w:val="24"/>
        </w:rPr>
        <w:t xml:space="preserve">с   кадастровым   номером </w:t>
      </w:r>
      <w:r>
        <w:rPr>
          <w:rFonts w:ascii="Times New Roman" w:hAnsi="Times New Roman"/>
          <w:sz w:val="24"/>
          <w:u w:val="single"/>
        </w:rPr>
        <w:t xml:space="preserve">       </w:t>
      </w:r>
      <w:r>
        <w:rPr>
          <w:rFonts w:ascii="Times New Roman" w:hAnsi="Times New Roman"/>
          <w:sz w:val="24"/>
        </w:rPr>
        <w:t xml:space="preserve">, площадью </w:t>
      </w:r>
      <w:r>
        <w:rPr>
          <w:rFonts w:ascii="Times New Roman" w:hAnsi="Times New Roman"/>
          <w:sz w:val="24"/>
          <w:u w:val="single"/>
        </w:rPr>
        <w:t xml:space="preserve">            </w:t>
      </w:r>
      <w:r>
        <w:rPr>
          <w:rFonts w:ascii="Times New Roman" w:hAnsi="Times New Roman"/>
          <w:sz w:val="24"/>
        </w:rPr>
        <w:t xml:space="preserve"> кв. м, согласно прилагаемому проекту межевания территории ____________________</w:t>
      </w:r>
      <w:r>
        <w:rPr>
          <w:rFonts w:ascii="Times New Roman" w:hAnsi="Times New Roman"/>
          <w:sz w:val="24"/>
          <w:u w:val="single"/>
        </w:rPr>
        <w:t xml:space="preserve"> </w:t>
      </w:r>
      <w:r>
        <w:rPr>
          <w:rFonts w:ascii="Times New Roman" w:hAnsi="Times New Roman"/>
          <w:sz w:val="24"/>
        </w:rPr>
        <w:t>________________________________________</w:t>
      </w:r>
    </w:p>
    <w:p w14:paraId="39020000">
      <w:pPr>
        <w:pStyle w:val="Style_1"/>
        <w:widowControl w:val="1"/>
        <w:spacing w:after="0" w:before="1" w:line="240" w:lineRule="auto"/>
        <w:ind/>
        <w:jc w:val="both"/>
        <w:rPr>
          <w:rFonts w:ascii="Times New Roman" w:hAnsi="Times New Roman"/>
          <w:sz w:val="24"/>
        </w:rPr>
      </w:pPr>
      <w:r>
        <w:rPr>
          <w:rFonts w:ascii="Times New Roman" w:hAnsi="Times New Roman"/>
          <w:sz w:val="24"/>
          <w:u w:val="single"/>
        </w:rPr>
        <w:t xml:space="preserve">                                                                                                                                                                 </w:t>
      </w:r>
    </w:p>
    <w:p w14:paraId="3A020000">
      <w:pPr>
        <w:pStyle w:val="Style_1"/>
        <w:widowControl w:val="1"/>
        <w:spacing w:after="0" w:before="0" w:line="240" w:lineRule="auto"/>
        <w:ind/>
        <w:jc w:val="both"/>
        <w:rPr>
          <w:rFonts w:ascii="Times New Roman" w:hAnsi="Times New Roman"/>
          <w:sz w:val="20"/>
        </w:rPr>
      </w:pPr>
      <w:r>
        <w:rPr>
          <w:rFonts w:ascii="Times New Roman" w:hAnsi="Times New Roman"/>
          <w:sz w:val="20"/>
        </w:rPr>
        <w:t>(реквизиты утвержденного проекта межевания территории) (указывается, если перераспределение земельных участков планируется осуществить в соответствии с данным проектом)</w:t>
      </w:r>
    </w:p>
    <w:p w14:paraId="3B020000">
      <w:pPr>
        <w:pStyle w:val="Style_1"/>
        <w:widowControl w:val="1"/>
        <w:spacing w:after="0" w:before="1" w:line="240" w:lineRule="auto"/>
        <w:ind/>
        <w:jc w:val="both"/>
        <w:rPr>
          <w:rFonts w:ascii="Times New Roman" w:hAnsi="Times New Roman"/>
          <w:sz w:val="24"/>
        </w:rPr>
      </w:pPr>
      <w:r>
        <w:rPr>
          <w:rFonts w:ascii="Times New Roman" w:hAnsi="Times New Roman"/>
          <w:sz w:val="24"/>
        </w:rPr>
        <w:t>или согласно утвержденной схемы расположения земельного участка земельного участка или земельных участков на кадастровом плане территории</w:t>
      </w:r>
      <w:r>
        <w:rPr>
          <w:rFonts w:ascii="Times New Roman" w:hAnsi="Times New Roman"/>
          <w:sz w:val="24"/>
          <w:u w:val="single"/>
        </w:rPr>
        <w:t xml:space="preserve">                                                                     </w:t>
      </w:r>
    </w:p>
    <w:p w14:paraId="3C020000">
      <w:pPr>
        <w:pStyle w:val="Style_1"/>
        <w:widowControl w:val="1"/>
        <w:spacing w:after="0" w:before="1" w:line="240" w:lineRule="auto"/>
        <w:ind/>
        <w:jc w:val="both"/>
        <w:rPr>
          <w:rFonts w:ascii="Times New Roman" w:hAnsi="Times New Roman"/>
          <w:sz w:val="24"/>
        </w:rPr>
      </w:pPr>
      <w:r>
        <w:rPr>
          <w:rFonts w:ascii="Times New Roman" w:hAnsi="Times New Roman"/>
          <w:sz w:val="24"/>
          <w:u w:val="single"/>
        </w:rPr>
        <w:t xml:space="preserve">                                                                                                                                                                 </w:t>
      </w:r>
      <w:r>
        <w:rPr>
          <w:rFonts w:ascii="Times New Roman" w:hAnsi="Times New Roman"/>
          <w:sz w:val="24"/>
          <w:u w:val="single"/>
        </w:rPr>
        <w:t>.</w:t>
      </w:r>
      <w:r>
        <w:rPr>
          <w:rFonts w:ascii="Times New Roman" w:hAnsi="Times New Roman"/>
          <w:sz w:val="24"/>
        </w:rPr>
        <w:t xml:space="preserve"> </w:t>
      </w:r>
    </w:p>
    <w:p w14:paraId="3D020000">
      <w:pPr>
        <w:pStyle w:val="Style_1"/>
        <w:widowControl w:val="1"/>
        <w:spacing w:after="0" w:before="1" w:line="240" w:lineRule="auto"/>
        <w:ind/>
        <w:jc w:val="both"/>
        <w:rPr>
          <w:rFonts w:ascii="Times New Roman" w:hAnsi="Times New Roman"/>
          <w:sz w:val="20"/>
        </w:rPr>
      </w:pPr>
      <w:r>
        <w:rPr>
          <w:rFonts w:ascii="Times New Roman" w:hAnsi="Times New Roman"/>
          <w:sz w:val="20"/>
        </w:rPr>
        <w:t xml:space="preserve">(указывается в случае, если отсутствует проект межевания территории, в границах которой осуществляется </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перераспределение земельных участков).</w:t>
      </w:r>
    </w:p>
    <w:p w14:paraId="3E020000">
      <w:pPr>
        <w:pStyle w:val="Style_2"/>
        <w:widowControl w:val="1"/>
        <w:spacing w:after="0" w:before="0" w:line="240" w:lineRule="auto"/>
        <w:ind w:firstLine="567" w:left="0"/>
        <w:jc w:val="both"/>
        <w:rPr>
          <w:rFonts w:ascii="Times New Roman" w:hAnsi="Times New Roman"/>
          <w:sz w:val="24"/>
        </w:rPr>
      </w:pPr>
      <w:r>
        <w:rPr>
          <w:rFonts w:ascii="Times New Roman" w:hAnsi="Times New Roman"/>
          <w:sz w:val="24"/>
        </w:rPr>
        <w:t>Обоснование</w:t>
      </w:r>
      <w:r>
        <w:rPr>
          <w:rFonts w:ascii="Times New Roman" w:hAnsi="Times New Roman"/>
          <w:spacing w:val="-11"/>
          <w:sz w:val="24"/>
        </w:rPr>
        <w:t xml:space="preserve"> </w:t>
      </w:r>
      <w:r>
        <w:rPr>
          <w:rFonts w:ascii="Times New Roman" w:hAnsi="Times New Roman"/>
          <w:sz w:val="24"/>
        </w:rPr>
        <w:t>перераспределения:________________________________________________</w:t>
      </w:r>
    </w:p>
    <w:p w14:paraId="3F020000">
      <w:pPr>
        <w:pStyle w:val="Style_2"/>
        <w:widowControl w:val="1"/>
        <w:spacing w:after="0" w:before="0" w:line="240" w:lineRule="auto"/>
        <w:ind w:firstLine="0" w:left="0"/>
        <w:jc w:val="both"/>
        <w:rPr>
          <w:rFonts w:ascii="Times New Roman" w:hAnsi="Times New Roman"/>
          <w:sz w:val="24"/>
        </w:rPr>
      </w:pPr>
      <w:r>
        <w:rPr>
          <w:rFonts w:ascii="Times New Roman" w:hAnsi="Times New Roman"/>
          <w:sz w:val="24"/>
        </w:rPr>
        <w:t>_________________________________________________________________________________.</w:t>
      </w:r>
    </w:p>
    <w:p w14:paraId="40020000">
      <w:pPr>
        <w:pStyle w:val="Style_2"/>
        <w:widowControl w:val="1"/>
        <w:spacing w:line="240" w:lineRule="auto"/>
        <w:ind w:firstLine="0" w:left="0"/>
        <w:jc w:val="both"/>
        <w:rPr>
          <w:rFonts w:ascii="Times New Roman" w:hAnsi="Times New Roman"/>
          <w:sz w:val="20"/>
        </w:rPr>
      </w:pPr>
      <w:r>
        <w:rPr>
          <w:rFonts w:ascii="Times New Roman" w:hAnsi="Times New Roman"/>
          <w:sz w:val="20"/>
        </w:rPr>
        <w:t xml:space="preserve">              </w:t>
      </w:r>
      <w:r>
        <w:rPr>
          <w:rFonts w:ascii="Times New Roman" w:hAnsi="Times New Roman"/>
          <w:sz w:val="20"/>
        </w:rPr>
        <w:t>(указывается</w:t>
      </w:r>
      <w:r>
        <w:rPr>
          <w:rFonts w:ascii="Times New Roman" w:hAnsi="Times New Roman"/>
          <w:spacing w:val="-7"/>
          <w:sz w:val="20"/>
        </w:rPr>
        <w:t xml:space="preserve"> </w:t>
      </w:r>
      <w:r>
        <w:rPr>
          <w:rFonts w:ascii="Times New Roman" w:hAnsi="Times New Roman"/>
          <w:sz w:val="20"/>
        </w:rPr>
        <w:t>соответствующий</w:t>
      </w:r>
      <w:r>
        <w:rPr>
          <w:rFonts w:ascii="Times New Roman" w:hAnsi="Times New Roman"/>
          <w:spacing w:val="-1"/>
          <w:sz w:val="20"/>
        </w:rPr>
        <w:t xml:space="preserve"> </w:t>
      </w:r>
      <w:r>
        <w:rPr>
          <w:rFonts w:ascii="Times New Roman" w:hAnsi="Times New Roman"/>
          <w:sz w:val="20"/>
        </w:rPr>
        <w:t>подпункт,</w:t>
      </w:r>
      <w:r>
        <w:rPr>
          <w:rFonts w:ascii="Times New Roman" w:hAnsi="Times New Roman"/>
          <w:spacing w:val="-5"/>
          <w:sz w:val="20"/>
        </w:rPr>
        <w:t xml:space="preserve"> </w:t>
      </w:r>
      <w:r>
        <w:rPr>
          <w:rFonts w:ascii="Times New Roman" w:hAnsi="Times New Roman"/>
          <w:sz w:val="20"/>
        </w:rPr>
        <w:t>пункт,</w:t>
      </w:r>
      <w:r>
        <w:rPr>
          <w:rFonts w:ascii="Times New Roman" w:hAnsi="Times New Roman"/>
          <w:spacing w:val="-7"/>
          <w:sz w:val="20"/>
        </w:rPr>
        <w:t xml:space="preserve"> </w:t>
      </w:r>
      <w:r>
        <w:rPr>
          <w:rFonts w:ascii="Times New Roman" w:hAnsi="Times New Roman"/>
          <w:sz w:val="20"/>
        </w:rPr>
        <w:t>статья Земельного</w:t>
      </w:r>
      <w:r>
        <w:rPr>
          <w:rFonts w:ascii="Times New Roman" w:hAnsi="Times New Roman"/>
          <w:spacing w:val="-5"/>
          <w:sz w:val="20"/>
        </w:rPr>
        <w:t xml:space="preserve"> </w:t>
      </w:r>
      <w:r>
        <w:rPr>
          <w:rFonts w:ascii="Times New Roman" w:hAnsi="Times New Roman"/>
          <w:sz w:val="20"/>
        </w:rPr>
        <w:t>кодекса</w:t>
      </w:r>
      <w:r>
        <w:rPr>
          <w:rFonts w:ascii="Times New Roman" w:hAnsi="Times New Roman"/>
          <w:spacing w:val="-7"/>
          <w:sz w:val="20"/>
        </w:rPr>
        <w:t xml:space="preserve"> </w:t>
      </w:r>
      <w:r>
        <w:rPr>
          <w:rFonts w:ascii="Times New Roman" w:hAnsi="Times New Roman"/>
          <w:sz w:val="20"/>
        </w:rPr>
        <w:t>Российской</w:t>
      </w:r>
      <w:r>
        <w:rPr>
          <w:rFonts w:ascii="Times New Roman" w:hAnsi="Times New Roman"/>
          <w:spacing w:val="-2"/>
          <w:sz w:val="20"/>
        </w:rPr>
        <w:t xml:space="preserve"> </w:t>
      </w:r>
      <w:r>
        <w:rPr>
          <w:rFonts w:ascii="Times New Roman" w:hAnsi="Times New Roman"/>
          <w:sz w:val="20"/>
        </w:rPr>
        <w:t>Федерации)</w:t>
      </w:r>
    </w:p>
    <w:p w14:paraId="41020000">
      <w:pPr>
        <w:pStyle w:val="Style_2"/>
        <w:widowControl w:val="1"/>
        <w:spacing w:line="240" w:lineRule="auto"/>
        <w:ind w:firstLine="0" w:left="101"/>
        <w:jc w:val="both"/>
        <w:rPr>
          <w:rFonts w:ascii="Times New Roman" w:hAnsi="Times New Roman"/>
          <w:sz w:val="24"/>
        </w:rPr>
      </w:pPr>
    </w:p>
    <w:p w14:paraId="42020000">
      <w:pPr>
        <w:pStyle w:val="Style_2"/>
        <w:widowControl w:val="1"/>
        <w:spacing w:line="240" w:lineRule="auto"/>
        <w:ind w:firstLine="0" w:left="101"/>
        <w:jc w:val="both"/>
        <w:rPr>
          <w:rFonts w:ascii="Times New Roman" w:hAnsi="Times New Roman"/>
          <w:sz w:val="24"/>
        </w:rPr>
      </w:pPr>
      <w:r>
        <w:rPr>
          <w:rFonts w:ascii="Times New Roman" w:hAnsi="Times New Roman"/>
          <w:sz w:val="24"/>
        </w:rPr>
        <w:t>Приложение:</w:t>
      </w:r>
    </w:p>
    <w:p w14:paraId="43020000">
      <w:pPr>
        <w:pStyle w:val="Style_2"/>
        <w:widowControl w:val="1"/>
        <w:spacing w:after="0" w:before="2" w:line="240" w:lineRule="auto"/>
        <w:ind w:firstLine="0" w:left="0"/>
        <w:jc w:val="both"/>
        <w:rPr>
          <w:rFonts w:ascii="Times New Roman" w:hAnsi="Times New Roman"/>
          <w:sz w:val="24"/>
        </w:rPr>
      </w:pPr>
    </w:p>
    <w:tbl>
      <w:tblPr>
        <w:tblpPr w:bottomFromText="0" w:horzAnchor="margin" w:leftFromText="180" w:rightFromText="180" w:tblpX="0" w:tblpY="882" w:topFromText="0" w:vertAnchor="text"/>
        <w:tblW w:type="auto" w:w="0"/>
        <w:jc w:val="left"/>
        <w:tblInd w:type="dxa" w:w="5"/>
        <w:tblLayout w:type="fixed"/>
        <w:tblCellMar>
          <w:top w:type="dxa" w:w="0"/>
          <w:left w:type="dxa" w:w="5"/>
          <w:bottom w:type="dxa" w:w="0"/>
          <w:right w:type="dxa" w:w="5"/>
        </w:tblCellMar>
      </w:tblPr>
      <w:tblGrid>
        <w:gridCol w:w="8791"/>
        <w:gridCol w:w="849"/>
      </w:tblGrid>
      <w:tr>
        <w:trPr>
          <w:trHeight w:hRule="atLeast" w:val="642"/>
        </w:trPr>
        <w:tc>
          <w:tcPr>
            <w:tcW w:type="dxa" w:w="8791"/>
            <w:tcBorders>
              <w:top w:color="000000" w:sz="4" w:val="single"/>
              <w:left w:color="000000" w:sz="4" w:val="single"/>
              <w:bottom w:color="000000" w:sz="4" w:val="single"/>
              <w:right w:color="000000" w:sz="4" w:val="single"/>
            </w:tcBorders>
            <w:tcMar>
              <w:top w:type="dxa" w:w="0"/>
              <w:left w:type="dxa" w:w="5"/>
              <w:bottom w:type="dxa" w:w="0"/>
              <w:right w:type="dxa" w:w="5"/>
            </w:tcMar>
          </w:tcPr>
          <w:p w14:paraId="44020000">
            <w:pPr>
              <w:pStyle w:val="Style_9"/>
              <w:widowControl w:val="0"/>
              <w:spacing w:after="0" w:before="0" w:line="240" w:lineRule="auto"/>
              <w:ind w:firstLine="0" w:left="147" w:right="280"/>
              <w:jc w:val="both"/>
              <w:rPr>
                <w:rFonts w:ascii="Times New Roman" w:hAnsi="Times New Roman"/>
                <w:sz w:val="24"/>
              </w:rPr>
            </w:pPr>
            <w:r>
              <w:rPr>
                <w:rFonts w:ascii="Times New Roman" w:hAnsi="Times New Roman"/>
                <w:sz w:val="24"/>
              </w:rPr>
              <w:t>направить</w:t>
            </w:r>
            <w:r>
              <w:rPr>
                <w:rFonts w:ascii="Times New Roman" w:hAnsi="Times New Roman"/>
                <w:spacing w:val="43"/>
                <w:sz w:val="24"/>
              </w:rPr>
              <w:t xml:space="preserve"> </w:t>
            </w:r>
            <w:r>
              <w:rPr>
                <w:rFonts w:ascii="Times New Roman" w:hAnsi="Times New Roman"/>
                <w:sz w:val="24"/>
              </w:rPr>
              <w:t>в</w:t>
            </w:r>
            <w:r>
              <w:rPr>
                <w:rFonts w:ascii="Times New Roman" w:hAnsi="Times New Roman"/>
                <w:spacing w:val="40"/>
                <w:sz w:val="24"/>
              </w:rPr>
              <w:t xml:space="preserve"> </w:t>
            </w:r>
            <w:r>
              <w:rPr>
                <w:rFonts w:ascii="Times New Roman" w:hAnsi="Times New Roman"/>
                <w:sz w:val="24"/>
              </w:rPr>
              <w:t>форме</w:t>
            </w:r>
            <w:r>
              <w:rPr>
                <w:rFonts w:ascii="Times New Roman" w:hAnsi="Times New Roman"/>
                <w:spacing w:val="41"/>
                <w:sz w:val="24"/>
              </w:rPr>
              <w:t xml:space="preserve"> </w:t>
            </w:r>
            <w:r>
              <w:rPr>
                <w:rFonts w:ascii="Times New Roman" w:hAnsi="Times New Roman"/>
                <w:sz w:val="24"/>
              </w:rPr>
              <w:t>электронного</w:t>
            </w:r>
            <w:r>
              <w:rPr>
                <w:rFonts w:ascii="Times New Roman" w:hAnsi="Times New Roman"/>
                <w:spacing w:val="44"/>
                <w:sz w:val="24"/>
              </w:rPr>
              <w:t xml:space="preserve"> </w:t>
            </w:r>
            <w:r>
              <w:rPr>
                <w:rFonts w:ascii="Times New Roman" w:hAnsi="Times New Roman"/>
                <w:sz w:val="24"/>
              </w:rPr>
              <w:t>документа</w:t>
            </w:r>
            <w:r>
              <w:rPr>
                <w:rFonts w:ascii="Times New Roman" w:hAnsi="Times New Roman"/>
                <w:spacing w:val="44"/>
                <w:sz w:val="24"/>
              </w:rPr>
              <w:t xml:space="preserve"> </w:t>
            </w:r>
            <w:r>
              <w:rPr>
                <w:rFonts w:ascii="Times New Roman" w:hAnsi="Times New Roman"/>
                <w:sz w:val="24"/>
              </w:rPr>
              <w:t>в</w:t>
            </w:r>
            <w:r>
              <w:rPr>
                <w:rFonts w:ascii="Times New Roman" w:hAnsi="Times New Roman"/>
                <w:spacing w:val="43"/>
                <w:sz w:val="24"/>
              </w:rPr>
              <w:t xml:space="preserve"> </w:t>
            </w:r>
            <w:r>
              <w:rPr>
                <w:rFonts w:ascii="Times New Roman" w:hAnsi="Times New Roman"/>
                <w:sz w:val="24"/>
              </w:rPr>
              <w:t>Личный</w:t>
            </w:r>
            <w:r>
              <w:rPr>
                <w:rFonts w:ascii="Times New Roman" w:hAnsi="Times New Roman"/>
                <w:spacing w:val="40"/>
                <w:sz w:val="24"/>
              </w:rPr>
              <w:t xml:space="preserve"> </w:t>
            </w:r>
            <w:r>
              <w:rPr>
                <w:rFonts w:ascii="Times New Roman" w:hAnsi="Times New Roman"/>
                <w:sz w:val="24"/>
              </w:rPr>
              <w:t>кабинет</w:t>
            </w:r>
            <w:r>
              <w:rPr>
                <w:rFonts w:ascii="Times New Roman" w:hAnsi="Times New Roman"/>
                <w:spacing w:val="41"/>
                <w:sz w:val="24"/>
              </w:rPr>
              <w:t xml:space="preserve"> </w:t>
            </w:r>
            <w:r>
              <w:rPr>
                <w:rFonts w:ascii="Times New Roman" w:hAnsi="Times New Roman"/>
                <w:sz w:val="24"/>
              </w:rPr>
              <w:t>на</w:t>
            </w:r>
          </w:p>
          <w:p w14:paraId="45020000">
            <w:pPr>
              <w:pStyle w:val="Style_9"/>
              <w:widowControl w:val="0"/>
              <w:spacing w:after="0" w:before="0" w:line="240" w:lineRule="auto"/>
              <w:ind w:firstLine="0" w:left="147" w:right="280"/>
              <w:jc w:val="both"/>
              <w:rPr>
                <w:rFonts w:ascii="Times New Roman" w:hAnsi="Times New Roman"/>
                <w:sz w:val="24"/>
              </w:rPr>
            </w:pPr>
            <w:r>
              <w:rPr>
                <w:rFonts w:ascii="Times New Roman" w:hAnsi="Times New Roman"/>
                <w:sz w:val="24"/>
              </w:rPr>
              <w:t>ЕПГУ/РПГУ</w:t>
            </w:r>
          </w:p>
        </w:tc>
        <w:tc>
          <w:tcPr>
            <w:tcW w:type="dxa" w:w="849"/>
            <w:tcBorders>
              <w:top w:color="000000" w:sz="4" w:val="single"/>
              <w:left w:color="000000" w:sz="4" w:val="single"/>
              <w:bottom w:color="000000" w:sz="4" w:val="single"/>
              <w:right w:color="000000" w:sz="4" w:val="single"/>
            </w:tcBorders>
            <w:tcMar>
              <w:top w:type="dxa" w:w="0"/>
              <w:left w:type="dxa" w:w="5"/>
              <w:bottom w:type="dxa" w:w="0"/>
              <w:right w:type="dxa" w:w="5"/>
            </w:tcMar>
          </w:tcPr>
          <w:p w14:paraId="46020000">
            <w:pPr>
              <w:pStyle w:val="Style_9"/>
              <w:widowControl w:val="0"/>
              <w:spacing w:after="0" w:before="0" w:line="240" w:lineRule="auto"/>
              <w:ind w:firstLine="0" w:left="147" w:right="280"/>
              <w:jc w:val="both"/>
              <w:rPr>
                <w:rFonts w:ascii="Times New Roman" w:hAnsi="Times New Roman"/>
                <w:sz w:val="24"/>
              </w:rPr>
            </w:pPr>
          </w:p>
        </w:tc>
      </w:tr>
      <w:tr>
        <w:trPr>
          <w:trHeight w:hRule="atLeast" w:val="1067"/>
        </w:trPr>
        <w:tc>
          <w:tcPr>
            <w:tcW w:type="dxa" w:w="8791"/>
            <w:tcBorders>
              <w:top w:color="000000" w:sz="4" w:val="single"/>
              <w:left w:color="000000" w:sz="4" w:val="single"/>
              <w:bottom w:color="000000" w:sz="4" w:val="single"/>
              <w:right w:color="000000" w:sz="4" w:val="single"/>
            </w:tcBorders>
            <w:tcMar>
              <w:top w:type="dxa" w:w="0"/>
              <w:left w:type="dxa" w:w="5"/>
              <w:bottom w:type="dxa" w:w="0"/>
              <w:right w:type="dxa" w:w="5"/>
            </w:tcMar>
          </w:tcPr>
          <w:p w14:paraId="47020000">
            <w:pPr>
              <w:pStyle w:val="Style_9"/>
              <w:widowControl w:val="0"/>
              <w:spacing w:after="0" w:before="0" w:line="240" w:lineRule="auto"/>
              <w:ind w:firstLine="0" w:left="147" w:right="280"/>
              <w:jc w:val="both"/>
              <w:rPr>
                <w:rFonts w:ascii="Times New Roman" w:hAnsi="Times New Roman"/>
                <w:sz w:val="24"/>
              </w:rPr>
            </w:pPr>
            <w:r>
              <w:rPr>
                <w:rFonts w:ascii="Times New Roman" w:hAnsi="Times New Roman"/>
                <w:sz w:val="24"/>
              </w:rPr>
              <w:t>выдать</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1"/>
                <w:sz w:val="24"/>
              </w:rPr>
              <w:t xml:space="preserve"> </w:t>
            </w:r>
            <w:r>
              <w:rPr>
                <w:rFonts w:ascii="Times New Roman" w:hAnsi="Times New Roman"/>
                <w:sz w:val="24"/>
              </w:rPr>
              <w:t>бумажном</w:t>
            </w:r>
            <w:r>
              <w:rPr>
                <w:rFonts w:ascii="Times New Roman" w:hAnsi="Times New Roman"/>
                <w:spacing w:val="1"/>
                <w:sz w:val="24"/>
              </w:rPr>
              <w:t xml:space="preserve"> </w:t>
            </w:r>
            <w:r>
              <w:rPr>
                <w:rFonts w:ascii="Times New Roman" w:hAnsi="Times New Roman"/>
                <w:sz w:val="24"/>
              </w:rPr>
              <w:t>носителе</w:t>
            </w:r>
            <w:r>
              <w:rPr>
                <w:rFonts w:ascii="Times New Roman" w:hAnsi="Times New Roman"/>
                <w:spacing w:val="1"/>
                <w:sz w:val="24"/>
              </w:rPr>
              <w:t xml:space="preserve"> </w:t>
            </w:r>
            <w:r>
              <w:rPr>
                <w:rFonts w:ascii="Times New Roman" w:hAnsi="Times New Roman"/>
                <w:sz w:val="24"/>
              </w:rPr>
              <w:t>при</w:t>
            </w:r>
            <w:r>
              <w:rPr>
                <w:rFonts w:ascii="Times New Roman" w:hAnsi="Times New Roman"/>
                <w:spacing w:val="1"/>
                <w:sz w:val="24"/>
              </w:rPr>
              <w:t xml:space="preserve"> </w:t>
            </w:r>
            <w:r>
              <w:rPr>
                <w:rFonts w:ascii="Times New Roman" w:hAnsi="Times New Roman"/>
                <w:sz w:val="24"/>
              </w:rPr>
              <w:t>личном</w:t>
            </w:r>
            <w:r>
              <w:rPr>
                <w:rFonts w:ascii="Times New Roman" w:hAnsi="Times New Roman"/>
                <w:spacing w:val="1"/>
                <w:sz w:val="24"/>
              </w:rPr>
              <w:t xml:space="preserve"> </w:t>
            </w:r>
            <w:r>
              <w:rPr>
                <w:rFonts w:ascii="Times New Roman" w:hAnsi="Times New Roman"/>
                <w:sz w:val="24"/>
              </w:rPr>
              <w:t>обращении</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уполномоченном</w:t>
            </w:r>
            <w:r>
              <w:rPr>
                <w:rFonts w:ascii="Times New Roman" w:hAnsi="Times New Roman"/>
                <w:spacing w:val="1"/>
                <w:sz w:val="24"/>
              </w:rPr>
              <w:t xml:space="preserve"> </w:t>
            </w:r>
            <w:r>
              <w:rPr>
                <w:rFonts w:ascii="Times New Roman" w:hAnsi="Times New Roman"/>
                <w:sz w:val="24"/>
              </w:rPr>
              <w:t>органе,</w:t>
            </w:r>
            <w:r>
              <w:rPr>
                <w:rFonts w:ascii="Times New Roman" w:hAnsi="Times New Roman"/>
                <w:spacing w:val="1"/>
                <w:sz w:val="24"/>
              </w:rPr>
              <w:t xml:space="preserve"> </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3"/>
                <w:sz w:val="24"/>
              </w:rPr>
              <w:t xml:space="preserve"> </w:t>
            </w:r>
            <w:r>
              <w:rPr>
                <w:rFonts w:ascii="Times New Roman" w:hAnsi="Times New Roman"/>
                <w:sz w:val="24"/>
              </w:rPr>
              <w:t>МФЦ,</w:t>
            </w:r>
            <w:r>
              <w:rPr>
                <w:rFonts w:ascii="Times New Roman" w:hAnsi="Times New Roman"/>
                <w:spacing w:val="-11"/>
                <w:sz w:val="24"/>
              </w:rPr>
              <w:t xml:space="preserve"> </w:t>
            </w:r>
            <w:r>
              <w:rPr>
                <w:rFonts w:ascii="Times New Roman" w:hAnsi="Times New Roman"/>
                <w:sz w:val="24"/>
              </w:rPr>
              <w:t>расположенном</w:t>
            </w:r>
            <w:r>
              <w:rPr>
                <w:rFonts w:ascii="Times New Roman" w:hAnsi="Times New Roman"/>
                <w:spacing w:val="-7"/>
                <w:sz w:val="24"/>
              </w:rPr>
              <w:t xml:space="preserve"> </w:t>
            </w:r>
            <w:r>
              <w:rPr>
                <w:rFonts w:ascii="Times New Roman" w:hAnsi="Times New Roman"/>
                <w:sz w:val="24"/>
              </w:rPr>
              <w:t>по</w:t>
            </w:r>
            <w:r>
              <w:rPr>
                <w:rFonts w:ascii="Times New Roman" w:hAnsi="Times New Roman"/>
                <w:spacing w:val="-6"/>
                <w:sz w:val="24"/>
              </w:rPr>
              <w:t xml:space="preserve"> </w:t>
            </w:r>
            <w:r>
              <w:rPr>
                <w:rFonts w:ascii="Times New Roman" w:hAnsi="Times New Roman"/>
                <w:sz w:val="24"/>
              </w:rPr>
              <w:t>адресу:</w:t>
            </w:r>
          </w:p>
        </w:tc>
        <w:tc>
          <w:tcPr>
            <w:tcW w:type="dxa" w:w="849"/>
            <w:tcBorders>
              <w:top w:color="000000" w:sz="4" w:val="single"/>
              <w:left w:color="000000" w:sz="4" w:val="single"/>
              <w:bottom w:color="000000" w:sz="4" w:val="single"/>
              <w:right w:color="000000" w:sz="4" w:val="single"/>
            </w:tcBorders>
            <w:tcMar>
              <w:top w:type="dxa" w:w="0"/>
              <w:left w:type="dxa" w:w="5"/>
              <w:bottom w:type="dxa" w:w="0"/>
              <w:right w:type="dxa" w:w="5"/>
            </w:tcMar>
          </w:tcPr>
          <w:p w14:paraId="48020000">
            <w:pPr>
              <w:pStyle w:val="Style_9"/>
              <w:widowControl w:val="0"/>
              <w:spacing w:after="0" w:before="0" w:line="240" w:lineRule="auto"/>
              <w:ind w:firstLine="0" w:left="147" w:right="280"/>
              <w:jc w:val="both"/>
              <w:rPr>
                <w:rFonts w:ascii="Times New Roman" w:hAnsi="Times New Roman"/>
                <w:sz w:val="24"/>
              </w:rPr>
            </w:pPr>
          </w:p>
        </w:tc>
      </w:tr>
      <w:tr>
        <w:trPr>
          <w:trHeight w:hRule="atLeast" w:val="516"/>
        </w:trPr>
        <w:tc>
          <w:tcPr>
            <w:tcW w:type="dxa" w:w="8791"/>
            <w:tcBorders>
              <w:top w:color="000000" w:sz="4" w:val="single"/>
              <w:left w:color="000000" w:sz="4" w:val="single"/>
              <w:bottom w:color="000000" w:sz="4" w:val="single"/>
              <w:right w:color="000000" w:sz="4" w:val="single"/>
            </w:tcBorders>
            <w:tcMar>
              <w:top w:type="dxa" w:w="0"/>
              <w:left w:type="dxa" w:w="5"/>
              <w:bottom w:type="dxa" w:w="0"/>
              <w:right w:type="dxa" w:w="5"/>
            </w:tcMar>
          </w:tcPr>
          <w:p w14:paraId="49020000">
            <w:pPr>
              <w:pStyle w:val="Style_9"/>
              <w:widowControl w:val="0"/>
              <w:spacing w:after="0" w:before="0" w:line="240" w:lineRule="auto"/>
              <w:ind w:firstLine="0" w:left="147" w:right="280"/>
              <w:jc w:val="both"/>
              <w:rPr>
                <w:rFonts w:ascii="Times New Roman" w:hAnsi="Times New Roman"/>
                <w:sz w:val="24"/>
              </w:rPr>
            </w:pPr>
            <w:r>
              <w:rPr>
                <w:rFonts w:ascii="Times New Roman" w:hAnsi="Times New Roman"/>
                <w:sz w:val="24"/>
              </w:rPr>
              <w:t>направить</w:t>
            </w:r>
            <w:r>
              <w:rPr>
                <w:rFonts w:ascii="Times New Roman" w:hAnsi="Times New Roman"/>
                <w:spacing w:val="44"/>
                <w:sz w:val="24"/>
              </w:rPr>
              <w:t xml:space="preserve"> </w:t>
            </w:r>
            <w:r>
              <w:rPr>
                <w:rFonts w:ascii="Times New Roman" w:hAnsi="Times New Roman"/>
                <w:sz w:val="24"/>
              </w:rPr>
              <w:t>на</w:t>
            </w:r>
            <w:r>
              <w:rPr>
                <w:rFonts w:ascii="Times New Roman" w:hAnsi="Times New Roman"/>
                <w:spacing w:val="-9"/>
                <w:sz w:val="24"/>
              </w:rPr>
              <w:t xml:space="preserve"> </w:t>
            </w:r>
            <w:r>
              <w:rPr>
                <w:rFonts w:ascii="Times New Roman" w:hAnsi="Times New Roman"/>
                <w:sz w:val="24"/>
              </w:rPr>
              <w:t>бумажном</w:t>
            </w:r>
            <w:r>
              <w:rPr>
                <w:rFonts w:ascii="Times New Roman" w:hAnsi="Times New Roman"/>
                <w:spacing w:val="-11"/>
                <w:sz w:val="24"/>
              </w:rPr>
              <w:t xml:space="preserve"> </w:t>
            </w:r>
            <w:r>
              <w:rPr>
                <w:rFonts w:ascii="Times New Roman" w:hAnsi="Times New Roman"/>
                <w:sz w:val="24"/>
              </w:rPr>
              <w:t>носителе</w:t>
            </w:r>
            <w:r>
              <w:rPr>
                <w:rFonts w:ascii="Times New Roman" w:hAnsi="Times New Roman"/>
                <w:spacing w:val="-8"/>
                <w:sz w:val="24"/>
              </w:rPr>
              <w:t xml:space="preserve"> </w:t>
            </w:r>
            <w:r>
              <w:rPr>
                <w:rFonts w:ascii="Times New Roman" w:hAnsi="Times New Roman"/>
                <w:sz w:val="24"/>
              </w:rPr>
              <w:t>на</w:t>
            </w:r>
            <w:r>
              <w:rPr>
                <w:rFonts w:ascii="Times New Roman" w:hAnsi="Times New Roman"/>
                <w:spacing w:val="-10"/>
                <w:sz w:val="24"/>
              </w:rPr>
              <w:t xml:space="preserve"> </w:t>
            </w:r>
            <w:r>
              <w:rPr>
                <w:rFonts w:ascii="Times New Roman" w:hAnsi="Times New Roman"/>
                <w:sz w:val="24"/>
              </w:rPr>
              <w:t>почтовый</w:t>
            </w:r>
            <w:r>
              <w:rPr>
                <w:rFonts w:ascii="Times New Roman" w:hAnsi="Times New Roman"/>
                <w:spacing w:val="-8"/>
                <w:sz w:val="24"/>
              </w:rPr>
              <w:t xml:space="preserve"> </w:t>
            </w:r>
            <w:r>
              <w:rPr>
                <w:rFonts w:ascii="Times New Roman" w:hAnsi="Times New Roman"/>
                <w:sz w:val="24"/>
              </w:rPr>
              <w:t>адрес:</w:t>
            </w:r>
          </w:p>
        </w:tc>
        <w:tc>
          <w:tcPr>
            <w:tcW w:type="dxa" w:w="849"/>
            <w:tcBorders>
              <w:top w:color="000000" w:sz="4" w:val="single"/>
              <w:left w:color="000000" w:sz="4" w:val="single"/>
              <w:bottom w:color="000000" w:sz="4" w:val="single"/>
              <w:right w:color="000000" w:sz="4" w:val="single"/>
            </w:tcBorders>
            <w:tcMar>
              <w:top w:type="dxa" w:w="0"/>
              <w:left w:type="dxa" w:w="5"/>
              <w:bottom w:type="dxa" w:w="0"/>
              <w:right w:type="dxa" w:w="5"/>
            </w:tcMar>
          </w:tcPr>
          <w:p w14:paraId="4A020000">
            <w:pPr>
              <w:pStyle w:val="Style_9"/>
              <w:widowControl w:val="0"/>
              <w:spacing w:after="0" w:before="0" w:line="240" w:lineRule="auto"/>
              <w:ind w:firstLine="0" w:left="147" w:right="280"/>
              <w:jc w:val="both"/>
              <w:rPr>
                <w:rFonts w:ascii="Times New Roman" w:hAnsi="Times New Roman"/>
                <w:sz w:val="24"/>
              </w:rPr>
            </w:pPr>
          </w:p>
        </w:tc>
      </w:tr>
      <w:tr>
        <w:trPr>
          <w:trHeight w:hRule="atLeast" w:val="472"/>
        </w:trPr>
        <w:tc>
          <w:tcPr>
            <w:tcW w:type="dxa" w:w="9640"/>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4B020000">
            <w:pPr>
              <w:pStyle w:val="Style_9"/>
              <w:widowControl w:val="0"/>
              <w:spacing w:after="0" w:before="0" w:line="240" w:lineRule="auto"/>
              <w:ind w:firstLine="0" w:left="147" w:right="280"/>
              <w:jc w:val="both"/>
              <w:rPr>
                <w:rFonts w:ascii="Times New Roman" w:hAnsi="Times New Roman"/>
                <w:sz w:val="24"/>
              </w:rPr>
            </w:pPr>
            <w:r>
              <w:rPr>
                <w:rFonts w:ascii="Times New Roman" w:hAnsi="Times New Roman"/>
                <w:i w:val="1"/>
                <w:sz w:val="24"/>
              </w:rPr>
              <w:t>Указывается</w:t>
            </w:r>
            <w:r>
              <w:rPr>
                <w:rFonts w:ascii="Times New Roman" w:hAnsi="Times New Roman"/>
                <w:i w:val="1"/>
                <w:spacing w:val="-6"/>
                <w:sz w:val="24"/>
              </w:rPr>
              <w:t xml:space="preserve"> </w:t>
            </w:r>
            <w:r>
              <w:rPr>
                <w:rFonts w:ascii="Times New Roman" w:hAnsi="Times New Roman"/>
                <w:i w:val="1"/>
                <w:sz w:val="24"/>
              </w:rPr>
              <w:t>один</w:t>
            </w:r>
            <w:r>
              <w:rPr>
                <w:rFonts w:ascii="Times New Roman" w:hAnsi="Times New Roman"/>
                <w:i w:val="1"/>
                <w:spacing w:val="-6"/>
                <w:sz w:val="24"/>
              </w:rPr>
              <w:t xml:space="preserve"> </w:t>
            </w:r>
            <w:r>
              <w:rPr>
                <w:rFonts w:ascii="Times New Roman" w:hAnsi="Times New Roman"/>
                <w:i w:val="1"/>
                <w:sz w:val="24"/>
              </w:rPr>
              <w:t>из</w:t>
            </w:r>
            <w:r>
              <w:rPr>
                <w:rFonts w:ascii="Times New Roman" w:hAnsi="Times New Roman"/>
                <w:i w:val="1"/>
                <w:spacing w:val="-4"/>
                <w:sz w:val="24"/>
              </w:rPr>
              <w:t xml:space="preserve"> </w:t>
            </w:r>
            <w:r>
              <w:rPr>
                <w:rFonts w:ascii="Times New Roman" w:hAnsi="Times New Roman"/>
                <w:i w:val="1"/>
                <w:sz w:val="24"/>
              </w:rPr>
              <w:t>перечисленных</w:t>
            </w:r>
            <w:r>
              <w:rPr>
                <w:rFonts w:ascii="Times New Roman" w:hAnsi="Times New Roman"/>
                <w:i w:val="1"/>
                <w:spacing w:val="-5"/>
                <w:sz w:val="24"/>
              </w:rPr>
              <w:t xml:space="preserve"> </w:t>
            </w:r>
            <w:r>
              <w:rPr>
                <w:rFonts w:ascii="Times New Roman" w:hAnsi="Times New Roman"/>
                <w:i w:val="1"/>
                <w:sz w:val="24"/>
              </w:rPr>
              <w:t>способов</w:t>
            </w:r>
          </w:p>
        </w:tc>
      </w:tr>
    </w:tbl>
    <w:p w14:paraId="4C020000">
      <w:pPr>
        <w:pStyle w:val="Style_2"/>
        <w:widowControl w:val="1"/>
        <w:spacing w:line="240" w:lineRule="auto"/>
        <w:ind w:firstLine="0" w:left="101"/>
        <w:jc w:val="both"/>
        <w:rPr>
          <w:rFonts w:ascii="Times New Roman" w:hAnsi="Times New Roman"/>
          <w:sz w:val="24"/>
        </w:rPr>
      </w:pPr>
      <w:r>
        <w:rPr>
          <w:rFonts w:ascii="Times New Roman" w:hAnsi="Times New Roman"/>
          <w:sz w:val="24"/>
        </w:rPr>
        <w:t>Результат</w:t>
      </w:r>
      <w:r>
        <w:rPr>
          <w:rFonts w:ascii="Times New Roman" w:hAnsi="Times New Roman"/>
          <w:spacing w:val="-8"/>
          <w:sz w:val="24"/>
        </w:rPr>
        <w:t xml:space="preserve"> </w:t>
      </w:r>
      <w:r>
        <w:rPr>
          <w:rFonts w:ascii="Times New Roman" w:hAnsi="Times New Roman"/>
          <w:sz w:val="24"/>
        </w:rPr>
        <w:t>предоставления</w:t>
      </w:r>
      <w:r>
        <w:rPr>
          <w:rFonts w:ascii="Times New Roman" w:hAnsi="Times New Roman"/>
          <w:spacing w:val="-3"/>
          <w:sz w:val="24"/>
        </w:rPr>
        <w:t xml:space="preserve"> </w:t>
      </w:r>
      <w:r>
        <w:rPr>
          <w:rFonts w:ascii="Times New Roman" w:hAnsi="Times New Roman"/>
          <w:sz w:val="24"/>
        </w:rPr>
        <w:t>услуги</w:t>
      </w:r>
      <w:r>
        <w:rPr>
          <w:rFonts w:ascii="Times New Roman" w:hAnsi="Times New Roman"/>
          <w:spacing w:val="-6"/>
          <w:sz w:val="24"/>
        </w:rPr>
        <w:t xml:space="preserve"> </w:t>
      </w:r>
      <w:r>
        <w:rPr>
          <w:rFonts w:ascii="Times New Roman" w:hAnsi="Times New Roman"/>
          <w:sz w:val="24"/>
        </w:rPr>
        <w:t>прошу:</w:t>
      </w:r>
    </w:p>
    <w:p w14:paraId="4D020000">
      <w:pPr>
        <w:pStyle w:val="Style_1"/>
        <w:widowControl w:val="1"/>
        <w:spacing w:line="240" w:lineRule="auto"/>
        <w:ind/>
        <w:jc w:val="both"/>
        <w:rPr>
          <w:rFonts w:ascii="Times New Roman" w:hAnsi="Times New Roman"/>
          <w:sz w:val="24"/>
        </w:rPr>
      </w:pPr>
    </w:p>
    <w:p w14:paraId="4E020000">
      <w:pPr>
        <w:pStyle w:val="Style_1"/>
        <w:widowControl w:val="1"/>
        <w:spacing w:line="240" w:lineRule="auto"/>
        <w:ind/>
        <w:jc w:val="both"/>
        <w:rPr>
          <w:rFonts w:ascii="Times New Roman" w:hAnsi="Times New Roman"/>
          <w:sz w:val="24"/>
        </w:rPr>
      </w:pPr>
    </w:p>
    <w:p w14:paraId="4F020000">
      <w:pPr>
        <w:pStyle w:val="Style_1"/>
        <w:widowControl w:val="1"/>
        <w:spacing w:line="240" w:lineRule="auto"/>
        <w:ind/>
        <w:jc w:val="both"/>
        <w:rPr>
          <w:rFonts w:ascii="Times New Roman" w:hAnsi="Times New Roman"/>
          <w:sz w:val="24"/>
        </w:rPr>
      </w:pPr>
    </w:p>
    <w:p w14:paraId="50020000">
      <w:pPr>
        <w:pStyle w:val="Style_1"/>
        <w:widowControl w:val="1"/>
        <w:spacing w:line="240" w:lineRule="auto"/>
        <w:ind/>
        <w:jc w:val="both"/>
        <w:rPr>
          <w:rFonts w:ascii="Times New Roman" w:hAnsi="Times New Roman"/>
          <w:sz w:val="24"/>
        </w:rPr>
      </w:pPr>
    </w:p>
    <w:p w14:paraId="51020000">
      <w:pPr>
        <w:pStyle w:val="Style_1"/>
        <w:widowControl w:val="1"/>
        <w:spacing w:line="240" w:lineRule="auto"/>
        <w:ind/>
        <w:jc w:val="both"/>
        <w:rPr>
          <w:rFonts w:ascii="Times New Roman" w:hAnsi="Times New Roman"/>
          <w:sz w:val="24"/>
        </w:rPr>
      </w:pPr>
    </w:p>
    <w:p w14:paraId="52020000">
      <w:pPr>
        <w:pStyle w:val="Style_1"/>
        <w:widowControl w:val="1"/>
        <w:spacing w:line="240" w:lineRule="auto"/>
        <w:ind/>
        <w:jc w:val="both"/>
        <w:rPr>
          <w:rFonts w:ascii="Times New Roman" w:hAnsi="Times New Roman"/>
          <w:sz w:val="24"/>
        </w:rPr>
      </w:pPr>
    </w:p>
    <w:p w14:paraId="5302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______________________________                          </w:t>
      </w:r>
      <w:r>
        <w:rPr>
          <w:rFonts w:ascii="Times New Roman" w:hAnsi="Times New Roman"/>
          <w:sz w:val="24"/>
        </w:rPr>
        <w:tab/>
      </w:r>
      <w:r>
        <w:rPr>
          <w:rFonts w:ascii="Times New Roman" w:hAnsi="Times New Roman"/>
          <w:sz w:val="24"/>
        </w:rPr>
        <w:t xml:space="preserve">_________________________________                  </w:t>
      </w:r>
      <w:r>
        <w:rPr>
          <w:rFonts w:ascii="Times New Roman" w:hAnsi="Times New Roman"/>
          <w:sz w:val="24"/>
          <w:u w:val="single"/>
        </w:rPr>
        <w:t xml:space="preserve">                                                              </w:t>
      </w:r>
      <w:r>
        <w:rPr>
          <w:rFonts w:ascii="Times New Roman" w:hAnsi="Times New Roman"/>
          <w:sz w:val="24"/>
        </w:rPr>
        <w:t xml:space="preserve">                                   </w:t>
      </w:r>
      <w:r>
        <w:rPr>
          <w:rFonts w:ascii="Times New Roman" w:hAnsi="Times New Roman"/>
          <w:sz w:val="24"/>
          <w:u w:val="single"/>
        </w:rPr>
        <w:t xml:space="preserve">                                                               </w:t>
      </w:r>
    </w:p>
    <w:p w14:paraId="54020000">
      <w:pPr>
        <w:pStyle w:val="Style_1"/>
        <w:widowControl w:val="1"/>
        <w:spacing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0"/>
        </w:rPr>
        <w:t>(подпись)                                                                                  (ФИО, последнее при наличии)</w:t>
      </w:r>
    </w:p>
    <w:p w14:paraId="55020000">
      <w:pPr>
        <w:sectPr>
          <w:type w:val="nextPage"/>
          <w:pgSz w:h="16838" w:orient="portrait" w:w="11906"/>
          <w:pgMar w:bottom="709" w:footer="0" w:gutter="0" w:header="0" w:left="1418" w:right="721" w:top="740"/>
          <w:pgNumType w:fmt="decimal"/>
        </w:sectPr>
      </w:pPr>
    </w:p>
    <w:p w14:paraId="56020000">
      <w:pPr>
        <w:pStyle w:val="Style_1"/>
        <w:widowControl w:val="1"/>
        <w:spacing w:after="0" w:before="0" w:line="240" w:lineRule="auto"/>
        <w:ind w:firstLine="0" w:left="5670"/>
        <w:jc w:val="both"/>
        <w:rPr>
          <w:rFonts w:ascii="Times New Roman" w:hAnsi="Times New Roman"/>
          <w:sz w:val="20"/>
        </w:rPr>
      </w:pPr>
      <w:r>
        <w:rPr>
          <w:rFonts w:ascii="Times New Roman" w:hAnsi="Times New Roman"/>
          <w:sz w:val="20"/>
        </w:rPr>
        <w:t>Приложение № 11 к административному регламенту по предоставлению муниципальной услуги</w:t>
      </w:r>
    </w:p>
    <w:p w14:paraId="57020000">
      <w:pPr>
        <w:pStyle w:val="Style_1"/>
        <w:widowControl w:val="1"/>
        <w:spacing w:line="240" w:lineRule="auto"/>
        <w:ind w:firstLine="0" w:left="5670"/>
        <w:jc w:val="both"/>
        <w:rPr>
          <w:rFonts w:ascii="Times New Roman" w:hAnsi="Times New Roman"/>
          <w:sz w:val="20"/>
        </w:rPr>
      </w:pPr>
      <w:r>
        <w:rPr>
          <w:rFonts w:ascii="Times New Roman" w:hAnsi="Times New Roman"/>
          <w:sz w:val="20"/>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58020000">
      <w:pPr>
        <w:pStyle w:val="Style_1"/>
        <w:widowControl w:val="1"/>
        <w:spacing w:after="29" w:before="0" w:line="240" w:lineRule="auto"/>
        <w:ind w:firstLine="709"/>
        <w:jc w:val="both"/>
        <w:rPr>
          <w:rFonts w:ascii="Times New Roman" w:hAnsi="Times New Roman"/>
          <w:sz w:val="20"/>
        </w:rPr>
      </w:pPr>
      <w:r>
        <w:rPr>
          <w:rFonts w:ascii="Times New Roman" w:hAnsi="Times New Roman"/>
          <w:b w:val="1"/>
          <w:sz w:val="20"/>
        </w:rPr>
        <w:t>Исчерпывающий перечень оснований для отказа в приеме заявления                                 о предоставлении услуги и документов, необходимых для предоставления услуги</w:t>
      </w:r>
    </w:p>
    <w:tbl>
      <w:tblPr>
        <w:tblW w:type="auto" w:w="0"/>
        <w:jc w:val="left"/>
        <w:tblInd w:type="dxa" w:w="-176"/>
        <w:tblLayout w:type="fixed"/>
        <w:tblCellMar>
          <w:top w:type="dxa" w:w="0"/>
          <w:left w:type="dxa" w:w="108"/>
          <w:bottom w:type="dxa" w:w="0"/>
          <w:right w:type="dxa" w:w="108"/>
        </w:tblCellMar>
      </w:tblPr>
      <w:tblGrid>
        <w:gridCol w:w="486"/>
        <w:gridCol w:w="2066"/>
        <w:gridCol w:w="7513"/>
      </w:tblGrid>
      <w:tr>
        <w:tc>
          <w:tcPr>
            <w:tcW w:type="dxa" w:w="486"/>
            <w:tcMar>
              <w:top w:type="dxa" w:w="0"/>
              <w:left w:type="dxa" w:w="108"/>
              <w:bottom w:type="dxa" w:w="0"/>
              <w:right w:type="dxa" w:w="108"/>
            </w:tcMar>
          </w:tcPr>
          <w:p w14:paraId="59020000">
            <w:pPr>
              <w:pStyle w:val="Style_1"/>
              <w:widowControl w:val="0"/>
              <w:spacing w:after="0" w:before="0" w:line="240" w:lineRule="auto"/>
              <w:ind/>
              <w:jc w:val="both"/>
              <w:rPr>
                <w:rFonts w:ascii="Times New Roman" w:hAnsi="Times New Roman"/>
                <w:sz w:val="20"/>
              </w:rPr>
            </w:pPr>
            <w:r>
              <w:rPr>
                <w:rFonts w:ascii="Times New Roman" w:hAnsi="Times New Roman"/>
                <w:sz w:val="20"/>
              </w:rPr>
              <w:t xml:space="preserve">№ </w:t>
            </w:r>
            <w:r>
              <w:rPr>
                <w:rFonts w:ascii="Times New Roman" w:hAnsi="Times New Roman"/>
                <w:sz w:val="20"/>
              </w:rPr>
              <w:t>п/п</w:t>
            </w:r>
          </w:p>
        </w:tc>
        <w:tc>
          <w:tcPr>
            <w:tcW w:type="dxa" w:w="2066"/>
            <w:tcMar>
              <w:top w:type="dxa" w:w="0"/>
              <w:left w:type="dxa" w:w="108"/>
              <w:bottom w:type="dxa" w:w="0"/>
              <w:right w:type="dxa" w:w="108"/>
            </w:tcMar>
          </w:tcPr>
          <w:p w14:paraId="5A020000">
            <w:pPr>
              <w:pStyle w:val="Style_1"/>
              <w:widowControl w:val="0"/>
              <w:spacing w:after="0" w:before="0" w:line="240" w:lineRule="auto"/>
              <w:ind/>
              <w:jc w:val="both"/>
              <w:rPr>
                <w:rFonts w:ascii="Times New Roman" w:hAnsi="Times New Roman"/>
                <w:sz w:val="20"/>
              </w:rPr>
            </w:pPr>
            <w:r>
              <w:rPr>
                <w:rFonts w:ascii="Times New Roman" w:hAnsi="Times New Roman"/>
                <w:sz w:val="20"/>
              </w:rPr>
              <w:t>Идентификаторы категорий (признаков)     заявителей</w:t>
            </w:r>
          </w:p>
        </w:tc>
        <w:tc>
          <w:tcPr>
            <w:tcW w:type="dxa" w:w="7513"/>
            <w:tcMar>
              <w:top w:type="dxa" w:w="0"/>
              <w:left w:type="dxa" w:w="108"/>
              <w:bottom w:type="dxa" w:w="0"/>
              <w:right w:type="dxa" w:w="108"/>
            </w:tcMar>
          </w:tcPr>
          <w:p w14:paraId="5B020000">
            <w:pPr>
              <w:pStyle w:val="Style_1"/>
              <w:widowControl w:val="0"/>
              <w:spacing w:after="0" w:before="0" w:line="240" w:lineRule="auto"/>
              <w:ind/>
              <w:jc w:val="both"/>
              <w:rPr>
                <w:rFonts w:ascii="Times New Roman" w:hAnsi="Times New Roman"/>
                <w:sz w:val="20"/>
              </w:rPr>
            </w:pPr>
            <w:r>
              <w:rPr>
                <w:rFonts w:ascii="Times New Roman" w:hAnsi="Times New Roman"/>
                <w:sz w:val="20"/>
              </w:rPr>
              <w:t>Исчерпывающий перечень оснований для отказа в приеме</w:t>
            </w:r>
          </w:p>
          <w:p w14:paraId="5C020000">
            <w:pPr>
              <w:pStyle w:val="Style_1"/>
              <w:widowControl w:val="0"/>
              <w:spacing w:after="0" w:before="0" w:line="240" w:lineRule="auto"/>
              <w:ind/>
              <w:jc w:val="both"/>
              <w:rPr>
                <w:rFonts w:ascii="Times New Roman" w:hAnsi="Times New Roman"/>
                <w:sz w:val="20"/>
              </w:rPr>
            </w:pPr>
            <w:r>
              <w:rPr>
                <w:rFonts w:ascii="Times New Roman" w:hAnsi="Times New Roman"/>
                <w:sz w:val="20"/>
              </w:rPr>
              <w:t>заявления</w:t>
            </w:r>
            <w:r>
              <w:rPr>
                <w:rFonts w:ascii="Times New Roman" w:hAnsi="Times New Roman"/>
                <w:sz w:val="20"/>
              </w:rPr>
              <w:t xml:space="preserve"> о предоставлении услуги</w:t>
            </w:r>
            <w:r>
              <w:rPr>
                <w:rFonts w:ascii="Times New Roman" w:hAnsi="Times New Roman"/>
                <w:sz w:val="20"/>
              </w:rPr>
              <w:t xml:space="preserve">  и документов, необходимых</w:t>
            </w:r>
            <w:r>
              <w:rPr>
                <w:rFonts w:ascii="Times New Roman" w:hAnsi="Times New Roman"/>
                <w:sz w:val="20"/>
              </w:rPr>
              <w:t xml:space="preserve"> для предоставления услуги</w:t>
            </w:r>
          </w:p>
        </w:tc>
      </w:tr>
      <w:tr>
        <w:tc>
          <w:tcPr>
            <w:tcW w:type="dxa" w:w="486"/>
            <w:tcMar>
              <w:top w:type="dxa" w:w="0"/>
              <w:left w:type="dxa" w:w="108"/>
              <w:bottom w:type="dxa" w:w="0"/>
              <w:right w:type="dxa" w:w="108"/>
            </w:tcMar>
          </w:tcPr>
          <w:p w14:paraId="5D020000">
            <w:pPr>
              <w:pStyle w:val="Style_1"/>
              <w:widowControl w:val="0"/>
              <w:spacing w:after="0" w:before="0" w:line="240" w:lineRule="auto"/>
              <w:ind/>
              <w:jc w:val="both"/>
              <w:rPr>
                <w:rFonts w:ascii="Times New Roman" w:hAnsi="Times New Roman"/>
                <w:sz w:val="20"/>
              </w:rPr>
            </w:pPr>
            <w:r>
              <w:rPr>
                <w:rFonts w:ascii="Times New Roman" w:hAnsi="Times New Roman"/>
                <w:sz w:val="20"/>
              </w:rPr>
              <w:t>1</w:t>
            </w:r>
          </w:p>
        </w:tc>
        <w:tc>
          <w:tcPr>
            <w:tcW w:type="dxa" w:w="2066"/>
            <w:tcMar>
              <w:top w:type="dxa" w:w="0"/>
              <w:left w:type="dxa" w:w="108"/>
              <w:bottom w:type="dxa" w:w="0"/>
              <w:right w:type="dxa" w:w="108"/>
            </w:tcMar>
          </w:tcPr>
          <w:p w14:paraId="5E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5F020000">
            <w:pPr>
              <w:pStyle w:val="Style_1"/>
              <w:widowControl w:val="0"/>
              <w:spacing w:after="0" w:before="0" w:line="240" w:lineRule="auto"/>
              <w:ind/>
              <w:jc w:val="both"/>
              <w:rPr>
                <w:rFonts w:ascii="Times New Roman" w:hAnsi="Times New Roman"/>
                <w:sz w:val="20"/>
              </w:rPr>
            </w:pPr>
            <w:r>
              <w:rPr>
                <w:rFonts w:ascii="Times New Roman" w:hAnsi="Times New Roman"/>
                <w:sz w:val="20"/>
              </w:rPr>
              <w:t>Не соответствует требованиям пункта 2 статьи 39.29. Земельного Кодекса Российской Федерации</w:t>
            </w:r>
          </w:p>
        </w:tc>
      </w:tr>
      <w:tr>
        <w:tc>
          <w:tcPr>
            <w:tcW w:type="dxa" w:w="486"/>
            <w:tcMar>
              <w:top w:type="dxa" w:w="0"/>
              <w:left w:type="dxa" w:w="108"/>
              <w:bottom w:type="dxa" w:w="0"/>
              <w:right w:type="dxa" w:w="108"/>
            </w:tcMar>
          </w:tcPr>
          <w:p w14:paraId="60020000">
            <w:pPr>
              <w:pStyle w:val="Style_1"/>
              <w:widowControl w:val="0"/>
              <w:spacing w:after="0" w:before="0" w:line="240" w:lineRule="auto"/>
              <w:ind/>
              <w:jc w:val="both"/>
              <w:rPr>
                <w:rFonts w:ascii="Times New Roman" w:hAnsi="Times New Roman"/>
                <w:sz w:val="20"/>
              </w:rPr>
            </w:pPr>
            <w:r>
              <w:rPr>
                <w:rFonts w:ascii="Times New Roman" w:hAnsi="Times New Roman"/>
                <w:sz w:val="20"/>
              </w:rPr>
              <w:t>2</w:t>
            </w:r>
          </w:p>
        </w:tc>
        <w:tc>
          <w:tcPr>
            <w:tcW w:type="dxa" w:w="2066"/>
            <w:tcMar>
              <w:top w:type="dxa" w:w="0"/>
              <w:left w:type="dxa" w:w="108"/>
              <w:bottom w:type="dxa" w:w="0"/>
              <w:right w:type="dxa" w:w="108"/>
            </w:tcMar>
          </w:tcPr>
          <w:p w14:paraId="61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62020000">
            <w:pPr>
              <w:pStyle w:val="Style_1"/>
              <w:widowControl w:val="0"/>
              <w:spacing w:after="0" w:before="0" w:line="240" w:lineRule="auto"/>
              <w:ind/>
              <w:jc w:val="both"/>
              <w:rPr>
                <w:rFonts w:ascii="Times New Roman" w:hAnsi="Times New Roman"/>
                <w:sz w:val="20"/>
              </w:rPr>
            </w:pPr>
            <w:r>
              <w:rPr>
                <w:rFonts w:ascii="Times New Roman" w:hAnsi="Times New Roman"/>
                <w:sz w:val="20"/>
              </w:rPr>
              <w:t>Заявление подано в орган местного самоуправления, в полномочия которого не входит предоставление услуги</w:t>
            </w:r>
          </w:p>
        </w:tc>
      </w:tr>
      <w:tr>
        <w:tc>
          <w:tcPr>
            <w:tcW w:type="dxa" w:w="486"/>
            <w:tcMar>
              <w:top w:type="dxa" w:w="0"/>
              <w:left w:type="dxa" w:w="108"/>
              <w:bottom w:type="dxa" w:w="0"/>
              <w:right w:type="dxa" w:w="108"/>
            </w:tcMar>
          </w:tcPr>
          <w:p w14:paraId="63020000">
            <w:pPr>
              <w:pStyle w:val="Style_1"/>
              <w:widowControl w:val="0"/>
              <w:spacing w:after="0" w:before="0" w:line="240" w:lineRule="auto"/>
              <w:ind/>
              <w:jc w:val="both"/>
              <w:rPr>
                <w:rFonts w:ascii="Times New Roman" w:hAnsi="Times New Roman"/>
                <w:sz w:val="20"/>
              </w:rPr>
            </w:pPr>
            <w:r>
              <w:rPr>
                <w:rFonts w:ascii="Times New Roman" w:hAnsi="Times New Roman"/>
                <w:sz w:val="20"/>
              </w:rPr>
              <w:t>3</w:t>
            </w:r>
          </w:p>
        </w:tc>
        <w:tc>
          <w:tcPr>
            <w:tcW w:type="dxa" w:w="2066"/>
            <w:tcMar>
              <w:top w:type="dxa" w:w="0"/>
              <w:left w:type="dxa" w:w="108"/>
              <w:bottom w:type="dxa" w:w="0"/>
              <w:right w:type="dxa" w:w="108"/>
            </w:tcMar>
          </w:tcPr>
          <w:p w14:paraId="64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65020000">
            <w:pPr>
              <w:pStyle w:val="Style_1"/>
              <w:widowControl w:val="0"/>
              <w:spacing w:after="0" w:before="0" w:line="240" w:lineRule="auto"/>
              <w:ind/>
              <w:jc w:val="both"/>
              <w:rPr>
                <w:rFonts w:ascii="Times New Roman" w:hAnsi="Times New Roman"/>
                <w:sz w:val="20"/>
              </w:rPr>
            </w:pPr>
            <w:r>
              <w:rPr>
                <w:rFonts w:ascii="Times New Roman" w:hAnsi="Times New Roman"/>
                <w:sz w:val="20"/>
              </w:rPr>
              <w:t xml:space="preserve"> </w:t>
            </w:r>
            <w:r>
              <w:rPr>
                <w:rFonts w:ascii="Times New Roman" w:hAnsi="Times New Roman"/>
                <w:sz w:val="20"/>
              </w:rPr>
              <w:t>К заявлению не приложены документы, предусмотренные пунктом 3 статьи 39.29 Земельного Кодекса Российской Федерации</w:t>
            </w:r>
          </w:p>
        </w:tc>
      </w:tr>
      <w:tr>
        <w:tc>
          <w:tcPr>
            <w:tcW w:type="dxa" w:w="486"/>
            <w:tcMar>
              <w:top w:type="dxa" w:w="0"/>
              <w:left w:type="dxa" w:w="108"/>
              <w:bottom w:type="dxa" w:w="0"/>
              <w:right w:type="dxa" w:w="108"/>
            </w:tcMar>
          </w:tcPr>
          <w:p w14:paraId="66020000">
            <w:pPr>
              <w:pStyle w:val="Style_1"/>
              <w:widowControl w:val="0"/>
              <w:spacing w:after="0" w:before="0" w:line="240" w:lineRule="auto"/>
              <w:ind/>
              <w:jc w:val="both"/>
              <w:rPr>
                <w:rFonts w:ascii="Times New Roman" w:hAnsi="Times New Roman"/>
                <w:sz w:val="20"/>
              </w:rPr>
            </w:pPr>
            <w:r>
              <w:rPr>
                <w:rFonts w:ascii="Times New Roman" w:hAnsi="Times New Roman"/>
                <w:sz w:val="20"/>
              </w:rPr>
              <w:t>4</w:t>
            </w:r>
          </w:p>
        </w:tc>
        <w:tc>
          <w:tcPr>
            <w:tcW w:type="dxa" w:w="2066"/>
            <w:tcMar>
              <w:top w:type="dxa" w:w="0"/>
              <w:left w:type="dxa" w:w="108"/>
              <w:bottom w:type="dxa" w:w="0"/>
              <w:right w:type="dxa" w:w="108"/>
            </w:tcMar>
          </w:tcPr>
          <w:p w14:paraId="67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68020000">
            <w:pPr>
              <w:pStyle w:val="Style_1"/>
              <w:widowControl w:val="0"/>
              <w:spacing w:after="0" w:before="0" w:line="240" w:lineRule="auto"/>
              <w:ind/>
              <w:jc w:val="both"/>
              <w:rPr>
                <w:rFonts w:ascii="Times New Roman" w:hAnsi="Times New Roman"/>
                <w:sz w:val="20"/>
              </w:rPr>
            </w:pPr>
            <w:r>
              <w:rPr>
                <w:rFonts w:ascii="Times New Roman" w:hAnsi="Times New Roman"/>
                <w:sz w:val="20"/>
              </w:rPr>
              <w:t>Заявление и документы, необходимые для предоставления услуги, поданы в электронной форме с нарушением установленных требований</w:t>
            </w:r>
          </w:p>
        </w:tc>
      </w:tr>
      <w:tr>
        <w:tc>
          <w:tcPr>
            <w:tcW w:type="dxa" w:w="486"/>
            <w:tcMar>
              <w:top w:type="dxa" w:w="0"/>
              <w:left w:type="dxa" w:w="108"/>
              <w:bottom w:type="dxa" w:w="0"/>
              <w:right w:type="dxa" w:w="108"/>
            </w:tcMar>
          </w:tcPr>
          <w:p w14:paraId="69020000">
            <w:pPr>
              <w:pStyle w:val="Style_1"/>
              <w:widowControl w:val="0"/>
              <w:spacing w:after="0" w:before="0" w:line="240" w:lineRule="auto"/>
              <w:ind/>
              <w:jc w:val="both"/>
              <w:rPr>
                <w:rFonts w:ascii="Times New Roman" w:hAnsi="Times New Roman"/>
                <w:sz w:val="20"/>
              </w:rPr>
            </w:pPr>
          </w:p>
          <w:p w14:paraId="6A020000">
            <w:pPr>
              <w:pStyle w:val="Style_1"/>
              <w:widowControl w:val="0"/>
              <w:spacing w:after="0" w:before="0" w:line="240" w:lineRule="auto"/>
              <w:ind/>
              <w:jc w:val="both"/>
              <w:rPr>
                <w:rFonts w:ascii="Times New Roman" w:hAnsi="Times New Roman"/>
                <w:sz w:val="20"/>
              </w:rPr>
            </w:pPr>
            <w:r>
              <w:rPr>
                <w:rFonts w:ascii="Times New Roman" w:hAnsi="Times New Roman"/>
                <w:sz w:val="20"/>
              </w:rPr>
              <w:t>5</w:t>
            </w:r>
          </w:p>
        </w:tc>
        <w:tc>
          <w:tcPr>
            <w:tcW w:type="dxa" w:w="2066"/>
            <w:tcMar>
              <w:top w:type="dxa" w:w="0"/>
              <w:left w:type="dxa" w:w="108"/>
              <w:bottom w:type="dxa" w:w="0"/>
              <w:right w:type="dxa" w:w="108"/>
            </w:tcMar>
          </w:tcPr>
          <w:p w14:paraId="6B020000">
            <w:pPr>
              <w:pStyle w:val="Style_1"/>
              <w:widowControl w:val="0"/>
              <w:spacing w:after="0" w:before="0" w:line="240" w:lineRule="auto"/>
              <w:ind/>
              <w:jc w:val="both"/>
              <w:rPr>
                <w:rFonts w:ascii="Times New Roman" w:hAnsi="Times New Roman"/>
                <w:sz w:val="20"/>
              </w:rPr>
            </w:pPr>
          </w:p>
          <w:p w14:paraId="6C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6D020000">
            <w:pPr>
              <w:pStyle w:val="Style_2"/>
              <w:widowControl w:val="0"/>
              <w:spacing w:after="0" w:before="0" w:line="240" w:lineRule="auto"/>
              <w:ind w:firstLine="0" w:left="0" w:right="105"/>
              <w:jc w:val="both"/>
              <w:rPr>
                <w:rFonts w:ascii="Times New Roman" w:hAnsi="Times New Roman"/>
                <w:sz w:val="20"/>
              </w:rPr>
            </w:pPr>
            <w:r>
              <w:rPr>
                <w:rFonts w:ascii="Times New Roman" w:hAnsi="Times New Roman"/>
                <w:sz w:val="20"/>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r>
      <w:tr>
        <w:tc>
          <w:tcPr>
            <w:tcW w:type="dxa" w:w="486"/>
            <w:tcMar>
              <w:top w:type="dxa" w:w="0"/>
              <w:left w:type="dxa" w:w="108"/>
              <w:bottom w:type="dxa" w:w="0"/>
              <w:right w:type="dxa" w:w="108"/>
            </w:tcMar>
          </w:tcPr>
          <w:p w14:paraId="6E020000">
            <w:pPr>
              <w:pStyle w:val="Style_1"/>
              <w:widowControl w:val="0"/>
              <w:spacing w:after="0" w:before="0" w:line="240" w:lineRule="auto"/>
              <w:ind/>
              <w:jc w:val="both"/>
              <w:rPr>
                <w:rFonts w:ascii="Times New Roman" w:hAnsi="Times New Roman"/>
                <w:sz w:val="20"/>
              </w:rPr>
            </w:pPr>
          </w:p>
          <w:p w14:paraId="6F020000">
            <w:pPr>
              <w:pStyle w:val="Style_1"/>
              <w:widowControl w:val="0"/>
              <w:spacing w:after="0" w:before="0" w:line="240" w:lineRule="auto"/>
              <w:ind/>
              <w:jc w:val="both"/>
              <w:rPr>
                <w:rFonts w:ascii="Times New Roman" w:hAnsi="Times New Roman"/>
                <w:sz w:val="20"/>
              </w:rPr>
            </w:pPr>
            <w:r>
              <w:rPr>
                <w:rFonts w:ascii="Times New Roman" w:hAnsi="Times New Roman"/>
                <w:sz w:val="20"/>
              </w:rPr>
              <w:t>6</w:t>
            </w:r>
          </w:p>
        </w:tc>
        <w:tc>
          <w:tcPr>
            <w:tcW w:type="dxa" w:w="2066"/>
            <w:tcMar>
              <w:top w:type="dxa" w:w="0"/>
              <w:left w:type="dxa" w:w="108"/>
              <w:bottom w:type="dxa" w:w="0"/>
              <w:right w:type="dxa" w:w="108"/>
            </w:tcMar>
          </w:tcPr>
          <w:p w14:paraId="70020000">
            <w:pPr>
              <w:pStyle w:val="Style_1"/>
              <w:widowControl w:val="0"/>
              <w:spacing w:after="0" w:before="0" w:line="240" w:lineRule="auto"/>
              <w:ind/>
              <w:jc w:val="both"/>
              <w:rPr>
                <w:rFonts w:ascii="Times New Roman" w:hAnsi="Times New Roman"/>
                <w:sz w:val="20"/>
              </w:rPr>
            </w:pPr>
          </w:p>
          <w:p w14:paraId="71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72020000">
            <w:pPr>
              <w:pStyle w:val="Style_2"/>
              <w:widowControl w:val="0"/>
              <w:spacing w:after="0" w:before="0" w:line="240" w:lineRule="auto"/>
              <w:ind w:firstLine="0" w:left="0" w:right="105"/>
              <w:jc w:val="both"/>
              <w:rPr>
                <w:rFonts w:ascii="Times New Roman" w:hAnsi="Times New Roman"/>
                <w:sz w:val="20"/>
              </w:rPr>
            </w:pPr>
            <w:r>
              <w:rPr>
                <w:rFonts w:ascii="Times New Roman" w:hAnsi="Times New Roman"/>
                <w:sz w:val="20"/>
              </w:rPr>
              <w:t>Выявлено несоблюдение установленных статьей 11 Федерального закона от 6.04.2011г. № 63-ФЗ «Об электронной подписи» условий признания действительности усиленной квалифицированной электронной подписи</w:t>
            </w:r>
          </w:p>
        </w:tc>
      </w:tr>
      <w:tr>
        <w:tc>
          <w:tcPr>
            <w:tcW w:type="dxa" w:w="486"/>
            <w:tcMar>
              <w:top w:type="dxa" w:w="0"/>
              <w:left w:type="dxa" w:w="108"/>
              <w:bottom w:type="dxa" w:w="0"/>
              <w:right w:type="dxa" w:w="108"/>
            </w:tcMar>
          </w:tcPr>
          <w:p w14:paraId="73020000">
            <w:pPr>
              <w:pStyle w:val="Style_1"/>
              <w:widowControl w:val="0"/>
              <w:spacing w:after="0" w:before="0" w:line="240" w:lineRule="auto"/>
              <w:ind/>
              <w:jc w:val="both"/>
              <w:rPr>
                <w:rFonts w:ascii="Times New Roman" w:hAnsi="Times New Roman"/>
                <w:sz w:val="20"/>
              </w:rPr>
            </w:pPr>
          </w:p>
          <w:p w14:paraId="74020000">
            <w:pPr>
              <w:pStyle w:val="Style_1"/>
              <w:widowControl w:val="0"/>
              <w:spacing w:after="0" w:before="0" w:line="240" w:lineRule="auto"/>
              <w:ind/>
              <w:jc w:val="both"/>
              <w:rPr>
                <w:rFonts w:ascii="Times New Roman" w:hAnsi="Times New Roman"/>
                <w:sz w:val="20"/>
              </w:rPr>
            </w:pPr>
            <w:r>
              <w:rPr>
                <w:rFonts w:ascii="Times New Roman" w:hAnsi="Times New Roman"/>
                <w:sz w:val="20"/>
              </w:rPr>
              <w:t>7</w:t>
            </w:r>
          </w:p>
        </w:tc>
        <w:tc>
          <w:tcPr>
            <w:tcW w:type="dxa" w:w="2066"/>
            <w:tcMar>
              <w:top w:type="dxa" w:w="0"/>
              <w:left w:type="dxa" w:w="108"/>
              <w:bottom w:type="dxa" w:w="0"/>
              <w:right w:type="dxa" w:w="108"/>
            </w:tcMar>
          </w:tcPr>
          <w:p w14:paraId="75020000">
            <w:pPr>
              <w:pStyle w:val="Style_1"/>
              <w:widowControl w:val="0"/>
              <w:spacing w:after="0" w:before="0" w:line="240" w:lineRule="auto"/>
              <w:ind/>
              <w:jc w:val="both"/>
              <w:rPr>
                <w:rFonts w:ascii="Times New Roman" w:hAnsi="Times New Roman"/>
                <w:sz w:val="20"/>
              </w:rPr>
            </w:pPr>
          </w:p>
          <w:p w14:paraId="76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77020000">
            <w:pPr>
              <w:pStyle w:val="Style_1"/>
              <w:widowControl w:val="0"/>
              <w:spacing w:after="0" w:before="0" w:line="240" w:lineRule="auto"/>
              <w:ind/>
              <w:jc w:val="both"/>
              <w:rPr>
                <w:rFonts w:ascii="Times New Roman" w:hAnsi="Times New Roman"/>
                <w:sz w:val="20"/>
              </w:rPr>
            </w:pPr>
            <w:r>
              <w:rPr>
                <w:rFonts w:ascii="Times New Roman" w:hAnsi="Times New Roman"/>
                <w:sz w:val="20"/>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r>
      <w:tr>
        <w:tc>
          <w:tcPr>
            <w:tcW w:type="dxa" w:w="486"/>
            <w:tcMar>
              <w:top w:type="dxa" w:w="0"/>
              <w:left w:type="dxa" w:w="108"/>
              <w:bottom w:type="dxa" w:w="0"/>
              <w:right w:type="dxa" w:w="108"/>
            </w:tcMar>
          </w:tcPr>
          <w:p w14:paraId="78020000">
            <w:pPr>
              <w:pStyle w:val="Style_1"/>
              <w:widowControl w:val="0"/>
              <w:spacing w:after="0" w:before="0" w:line="240" w:lineRule="auto"/>
              <w:ind/>
              <w:jc w:val="both"/>
              <w:rPr>
                <w:rFonts w:ascii="Times New Roman" w:hAnsi="Times New Roman"/>
                <w:sz w:val="20"/>
              </w:rPr>
            </w:pPr>
            <w:r>
              <w:rPr>
                <w:rFonts w:ascii="Times New Roman" w:hAnsi="Times New Roman"/>
                <w:sz w:val="20"/>
              </w:rPr>
              <w:t>8</w:t>
            </w:r>
          </w:p>
        </w:tc>
        <w:tc>
          <w:tcPr>
            <w:tcW w:type="dxa" w:w="2066"/>
            <w:tcMar>
              <w:top w:type="dxa" w:w="0"/>
              <w:left w:type="dxa" w:w="108"/>
              <w:bottom w:type="dxa" w:w="0"/>
              <w:right w:type="dxa" w:w="108"/>
            </w:tcMar>
          </w:tcPr>
          <w:p w14:paraId="79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7A020000">
            <w:pPr>
              <w:pStyle w:val="Style_1"/>
              <w:widowControl w:val="0"/>
              <w:spacing w:after="0" w:before="0" w:line="240" w:lineRule="auto"/>
              <w:ind/>
              <w:jc w:val="both"/>
              <w:rPr>
                <w:rFonts w:ascii="Times New Roman" w:hAnsi="Times New Roman"/>
                <w:sz w:val="20"/>
              </w:rPr>
            </w:pPr>
            <w:r>
              <w:rPr>
                <w:rFonts w:ascii="Times New Roman" w:hAnsi="Times New Roman"/>
                <w:sz w:val="20"/>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r>
      <w:tr>
        <w:tc>
          <w:tcPr>
            <w:tcW w:type="dxa" w:w="486"/>
            <w:tcMar>
              <w:top w:type="dxa" w:w="0"/>
              <w:left w:type="dxa" w:w="108"/>
              <w:bottom w:type="dxa" w:w="0"/>
              <w:right w:type="dxa" w:w="108"/>
            </w:tcMar>
          </w:tcPr>
          <w:p w14:paraId="7B020000">
            <w:pPr>
              <w:pStyle w:val="Style_1"/>
              <w:widowControl w:val="0"/>
              <w:spacing w:after="0" w:before="0" w:line="240" w:lineRule="auto"/>
              <w:ind/>
              <w:jc w:val="both"/>
              <w:rPr>
                <w:rFonts w:ascii="Times New Roman" w:hAnsi="Times New Roman"/>
                <w:sz w:val="20"/>
              </w:rPr>
            </w:pPr>
          </w:p>
          <w:p w14:paraId="7C020000">
            <w:pPr>
              <w:pStyle w:val="Style_1"/>
              <w:widowControl w:val="0"/>
              <w:spacing w:after="0" w:before="0" w:line="240" w:lineRule="auto"/>
              <w:ind/>
              <w:jc w:val="both"/>
              <w:rPr>
                <w:rFonts w:ascii="Times New Roman" w:hAnsi="Times New Roman"/>
                <w:sz w:val="20"/>
              </w:rPr>
            </w:pPr>
            <w:r>
              <w:rPr>
                <w:rFonts w:ascii="Times New Roman" w:hAnsi="Times New Roman"/>
                <w:sz w:val="20"/>
              </w:rPr>
              <w:t>9</w:t>
            </w:r>
          </w:p>
        </w:tc>
        <w:tc>
          <w:tcPr>
            <w:tcW w:type="dxa" w:w="2066"/>
            <w:tcMar>
              <w:top w:type="dxa" w:w="0"/>
              <w:left w:type="dxa" w:w="108"/>
              <w:bottom w:type="dxa" w:w="0"/>
              <w:right w:type="dxa" w:w="108"/>
            </w:tcMar>
          </w:tcPr>
          <w:p w14:paraId="7D020000">
            <w:pPr>
              <w:pStyle w:val="Style_1"/>
              <w:widowControl w:val="0"/>
              <w:spacing w:after="0" w:before="0" w:line="240" w:lineRule="auto"/>
              <w:ind/>
              <w:jc w:val="both"/>
              <w:rPr>
                <w:rFonts w:ascii="Times New Roman" w:hAnsi="Times New Roman"/>
                <w:sz w:val="20"/>
              </w:rPr>
            </w:pPr>
          </w:p>
          <w:p w14:paraId="7E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7F020000">
            <w:pPr>
              <w:pStyle w:val="Style_1"/>
              <w:widowControl w:val="0"/>
              <w:spacing w:after="0" w:before="0" w:line="240" w:lineRule="auto"/>
              <w:ind/>
              <w:jc w:val="both"/>
              <w:rPr>
                <w:rFonts w:ascii="Times New Roman" w:hAnsi="Times New Roman"/>
                <w:sz w:val="20"/>
              </w:rPr>
            </w:pPr>
            <w:r>
              <w:rPr>
                <w:rFonts w:ascii="Times New Roman" w:hAnsi="Times New Roman"/>
                <w:sz w:val="20"/>
              </w:rPr>
              <w:t xml:space="preserve"> </w:t>
            </w:r>
            <w:r>
              <w:rPr>
                <w:rFonts w:ascii="Times New Roman" w:hAnsi="Times New Roman"/>
                <w:sz w:val="20"/>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r>
      <w:tr>
        <w:tc>
          <w:tcPr>
            <w:tcW w:type="dxa" w:w="486"/>
            <w:tcMar>
              <w:top w:type="dxa" w:w="0"/>
              <w:left w:type="dxa" w:w="108"/>
              <w:bottom w:type="dxa" w:w="0"/>
              <w:right w:type="dxa" w:w="108"/>
            </w:tcMar>
          </w:tcPr>
          <w:p w14:paraId="80020000">
            <w:pPr>
              <w:pStyle w:val="Style_1"/>
              <w:widowControl w:val="0"/>
              <w:spacing w:after="0" w:before="0" w:line="240" w:lineRule="auto"/>
              <w:ind/>
              <w:jc w:val="both"/>
              <w:rPr>
                <w:rFonts w:ascii="Times New Roman" w:hAnsi="Times New Roman"/>
                <w:sz w:val="20"/>
              </w:rPr>
            </w:pPr>
            <w:r>
              <w:rPr>
                <w:rFonts w:ascii="Times New Roman" w:hAnsi="Times New Roman"/>
                <w:sz w:val="20"/>
              </w:rPr>
              <w:t>10</w:t>
            </w:r>
          </w:p>
        </w:tc>
        <w:tc>
          <w:tcPr>
            <w:tcW w:type="dxa" w:w="2066"/>
            <w:tcMar>
              <w:top w:type="dxa" w:w="0"/>
              <w:left w:type="dxa" w:w="108"/>
              <w:bottom w:type="dxa" w:w="0"/>
              <w:right w:type="dxa" w:w="108"/>
            </w:tcMar>
          </w:tcPr>
          <w:p w14:paraId="81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82020000">
            <w:pPr>
              <w:pStyle w:val="Style_1"/>
              <w:widowControl w:val="0"/>
              <w:spacing w:after="0" w:before="0" w:line="240" w:lineRule="auto"/>
              <w:ind/>
              <w:jc w:val="both"/>
              <w:rPr>
                <w:rFonts w:ascii="Times New Roman" w:hAnsi="Times New Roman"/>
                <w:sz w:val="20"/>
              </w:rPr>
            </w:pPr>
            <w:r>
              <w:rPr>
                <w:rFonts w:ascii="Times New Roman" w:hAnsi="Times New Roman"/>
                <w:sz w:val="20"/>
              </w:rPr>
              <w:t xml:space="preserve"> </w:t>
            </w:r>
            <w:r>
              <w:rPr>
                <w:rFonts w:ascii="Times New Roman" w:hAnsi="Times New Roman"/>
                <w:sz w:val="20"/>
              </w:rPr>
              <w:t>Наличие противоречивых сведений в заявлении и приложенных   к нему документах</w:t>
            </w:r>
          </w:p>
        </w:tc>
      </w:tr>
      <w:tr>
        <w:tc>
          <w:tcPr>
            <w:tcW w:type="dxa" w:w="486"/>
            <w:tcMar>
              <w:top w:type="dxa" w:w="0"/>
              <w:left w:type="dxa" w:w="108"/>
              <w:bottom w:type="dxa" w:w="0"/>
              <w:right w:type="dxa" w:w="108"/>
            </w:tcMar>
          </w:tcPr>
          <w:p w14:paraId="83020000">
            <w:pPr>
              <w:pStyle w:val="Style_1"/>
              <w:widowControl w:val="0"/>
              <w:spacing w:after="0" w:before="0" w:line="240" w:lineRule="auto"/>
              <w:ind/>
              <w:jc w:val="both"/>
              <w:rPr>
                <w:rFonts w:ascii="Times New Roman" w:hAnsi="Times New Roman"/>
                <w:sz w:val="20"/>
              </w:rPr>
            </w:pPr>
            <w:r>
              <w:rPr>
                <w:rFonts w:ascii="Times New Roman" w:hAnsi="Times New Roman"/>
                <w:sz w:val="20"/>
              </w:rPr>
              <w:t>11</w:t>
            </w:r>
          </w:p>
        </w:tc>
        <w:tc>
          <w:tcPr>
            <w:tcW w:type="dxa" w:w="2066"/>
            <w:tcMar>
              <w:top w:type="dxa" w:w="0"/>
              <w:left w:type="dxa" w:w="108"/>
              <w:bottom w:type="dxa" w:w="0"/>
              <w:right w:type="dxa" w:w="108"/>
            </w:tcMar>
          </w:tcPr>
          <w:p w14:paraId="84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513"/>
            <w:tcMar>
              <w:top w:type="dxa" w:w="0"/>
              <w:left w:type="dxa" w:w="108"/>
              <w:bottom w:type="dxa" w:w="0"/>
              <w:right w:type="dxa" w:w="108"/>
            </w:tcMar>
          </w:tcPr>
          <w:p w14:paraId="85020000">
            <w:pPr>
              <w:pStyle w:val="Style_1"/>
              <w:widowControl w:val="0"/>
              <w:spacing w:after="0" w:before="0" w:line="240" w:lineRule="auto"/>
              <w:ind/>
              <w:jc w:val="both"/>
              <w:rPr>
                <w:rFonts w:ascii="Times New Roman" w:hAnsi="Times New Roman"/>
                <w:sz w:val="20"/>
              </w:rPr>
            </w:pPr>
            <w:r>
              <w:rPr>
                <w:rFonts w:ascii="Times New Roman" w:hAnsi="Times New Roman"/>
                <w:sz w:val="20"/>
              </w:rPr>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tc>
      </w:tr>
    </w:tbl>
    <w:p w14:paraId="8602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Исчерпывающий перечень оснований для приостановления</w:t>
      </w:r>
    </w:p>
    <w:p w14:paraId="8702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предоставления услуги</w:t>
      </w:r>
    </w:p>
    <w:tbl>
      <w:tblPr>
        <w:tblW w:type="auto" w:w="0"/>
        <w:jc w:val="left"/>
        <w:tblInd w:type="dxa" w:w="-34"/>
        <w:tblLayout w:type="fixed"/>
        <w:tblCellMar>
          <w:top w:type="dxa" w:w="0"/>
          <w:left w:type="dxa" w:w="108"/>
          <w:bottom w:type="dxa" w:w="0"/>
          <w:right w:type="dxa" w:w="108"/>
        </w:tblCellMar>
      </w:tblPr>
      <w:tblGrid>
        <w:gridCol w:w="562"/>
        <w:gridCol w:w="2036"/>
        <w:gridCol w:w="7325"/>
      </w:tblGrid>
      <w:tr>
        <w:tc>
          <w:tcPr>
            <w:tcW w:type="dxa" w:w="562"/>
            <w:tcMar>
              <w:top w:type="dxa" w:w="0"/>
              <w:left w:type="dxa" w:w="108"/>
              <w:bottom w:type="dxa" w:w="0"/>
              <w:right w:type="dxa" w:w="108"/>
            </w:tcMar>
          </w:tcPr>
          <w:p w14:paraId="88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w:t>
            </w:r>
          </w:p>
          <w:p w14:paraId="89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п/п</w:t>
            </w:r>
          </w:p>
        </w:tc>
        <w:tc>
          <w:tcPr>
            <w:tcW w:type="dxa" w:w="2036"/>
            <w:tcMar>
              <w:top w:type="dxa" w:w="0"/>
              <w:left w:type="dxa" w:w="108"/>
              <w:bottom w:type="dxa" w:w="0"/>
              <w:right w:type="dxa" w:w="108"/>
            </w:tcMar>
          </w:tcPr>
          <w:p w14:paraId="8A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Идентификаторы категорий (признаков) заявителей</w:t>
            </w:r>
          </w:p>
        </w:tc>
        <w:tc>
          <w:tcPr>
            <w:tcW w:type="dxa" w:w="7325"/>
            <w:tcMar>
              <w:top w:type="dxa" w:w="0"/>
              <w:left w:type="dxa" w:w="108"/>
              <w:bottom w:type="dxa" w:w="0"/>
              <w:right w:type="dxa" w:w="108"/>
            </w:tcMar>
          </w:tcPr>
          <w:p w14:paraId="8B020000">
            <w:pPr>
              <w:pStyle w:val="Style_1"/>
              <w:keepNext w:val="1"/>
              <w:keepLines w:val="1"/>
              <w:widowControl w:val="0"/>
              <w:spacing w:after="0" w:before="0" w:line="240" w:lineRule="auto"/>
              <w:ind/>
              <w:jc w:val="both"/>
              <w:rPr>
                <w:rFonts w:ascii="Times New Roman" w:hAnsi="Times New Roman"/>
                <w:sz w:val="20"/>
              </w:rPr>
            </w:pPr>
          </w:p>
          <w:p w14:paraId="8C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Исчерпывающий перечень оснований для приостановления предоставления муниципальной услуги</w:t>
            </w:r>
          </w:p>
        </w:tc>
      </w:tr>
      <w:tr>
        <w:tc>
          <w:tcPr>
            <w:tcW w:type="dxa" w:w="562"/>
            <w:tcMar>
              <w:top w:type="dxa" w:w="0"/>
              <w:left w:type="dxa" w:w="108"/>
              <w:bottom w:type="dxa" w:w="0"/>
              <w:right w:type="dxa" w:w="108"/>
            </w:tcMar>
          </w:tcPr>
          <w:p w14:paraId="8D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1</w:t>
            </w:r>
          </w:p>
        </w:tc>
        <w:tc>
          <w:tcPr>
            <w:tcW w:type="dxa" w:w="2036"/>
            <w:tcMar>
              <w:top w:type="dxa" w:w="0"/>
              <w:left w:type="dxa" w:w="108"/>
              <w:bottom w:type="dxa" w:w="0"/>
              <w:right w:type="dxa" w:w="108"/>
            </w:tcMar>
          </w:tcPr>
          <w:p w14:paraId="8E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25"/>
            <w:tcMar>
              <w:top w:type="dxa" w:w="0"/>
              <w:left w:type="dxa" w:w="108"/>
              <w:bottom w:type="dxa" w:w="0"/>
              <w:right w:type="dxa" w:w="108"/>
            </w:tcMar>
          </w:tcPr>
          <w:p w14:paraId="8F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Оснований для приостановления предоставления услуги законодательством Российской Федерации не предусмотрено</w:t>
            </w:r>
          </w:p>
        </w:tc>
      </w:tr>
    </w:tbl>
    <w:p w14:paraId="90020000">
      <w:pPr>
        <w:pStyle w:val="Style_1"/>
        <w:widowControl w:val="1"/>
        <w:spacing w:line="240" w:lineRule="auto"/>
        <w:ind/>
        <w:jc w:val="both"/>
        <w:rPr>
          <w:rFonts w:ascii="Times New Roman" w:hAnsi="Times New Roman"/>
          <w:sz w:val="24"/>
        </w:rPr>
      </w:pPr>
      <w:r>
        <w:rPr>
          <w:rFonts w:ascii="Times New Roman" w:hAnsi="Times New Roman"/>
          <w:b w:val="1"/>
          <w:sz w:val="24"/>
        </w:rPr>
        <w:t xml:space="preserve">Исчерпывающий перечень оснований для отказа в предоставлении услуги </w:t>
      </w:r>
    </w:p>
    <w:tbl>
      <w:tblPr>
        <w:tblW w:type="auto" w:w="0"/>
        <w:jc w:val="left"/>
        <w:tblInd w:type="dxa" w:w="-34"/>
        <w:tblLayout w:type="fixed"/>
        <w:tblCellMar>
          <w:top w:type="dxa" w:w="0"/>
          <w:left w:type="dxa" w:w="108"/>
          <w:bottom w:type="dxa" w:w="0"/>
          <w:right w:type="dxa" w:w="108"/>
        </w:tblCellMar>
      </w:tblPr>
      <w:tblGrid>
        <w:gridCol w:w="562"/>
        <w:gridCol w:w="1990"/>
        <w:gridCol w:w="7371"/>
      </w:tblGrid>
      <w:tr>
        <w:tc>
          <w:tcPr>
            <w:tcW w:type="dxa" w:w="562"/>
            <w:tcMar>
              <w:top w:type="dxa" w:w="0"/>
              <w:left w:type="dxa" w:w="108"/>
              <w:bottom w:type="dxa" w:w="0"/>
              <w:right w:type="dxa" w:w="108"/>
            </w:tcMar>
          </w:tcPr>
          <w:p w14:paraId="91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п/п</w:t>
            </w:r>
          </w:p>
        </w:tc>
        <w:tc>
          <w:tcPr>
            <w:tcW w:type="dxa" w:w="1990"/>
            <w:tcMar>
              <w:top w:type="dxa" w:w="0"/>
              <w:left w:type="dxa" w:w="108"/>
              <w:bottom w:type="dxa" w:w="0"/>
              <w:right w:type="dxa" w:w="108"/>
            </w:tcMar>
          </w:tcPr>
          <w:p w14:paraId="92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Идентификаторы категорий (признаков) заявителей</w:t>
            </w:r>
          </w:p>
        </w:tc>
        <w:tc>
          <w:tcPr>
            <w:tcW w:type="dxa" w:w="7371"/>
            <w:tcMar>
              <w:top w:type="dxa" w:w="0"/>
              <w:left w:type="dxa" w:w="108"/>
              <w:bottom w:type="dxa" w:w="0"/>
              <w:right w:type="dxa" w:w="108"/>
            </w:tcMar>
          </w:tcPr>
          <w:p w14:paraId="93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Исчерпывающий перечень оснований для отказа  в предоставлении услуги</w:t>
            </w:r>
          </w:p>
          <w:p w14:paraId="94020000">
            <w:pPr>
              <w:pStyle w:val="Style_1"/>
              <w:keepNext w:val="1"/>
              <w:keepLines w:val="1"/>
              <w:widowControl w:val="0"/>
              <w:spacing w:after="0" w:before="0" w:line="240" w:lineRule="auto"/>
              <w:ind/>
              <w:jc w:val="both"/>
              <w:rPr>
                <w:rFonts w:ascii="Times New Roman" w:hAnsi="Times New Roman"/>
                <w:sz w:val="20"/>
              </w:rPr>
            </w:pPr>
          </w:p>
        </w:tc>
      </w:tr>
      <w:tr>
        <w:tc>
          <w:tcPr>
            <w:tcW w:type="dxa" w:w="562"/>
            <w:tcMar>
              <w:top w:type="dxa" w:w="0"/>
              <w:left w:type="dxa" w:w="108"/>
              <w:bottom w:type="dxa" w:w="0"/>
              <w:right w:type="dxa" w:w="108"/>
            </w:tcMar>
          </w:tcPr>
          <w:p w14:paraId="95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1</w:t>
            </w:r>
          </w:p>
        </w:tc>
        <w:tc>
          <w:tcPr>
            <w:tcW w:type="dxa" w:w="1990"/>
            <w:tcMar>
              <w:top w:type="dxa" w:w="0"/>
              <w:left w:type="dxa" w:w="108"/>
              <w:bottom w:type="dxa" w:w="0"/>
              <w:right w:type="dxa" w:w="108"/>
            </w:tcMar>
          </w:tcPr>
          <w:p w14:paraId="96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97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Заявление о перераспределении земельных участков подано в случаях, не предусмотренных пунктом 1 статьи 39.28 Земельного Кодекса Российской Федерации</w:t>
            </w:r>
          </w:p>
        </w:tc>
      </w:tr>
      <w:tr>
        <w:tc>
          <w:tcPr>
            <w:tcW w:type="dxa" w:w="562"/>
            <w:tcMar>
              <w:top w:type="dxa" w:w="0"/>
              <w:left w:type="dxa" w:w="108"/>
              <w:bottom w:type="dxa" w:w="0"/>
              <w:right w:type="dxa" w:w="108"/>
            </w:tcMar>
          </w:tcPr>
          <w:p w14:paraId="98020000">
            <w:pPr>
              <w:pStyle w:val="Style_1"/>
              <w:keepNext w:val="1"/>
              <w:keepLines w:val="1"/>
              <w:widowControl w:val="0"/>
              <w:spacing w:after="0" w:before="0" w:line="240" w:lineRule="auto"/>
              <w:ind/>
              <w:jc w:val="both"/>
              <w:rPr>
                <w:rFonts w:ascii="Times New Roman" w:hAnsi="Times New Roman"/>
                <w:sz w:val="20"/>
              </w:rPr>
            </w:pPr>
          </w:p>
          <w:p w14:paraId="99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2</w:t>
            </w:r>
          </w:p>
        </w:tc>
        <w:tc>
          <w:tcPr>
            <w:tcW w:type="dxa" w:w="1990"/>
            <w:tcMar>
              <w:top w:type="dxa" w:w="0"/>
              <w:left w:type="dxa" w:w="108"/>
              <w:bottom w:type="dxa" w:w="0"/>
              <w:right w:type="dxa" w:w="108"/>
            </w:tcMar>
          </w:tcPr>
          <w:p w14:paraId="9A020000">
            <w:pPr>
              <w:pStyle w:val="Style_1"/>
              <w:keepNext w:val="1"/>
              <w:keepLines w:val="1"/>
              <w:widowControl w:val="0"/>
              <w:spacing w:after="0" w:before="0" w:line="240" w:lineRule="auto"/>
              <w:ind/>
              <w:jc w:val="both"/>
              <w:rPr>
                <w:rFonts w:ascii="Times New Roman" w:hAnsi="Times New Roman"/>
                <w:sz w:val="20"/>
              </w:rPr>
            </w:pPr>
          </w:p>
          <w:p w14:paraId="9B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9C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Не представлено в письменной форме согласие лиц, указанных в пункте 4 статьи 11.2 Земельного Кодекса Российской Федерации, если земельные участки, которые предлагается перераспределить, обременены правами указанных лиц</w:t>
            </w:r>
          </w:p>
        </w:tc>
      </w:tr>
      <w:tr>
        <w:tc>
          <w:tcPr>
            <w:tcW w:type="dxa" w:w="562"/>
            <w:tcMar>
              <w:top w:type="dxa" w:w="0"/>
              <w:left w:type="dxa" w:w="108"/>
              <w:bottom w:type="dxa" w:w="0"/>
              <w:right w:type="dxa" w:w="108"/>
            </w:tcMar>
          </w:tcPr>
          <w:p w14:paraId="9D020000">
            <w:pPr>
              <w:pStyle w:val="Style_1"/>
              <w:keepNext w:val="1"/>
              <w:keepLines w:val="1"/>
              <w:widowControl w:val="0"/>
              <w:spacing w:after="0" w:before="0" w:line="240" w:lineRule="auto"/>
              <w:ind/>
              <w:jc w:val="both"/>
              <w:rPr>
                <w:rFonts w:ascii="Times New Roman" w:hAnsi="Times New Roman"/>
                <w:sz w:val="20"/>
              </w:rPr>
            </w:pPr>
          </w:p>
          <w:p w14:paraId="9E020000">
            <w:pPr>
              <w:pStyle w:val="Style_1"/>
              <w:keepNext w:val="1"/>
              <w:keepLines w:val="1"/>
              <w:widowControl w:val="0"/>
              <w:spacing w:after="0" w:before="0" w:line="240" w:lineRule="auto"/>
              <w:ind/>
              <w:jc w:val="both"/>
              <w:rPr>
                <w:rFonts w:ascii="Times New Roman" w:hAnsi="Times New Roman"/>
                <w:sz w:val="20"/>
              </w:rPr>
            </w:pPr>
          </w:p>
          <w:p w14:paraId="9F020000">
            <w:pPr>
              <w:pStyle w:val="Style_1"/>
              <w:keepNext w:val="1"/>
              <w:keepLines w:val="1"/>
              <w:widowControl w:val="0"/>
              <w:spacing w:after="0" w:before="0" w:line="240" w:lineRule="auto"/>
              <w:ind/>
              <w:jc w:val="both"/>
              <w:rPr>
                <w:rFonts w:ascii="Times New Roman" w:hAnsi="Times New Roman"/>
                <w:sz w:val="20"/>
              </w:rPr>
            </w:pPr>
          </w:p>
          <w:p w14:paraId="A0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3</w:t>
            </w:r>
          </w:p>
        </w:tc>
        <w:tc>
          <w:tcPr>
            <w:tcW w:type="dxa" w:w="1990"/>
            <w:tcMar>
              <w:top w:type="dxa" w:w="0"/>
              <w:left w:type="dxa" w:w="108"/>
              <w:bottom w:type="dxa" w:w="0"/>
              <w:right w:type="dxa" w:w="108"/>
            </w:tcMar>
          </w:tcPr>
          <w:p w14:paraId="A1020000">
            <w:pPr>
              <w:pStyle w:val="Style_1"/>
              <w:keepNext w:val="1"/>
              <w:keepLines w:val="1"/>
              <w:widowControl w:val="0"/>
              <w:spacing w:after="0" w:before="0" w:line="240" w:lineRule="auto"/>
              <w:ind/>
              <w:jc w:val="both"/>
              <w:rPr>
                <w:rFonts w:ascii="Times New Roman" w:hAnsi="Times New Roman"/>
                <w:sz w:val="20"/>
              </w:rPr>
            </w:pPr>
          </w:p>
          <w:p w14:paraId="A2020000">
            <w:pPr>
              <w:pStyle w:val="Style_1"/>
              <w:keepNext w:val="1"/>
              <w:keepLines w:val="1"/>
              <w:widowControl w:val="0"/>
              <w:spacing w:after="0" w:before="0" w:line="240" w:lineRule="auto"/>
              <w:ind/>
              <w:jc w:val="both"/>
              <w:rPr>
                <w:rFonts w:ascii="Times New Roman" w:hAnsi="Times New Roman"/>
                <w:sz w:val="20"/>
              </w:rPr>
            </w:pPr>
          </w:p>
          <w:p w14:paraId="A3020000">
            <w:pPr>
              <w:pStyle w:val="Style_1"/>
              <w:keepNext w:val="1"/>
              <w:keepLines w:val="1"/>
              <w:widowControl w:val="0"/>
              <w:spacing w:after="0" w:before="0" w:line="240" w:lineRule="auto"/>
              <w:ind/>
              <w:jc w:val="both"/>
              <w:rPr>
                <w:rFonts w:ascii="Times New Roman" w:hAnsi="Times New Roman"/>
                <w:sz w:val="20"/>
              </w:rPr>
            </w:pPr>
          </w:p>
          <w:p w14:paraId="A4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A5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Земельного Кодекса Российской Федерации</w:t>
            </w:r>
          </w:p>
        </w:tc>
      </w:tr>
      <w:tr>
        <w:tc>
          <w:tcPr>
            <w:tcW w:type="dxa" w:w="562"/>
            <w:tcMar>
              <w:top w:type="dxa" w:w="0"/>
              <w:left w:type="dxa" w:w="108"/>
              <w:bottom w:type="dxa" w:w="0"/>
              <w:right w:type="dxa" w:w="108"/>
            </w:tcMar>
          </w:tcPr>
          <w:p w14:paraId="A6020000">
            <w:pPr>
              <w:pStyle w:val="Style_1"/>
              <w:keepNext w:val="1"/>
              <w:keepLines w:val="1"/>
              <w:widowControl w:val="0"/>
              <w:spacing w:after="0" w:before="0" w:line="240" w:lineRule="auto"/>
              <w:ind/>
              <w:jc w:val="both"/>
              <w:rPr>
                <w:rFonts w:ascii="Times New Roman" w:hAnsi="Times New Roman"/>
                <w:sz w:val="20"/>
              </w:rPr>
            </w:pPr>
          </w:p>
          <w:p w14:paraId="A7020000">
            <w:pPr>
              <w:pStyle w:val="Style_1"/>
              <w:keepNext w:val="1"/>
              <w:keepLines w:val="1"/>
              <w:widowControl w:val="0"/>
              <w:spacing w:after="0" w:before="0" w:line="240" w:lineRule="auto"/>
              <w:ind/>
              <w:jc w:val="both"/>
              <w:rPr>
                <w:rFonts w:ascii="Times New Roman" w:hAnsi="Times New Roman"/>
                <w:sz w:val="20"/>
              </w:rPr>
            </w:pPr>
          </w:p>
          <w:p w14:paraId="A8020000">
            <w:pPr>
              <w:pStyle w:val="Style_1"/>
              <w:keepNext w:val="1"/>
              <w:keepLines w:val="1"/>
              <w:widowControl w:val="0"/>
              <w:spacing w:after="0" w:before="0" w:line="240" w:lineRule="auto"/>
              <w:ind/>
              <w:jc w:val="both"/>
              <w:rPr>
                <w:rFonts w:ascii="Times New Roman" w:hAnsi="Times New Roman"/>
                <w:sz w:val="20"/>
              </w:rPr>
            </w:pPr>
          </w:p>
          <w:p w14:paraId="A9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4</w:t>
            </w:r>
          </w:p>
        </w:tc>
        <w:tc>
          <w:tcPr>
            <w:tcW w:type="dxa" w:w="1990"/>
            <w:tcMar>
              <w:top w:type="dxa" w:w="0"/>
              <w:left w:type="dxa" w:w="108"/>
              <w:bottom w:type="dxa" w:w="0"/>
              <w:right w:type="dxa" w:w="108"/>
            </w:tcMar>
          </w:tcPr>
          <w:p w14:paraId="AA020000">
            <w:pPr>
              <w:pStyle w:val="Style_1"/>
              <w:keepNext w:val="1"/>
              <w:keepLines w:val="1"/>
              <w:widowControl w:val="0"/>
              <w:spacing w:after="0" w:before="0" w:line="240" w:lineRule="auto"/>
              <w:ind/>
              <w:jc w:val="both"/>
              <w:rPr>
                <w:rFonts w:ascii="Times New Roman" w:hAnsi="Times New Roman"/>
                <w:sz w:val="20"/>
              </w:rPr>
            </w:pPr>
          </w:p>
          <w:p w14:paraId="AB020000">
            <w:pPr>
              <w:pStyle w:val="Style_1"/>
              <w:keepNext w:val="1"/>
              <w:keepLines w:val="1"/>
              <w:widowControl w:val="0"/>
              <w:spacing w:after="0" w:before="0" w:line="240" w:lineRule="auto"/>
              <w:ind/>
              <w:jc w:val="both"/>
              <w:rPr>
                <w:rFonts w:ascii="Times New Roman" w:hAnsi="Times New Roman"/>
                <w:sz w:val="20"/>
              </w:rPr>
            </w:pPr>
          </w:p>
          <w:p w14:paraId="AC020000">
            <w:pPr>
              <w:pStyle w:val="Style_1"/>
              <w:keepNext w:val="1"/>
              <w:keepLines w:val="1"/>
              <w:widowControl w:val="0"/>
              <w:spacing w:after="0" w:before="0" w:line="240" w:lineRule="auto"/>
              <w:ind/>
              <w:jc w:val="both"/>
              <w:rPr>
                <w:rFonts w:ascii="Times New Roman" w:hAnsi="Times New Roman"/>
                <w:sz w:val="20"/>
              </w:rPr>
            </w:pPr>
          </w:p>
          <w:p w14:paraId="AD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AE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Земельного Кодекса Российской Федерации</w:t>
            </w:r>
          </w:p>
        </w:tc>
      </w:tr>
      <w:tr>
        <w:tc>
          <w:tcPr>
            <w:tcW w:type="dxa" w:w="562"/>
            <w:tcMar>
              <w:top w:type="dxa" w:w="0"/>
              <w:left w:type="dxa" w:w="108"/>
              <w:bottom w:type="dxa" w:w="0"/>
              <w:right w:type="dxa" w:w="108"/>
            </w:tcMar>
          </w:tcPr>
          <w:p w14:paraId="AF020000">
            <w:pPr>
              <w:pStyle w:val="Style_1"/>
              <w:keepNext w:val="1"/>
              <w:keepLines w:val="1"/>
              <w:widowControl w:val="0"/>
              <w:spacing w:after="0" w:before="0" w:line="240" w:lineRule="auto"/>
              <w:ind/>
              <w:jc w:val="both"/>
              <w:rPr>
                <w:rFonts w:ascii="Times New Roman" w:hAnsi="Times New Roman"/>
                <w:sz w:val="20"/>
              </w:rPr>
            </w:pPr>
          </w:p>
          <w:p w14:paraId="B0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5</w:t>
            </w:r>
          </w:p>
        </w:tc>
        <w:tc>
          <w:tcPr>
            <w:tcW w:type="dxa" w:w="1990"/>
            <w:tcMar>
              <w:top w:type="dxa" w:w="0"/>
              <w:left w:type="dxa" w:w="108"/>
              <w:bottom w:type="dxa" w:w="0"/>
              <w:right w:type="dxa" w:w="108"/>
            </w:tcMar>
          </w:tcPr>
          <w:p w14:paraId="B1020000">
            <w:pPr>
              <w:pStyle w:val="Style_1"/>
              <w:keepNext w:val="1"/>
              <w:keepLines w:val="1"/>
              <w:widowControl w:val="0"/>
              <w:spacing w:after="0" w:before="0" w:line="240" w:lineRule="auto"/>
              <w:ind/>
              <w:jc w:val="both"/>
              <w:rPr>
                <w:rFonts w:ascii="Times New Roman" w:hAnsi="Times New Roman"/>
                <w:sz w:val="20"/>
              </w:rPr>
            </w:pPr>
          </w:p>
          <w:p w14:paraId="B2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B3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tc>
      </w:tr>
      <w:tr>
        <w:tc>
          <w:tcPr>
            <w:tcW w:type="dxa" w:w="562"/>
            <w:tcMar>
              <w:top w:type="dxa" w:w="0"/>
              <w:left w:type="dxa" w:w="108"/>
              <w:bottom w:type="dxa" w:w="0"/>
              <w:right w:type="dxa" w:w="108"/>
            </w:tcMar>
          </w:tcPr>
          <w:p w14:paraId="B4020000">
            <w:pPr>
              <w:pStyle w:val="Style_1"/>
              <w:keepNext w:val="1"/>
              <w:keepLines w:val="1"/>
              <w:widowControl w:val="0"/>
              <w:spacing w:after="0" w:before="0" w:line="240" w:lineRule="auto"/>
              <w:ind/>
              <w:jc w:val="both"/>
              <w:rPr>
                <w:rFonts w:ascii="Times New Roman" w:hAnsi="Times New Roman"/>
                <w:sz w:val="20"/>
              </w:rPr>
            </w:pPr>
          </w:p>
          <w:p w14:paraId="B5020000">
            <w:pPr>
              <w:pStyle w:val="Style_1"/>
              <w:keepNext w:val="1"/>
              <w:keepLines w:val="1"/>
              <w:widowControl w:val="0"/>
              <w:spacing w:after="0" w:before="0" w:line="240" w:lineRule="auto"/>
              <w:ind/>
              <w:jc w:val="both"/>
              <w:rPr>
                <w:rFonts w:ascii="Times New Roman" w:hAnsi="Times New Roman"/>
                <w:sz w:val="20"/>
              </w:rPr>
            </w:pPr>
          </w:p>
          <w:p w14:paraId="B6020000">
            <w:pPr>
              <w:pStyle w:val="Style_1"/>
              <w:keepNext w:val="1"/>
              <w:keepLines w:val="1"/>
              <w:widowControl w:val="0"/>
              <w:spacing w:after="0" w:before="0" w:line="240" w:lineRule="auto"/>
              <w:ind/>
              <w:jc w:val="both"/>
              <w:rPr>
                <w:rFonts w:ascii="Times New Roman" w:hAnsi="Times New Roman"/>
                <w:sz w:val="20"/>
              </w:rPr>
            </w:pPr>
          </w:p>
          <w:p w14:paraId="B7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6</w:t>
            </w:r>
          </w:p>
        </w:tc>
        <w:tc>
          <w:tcPr>
            <w:tcW w:type="dxa" w:w="1990"/>
            <w:tcMar>
              <w:top w:type="dxa" w:w="0"/>
              <w:left w:type="dxa" w:w="108"/>
              <w:bottom w:type="dxa" w:w="0"/>
              <w:right w:type="dxa" w:w="108"/>
            </w:tcMar>
          </w:tcPr>
          <w:p w14:paraId="B8020000">
            <w:pPr>
              <w:pStyle w:val="Style_1"/>
              <w:keepNext w:val="1"/>
              <w:keepLines w:val="1"/>
              <w:widowControl w:val="0"/>
              <w:spacing w:after="0" w:before="0" w:line="240" w:lineRule="auto"/>
              <w:ind/>
              <w:jc w:val="both"/>
              <w:rPr>
                <w:rFonts w:ascii="Times New Roman" w:hAnsi="Times New Roman"/>
                <w:sz w:val="20"/>
              </w:rPr>
            </w:pPr>
          </w:p>
          <w:p w14:paraId="B9020000">
            <w:pPr>
              <w:pStyle w:val="Style_1"/>
              <w:keepNext w:val="1"/>
              <w:keepLines w:val="1"/>
              <w:widowControl w:val="0"/>
              <w:spacing w:after="0" w:before="0" w:line="240" w:lineRule="auto"/>
              <w:ind/>
              <w:jc w:val="both"/>
              <w:rPr>
                <w:rFonts w:ascii="Times New Roman" w:hAnsi="Times New Roman"/>
                <w:sz w:val="20"/>
              </w:rPr>
            </w:pPr>
          </w:p>
          <w:p w14:paraId="BA020000">
            <w:pPr>
              <w:pStyle w:val="Style_1"/>
              <w:keepNext w:val="1"/>
              <w:keepLines w:val="1"/>
              <w:widowControl w:val="0"/>
              <w:spacing w:after="0" w:before="0" w:line="240" w:lineRule="auto"/>
              <w:ind/>
              <w:jc w:val="both"/>
              <w:rPr>
                <w:rFonts w:ascii="Times New Roman" w:hAnsi="Times New Roman"/>
                <w:sz w:val="20"/>
              </w:rPr>
            </w:pPr>
          </w:p>
          <w:p w14:paraId="BB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BC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tc>
      </w:tr>
      <w:tr>
        <w:tc>
          <w:tcPr>
            <w:tcW w:type="dxa" w:w="562"/>
            <w:tcMar>
              <w:top w:type="dxa" w:w="0"/>
              <w:left w:type="dxa" w:w="108"/>
              <w:bottom w:type="dxa" w:w="0"/>
              <w:right w:type="dxa" w:w="108"/>
            </w:tcMar>
          </w:tcPr>
          <w:p w14:paraId="BD020000">
            <w:pPr>
              <w:pStyle w:val="Style_1"/>
              <w:keepNext w:val="1"/>
              <w:keepLines w:val="1"/>
              <w:widowControl w:val="0"/>
              <w:spacing w:after="0" w:before="0" w:line="240" w:lineRule="auto"/>
              <w:ind/>
              <w:jc w:val="both"/>
              <w:rPr>
                <w:rFonts w:ascii="Times New Roman" w:hAnsi="Times New Roman"/>
                <w:sz w:val="20"/>
              </w:rPr>
            </w:pPr>
          </w:p>
          <w:p w14:paraId="BE020000">
            <w:pPr>
              <w:pStyle w:val="Style_1"/>
              <w:keepNext w:val="1"/>
              <w:keepLines w:val="1"/>
              <w:widowControl w:val="0"/>
              <w:spacing w:after="0" w:before="0" w:line="240" w:lineRule="auto"/>
              <w:ind/>
              <w:jc w:val="both"/>
              <w:rPr>
                <w:rFonts w:ascii="Times New Roman" w:hAnsi="Times New Roman"/>
                <w:sz w:val="20"/>
              </w:rPr>
            </w:pPr>
          </w:p>
          <w:p w14:paraId="BF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7</w:t>
            </w:r>
          </w:p>
        </w:tc>
        <w:tc>
          <w:tcPr>
            <w:tcW w:type="dxa" w:w="1990"/>
            <w:tcMar>
              <w:top w:type="dxa" w:w="0"/>
              <w:left w:type="dxa" w:w="108"/>
              <w:bottom w:type="dxa" w:w="0"/>
              <w:right w:type="dxa" w:w="108"/>
            </w:tcMar>
          </w:tcPr>
          <w:p w14:paraId="C0020000">
            <w:pPr>
              <w:pStyle w:val="Style_1"/>
              <w:keepNext w:val="1"/>
              <w:keepLines w:val="1"/>
              <w:widowControl w:val="0"/>
              <w:spacing w:after="0" w:before="0" w:line="240" w:lineRule="auto"/>
              <w:ind/>
              <w:jc w:val="both"/>
              <w:rPr>
                <w:rFonts w:ascii="Times New Roman" w:hAnsi="Times New Roman"/>
                <w:sz w:val="20"/>
              </w:rPr>
            </w:pPr>
          </w:p>
          <w:p w14:paraId="C1020000">
            <w:pPr>
              <w:pStyle w:val="Style_1"/>
              <w:keepNext w:val="1"/>
              <w:keepLines w:val="1"/>
              <w:widowControl w:val="0"/>
              <w:spacing w:after="0" w:before="0" w:line="240" w:lineRule="auto"/>
              <w:ind/>
              <w:jc w:val="both"/>
              <w:rPr>
                <w:rFonts w:ascii="Times New Roman" w:hAnsi="Times New Roman"/>
                <w:sz w:val="20"/>
              </w:rPr>
            </w:pPr>
          </w:p>
          <w:p w14:paraId="C2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C3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tc>
      </w:tr>
      <w:tr>
        <w:tc>
          <w:tcPr>
            <w:tcW w:type="dxa" w:w="562"/>
            <w:tcMar>
              <w:top w:type="dxa" w:w="0"/>
              <w:left w:type="dxa" w:w="108"/>
              <w:bottom w:type="dxa" w:w="0"/>
              <w:right w:type="dxa" w:w="108"/>
            </w:tcMar>
          </w:tcPr>
          <w:p w14:paraId="C4020000">
            <w:pPr>
              <w:pStyle w:val="Style_1"/>
              <w:keepNext w:val="1"/>
              <w:keepLines w:val="1"/>
              <w:widowControl w:val="0"/>
              <w:spacing w:after="0" w:before="0" w:line="240" w:lineRule="auto"/>
              <w:ind/>
              <w:jc w:val="both"/>
              <w:rPr>
                <w:rFonts w:ascii="Times New Roman" w:hAnsi="Times New Roman"/>
                <w:sz w:val="20"/>
              </w:rPr>
            </w:pPr>
          </w:p>
          <w:p w14:paraId="C5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8</w:t>
            </w:r>
          </w:p>
        </w:tc>
        <w:tc>
          <w:tcPr>
            <w:tcW w:type="dxa" w:w="1990"/>
            <w:tcMar>
              <w:top w:type="dxa" w:w="0"/>
              <w:left w:type="dxa" w:w="108"/>
              <w:bottom w:type="dxa" w:w="0"/>
              <w:right w:type="dxa" w:w="108"/>
            </w:tcMar>
          </w:tcPr>
          <w:p w14:paraId="C6020000">
            <w:pPr>
              <w:pStyle w:val="Style_1"/>
              <w:keepNext w:val="1"/>
              <w:keepLines w:val="1"/>
              <w:widowControl w:val="0"/>
              <w:spacing w:after="0" w:before="0" w:line="240" w:lineRule="auto"/>
              <w:ind/>
              <w:jc w:val="both"/>
              <w:rPr>
                <w:rFonts w:ascii="Times New Roman" w:hAnsi="Times New Roman"/>
                <w:sz w:val="20"/>
              </w:rPr>
            </w:pPr>
          </w:p>
          <w:p w14:paraId="C7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C8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tc>
      </w:tr>
      <w:tr>
        <w:tc>
          <w:tcPr>
            <w:tcW w:type="dxa" w:w="562"/>
            <w:tcMar>
              <w:top w:type="dxa" w:w="0"/>
              <w:left w:type="dxa" w:w="108"/>
              <w:bottom w:type="dxa" w:w="0"/>
              <w:right w:type="dxa" w:w="108"/>
            </w:tcMar>
          </w:tcPr>
          <w:p w14:paraId="C9020000">
            <w:pPr>
              <w:pStyle w:val="Style_1"/>
              <w:keepNext w:val="1"/>
              <w:keepLines w:val="1"/>
              <w:widowControl w:val="0"/>
              <w:spacing w:after="0" w:before="0" w:line="240" w:lineRule="auto"/>
              <w:ind/>
              <w:jc w:val="both"/>
              <w:rPr>
                <w:rFonts w:ascii="Times New Roman" w:hAnsi="Times New Roman"/>
                <w:sz w:val="20"/>
              </w:rPr>
            </w:pPr>
          </w:p>
          <w:p w14:paraId="CA020000">
            <w:pPr>
              <w:pStyle w:val="Style_1"/>
              <w:keepNext w:val="1"/>
              <w:keepLines w:val="1"/>
              <w:widowControl w:val="0"/>
              <w:spacing w:after="0" w:before="0" w:line="240" w:lineRule="auto"/>
              <w:ind/>
              <w:jc w:val="both"/>
              <w:rPr>
                <w:rFonts w:ascii="Times New Roman" w:hAnsi="Times New Roman"/>
                <w:sz w:val="20"/>
              </w:rPr>
            </w:pPr>
          </w:p>
          <w:p w14:paraId="CB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9</w:t>
            </w:r>
          </w:p>
        </w:tc>
        <w:tc>
          <w:tcPr>
            <w:tcW w:type="dxa" w:w="1990"/>
            <w:tcMar>
              <w:top w:type="dxa" w:w="0"/>
              <w:left w:type="dxa" w:w="108"/>
              <w:bottom w:type="dxa" w:w="0"/>
              <w:right w:type="dxa" w:w="108"/>
            </w:tcMar>
          </w:tcPr>
          <w:p w14:paraId="CC020000">
            <w:pPr>
              <w:pStyle w:val="Style_1"/>
              <w:keepNext w:val="1"/>
              <w:keepLines w:val="1"/>
              <w:widowControl w:val="0"/>
              <w:spacing w:after="0" w:before="0" w:line="240" w:lineRule="auto"/>
              <w:ind/>
              <w:jc w:val="both"/>
              <w:rPr>
                <w:rFonts w:ascii="Times New Roman" w:hAnsi="Times New Roman"/>
                <w:sz w:val="20"/>
              </w:rPr>
            </w:pPr>
          </w:p>
          <w:p w14:paraId="CD020000">
            <w:pPr>
              <w:pStyle w:val="Style_1"/>
              <w:keepNext w:val="1"/>
              <w:keepLines w:val="1"/>
              <w:widowControl w:val="0"/>
              <w:spacing w:after="0" w:before="0" w:line="240" w:lineRule="auto"/>
              <w:ind/>
              <w:jc w:val="both"/>
              <w:rPr>
                <w:rFonts w:ascii="Times New Roman" w:hAnsi="Times New Roman"/>
                <w:sz w:val="20"/>
              </w:rPr>
            </w:pPr>
          </w:p>
          <w:p w14:paraId="CE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CF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Российской Федерации</w:t>
            </w:r>
          </w:p>
        </w:tc>
      </w:tr>
      <w:tr>
        <w:tc>
          <w:tcPr>
            <w:tcW w:type="dxa" w:w="562"/>
            <w:tcMar>
              <w:top w:type="dxa" w:w="0"/>
              <w:left w:type="dxa" w:w="108"/>
              <w:bottom w:type="dxa" w:w="0"/>
              <w:right w:type="dxa" w:w="108"/>
            </w:tcMar>
          </w:tcPr>
          <w:p w14:paraId="D0020000">
            <w:pPr>
              <w:pStyle w:val="Style_1"/>
              <w:keepNext w:val="1"/>
              <w:keepLines w:val="1"/>
              <w:widowControl w:val="0"/>
              <w:spacing w:after="0" w:before="0" w:line="240" w:lineRule="auto"/>
              <w:ind/>
              <w:jc w:val="both"/>
              <w:rPr>
                <w:rFonts w:ascii="Times New Roman" w:hAnsi="Times New Roman"/>
                <w:sz w:val="20"/>
              </w:rPr>
            </w:pPr>
          </w:p>
          <w:p w14:paraId="D1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10</w:t>
            </w:r>
          </w:p>
        </w:tc>
        <w:tc>
          <w:tcPr>
            <w:tcW w:type="dxa" w:w="1990"/>
            <w:tcMar>
              <w:top w:type="dxa" w:w="0"/>
              <w:left w:type="dxa" w:w="108"/>
              <w:bottom w:type="dxa" w:w="0"/>
              <w:right w:type="dxa" w:w="108"/>
            </w:tcMar>
          </w:tcPr>
          <w:p w14:paraId="D2020000">
            <w:pPr>
              <w:pStyle w:val="Style_1"/>
              <w:keepNext w:val="1"/>
              <w:keepLines w:val="1"/>
              <w:widowControl w:val="0"/>
              <w:spacing w:after="0" w:before="0" w:line="240" w:lineRule="auto"/>
              <w:ind/>
              <w:jc w:val="both"/>
              <w:rPr>
                <w:rFonts w:ascii="Times New Roman" w:hAnsi="Times New Roman"/>
                <w:sz w:val="20"/>
              </w:rPr>
            </w:pPr>
          </w:p>
          <w:p w14:paraId="D3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D4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tc>
      </w:tr>
      <w:tr>
        <w:tc>
          <w:tcPr>
            <w:tcW w:type="dxa" w:w="562"/>
            <w:tcMar>
              <w:top w:type="dxa" w:w="0"/>
              <w:left w:type="dxa" w:w="108"/>
              <w:bottom w:type="dxa" w:w="0"/>
              <w:right w:type="dxa" w:w="108"/>
            </w:tcMar>
          </w:tcPr>
          <w:p w14:paraId="D5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11</w:t>
            </w:r>
          </w:p>
        </w:tc>
        <w:tc>
          <w:tcPr>
            <w:tcW w:type="dxa" w:w="1990"/>
            <w:tcMar>
              <w:top w:type="dxa" w:w="0"/>
              <w:left w:type="dxa" w:w="108"/>
              <w:bottom w:type="dxa" w:w="0"/>
              <w:right w:type="dxa" w:w="108"/>
            </w:tcMar>
          </w:tcPr>
          <w:p w14:paraId="D6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D7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w:t>
            </w:r>
          </w:p>
        </w:tc>
      </w:tr>
      <w:tr>
        <w:tc>
          <w:tcPr>
            <w:tcW w:type="dxa" w:w="562"/>
            <w:tcMar>
              <w:top w:type="dxa" w:w="0"/>
              <w:left w:type="dxa" w:w="108"/>
              <w:bottom w:type="dxa" w:w="0"/>
              <w:right w:type="dxa" w:w="108"/>
            </w:tcMar>
          </w:tcPr>
          <w:p w14:paraId="D8020000">
            <w:pPr>
              <w:pStyle w:val="Style_1"/>
              <w:keepNext w:val="1"/>
              <w:keepLines w:val="1"/>
              <w:widowControl w:val="0"/>
              <w:spacing w:after="0" w:before="0" w:line="240" w:lineRule="auto"/>
              <w:ind/>
              <w:jc w:val="both"/>
              <w:rPr>
                <w:rFonts w:ascii="Times New Roman" w:hAnsi="Times New Roman"/>
                <w:sz w:val="20"/>
              </w:rPr>
            </w:pPr>
          </w:p>
          <w:p w14:paraId="D9020000">
            <w:pPr>
              <w:pStyle w:val="Style_1"/>
              <w:keepNext w:val="1"/>
              <w:keepLines w:val="1"/>
              <w:widowControl w:val="0"/>
              <w:spacing w:after="0" w:before="0" w:line="240" w:lineRule="auto"/>
              <w:ind/>
              <w:jc w:val="both"/>
              <w:rPr>
                <w:rFonts w:ascii="Times New Roman" w:hAnsi="Times New Roman"/>
                <w:sz w:val="20"/>
              </w:rPr>
            </w:pPr>
          </w:p>
          <w:p w14:paraId="DA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12</w:t>
            </w:r>
          </w:p>
        </w:tc>
        <w:tc>
          <w:tcPr>
            <w:tcW w:type="dxa" w:w="1990"/>
            <w:tcMar>
              <w:top w:type="dxa" w:w="0"/>
              <w:left w:type="dxa" w:w="108"/>
              <w:bottom w:type="dxa" w:w="0"/>
              <w:right w:type="dxa" w:w="108"/>
            </w:tcMar>
          </w:tcPr>
          <w:p w14:paraId="DB020000">
            <w:pPr>
              <w:pStyle w:val="Style_1"/>
              <w:keepNext w:val="1"/>
              <w:keepLines w:val="1"/>
              <w:widowControl w:val="0"/>
              <w:spacing w:after="0" w:before="0" w:line="240" w:lineRule="auto"/>
              <w:ind/>
              <w:jc w:val="both"/>
              <w:rPr>
                <w:rFonts w:ascii="Times New Roman" w:hAnsi="Times New Roman"/>
                <w:sz w:val="20"/>
              </w:rPr>
            </w:pPr>
          </w:p>
          <w:p w14:paraId="DC020000">
            <w:pPr>
              <w:pStyle w:val="Style_1"/>
              <w:keepNext w:val="1"/>
              <w:keepLines w:val="1"/>
              <w:widowControl w:val="0"/>
              <w:spacing w:after="0" w:before="0" w:line="240" w:lineRule="auto"/>
              <w:ind/>
              <w:jc w:val="both"/>
              <w:rPr>
                <w:rFonts w:ascii="Times New Roman" w:hAnsi="Times New Roman"/>
                <w:sz w:val="20"/>
              </w:rPr>
            </w:pPr>
          </w:p>
          <w:p w14:paraId="DD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DE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tc>
      </w:tr>
      <w:tr>
        <w:tc>
          <w:tcPr>
            <w:tcW w:type="dxa" w:w="562"/>
            <w:tcMar>
              <w:top w:type="dxa" w:w="0"/>
              <w:left w:type="dxa" w:w="108"/>
              <w:bottom w:type="dxa" w:w="0"/>
              <w:right w:type="dxa" w:w="108"/>
            </w:tcMar>
          </w:tcPr>
          <w:p w14:paraId="DF020000">
            <w:pPr>
              <w:pStyle w:val="Style_1"/>
              <w:keepNext w:val="1"/>
              <w:keepLines w:val="1"/>
              <w:widowControl w:val="0"/>
              <w:spacing w:after="0" w:before="0" w:line="240" w:lineRule="auto"/>
              <w:ind/>
              <w:jc w:val="both"/>
              <w:rPr>
                <w:rFonts w:ascii="Times New Roman" w:hAnsi="Times New Roman"/>
                <w:sz w:val="20"/>
              </w:rPr>
            </w:pPr>
          </w:p>
          <w:p w14:paraId="E0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13</w:t>
            </w:r>
          </w:p>
        </w:tc>
        <w:tc>
          <w:tcPr>
            <w:tcW w:type="dxa" w:w="1990"/>
            <w:tcMar>
              <w:top w:type="dxa" w:w="0"/>
              <w:left w:type="dxa" w:w="108"/>
              <w:bottom w:type="dxa" w:w="0"/>
              <w:right w:type="dxa" w:w="108"/>
            </w:tcMar>
          </w:tcPr>
          <w:p w14:paraId="E1020000">
            <w:pPr>
              <w:pStyle w:val="Style_1"/>
              <w:keepNext w:val="1"/>
              <w:keepLines w:val="1"/>
              <w:widowControl w:val="0"/>
              <w:spacing w:after="0" w:before="0" w:line="240" w:lineRule="auto"/>
              <w:ind/>
              <w:jc w:val="both"/>
              <w:rPr>
                <w:rFonts w:ascii="Times New Roman" w:hAnsi="Times New Roman"/>
                <w:sz w:val="20"/>
              </w:rPr>
            </w:pPr>
          </w:p>
          <w:p w14:paraId="E2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E3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tc>
      </w:tr>
      <w:tr>
        <w:tc>
          <w:tcPr>
            <w:tcW w:type="dxa" w:w="562"/>
            <w:tcMar>
              <w:top w:type="dxa" w:w="0"/>
              <w:left w:type="dxa" w:w="108"/>
              <w:bottom w:type="dxa" w:w="0"/>
              <w:right w:type="dxa" w:w="108"/>
            </w:tcMar>
          </w:tcPr>
          <w:p w14:paraId="E4020000">
            <w:pPr>
              <w:pStyle w:val="Style_1"/>
              <w:keepNext w:val="1"/>
              <w:keepLines w:val="1"/>
              <w:widowControl w:val="0"/>
              <w:spacing w:after="0" w:before="0" w:line="240" w:lineRule="auto"/>
              <w:ind/>
              <w:jc w:val="both"/>
              <w:rPr>
                <w:rFonts w:ascii="Times New Roman" w:hAnsi="Times New Roman"/>
                <w:sz w:val="20"/>
              </w:rPr>
            </w:pPr>
          </w:p>
          <w:p w14:paraId="E5020000">
            <w:pPr>
              <w:pStyle w:val="Style_1"/>
              <w:keepNext w:val="1"/>
              <w:keepLines w:val="1"/>
              <w:widowControl w:val="0"/>
              <w:spacing w:after="0" w:before="0" w:line="240" w:lineRule="auto"/>
              <w:ind/>
              <w:jc w:val="both"/>
              <w:rPr>
                <w:rFonts w:ascii="Times New Roman" w:hAnsi="Times New Roman"/>
                <w:sz w:val="20"/>
              </w:rPr>
            </w:pPr>
          </w:p>
          <w:p w14:paraId="E6020000">
            <w:pPr>
              <w:pStyle w:val="Style_1"/>
              <w:keepNext w:val="1"/>
              <w:keepLines w:val="1"/>
              <w:widowControl w:val="0"/>
              <w:spacing w:after="0" w:before="0" w:line="240" w:lineRule="auto"/>
              <w:ind/>
              <w:jc w:val="both"/>
              <w:rPr>
                <w:rFonts w:ascii="Times New Roman" w:hAnsi="Times New Roman"/>
                <w:sz w:val="20"/>
              </w:rPr>
            </w:pPr>
          </w:p>
          <w:p w14:paraId="E7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14</w:t>
            </w:r>
          </w:p>
        </w:tc>
        <w:tc>
          <w:tcPr>
            <w:tcW w:type="dxa" w:w="1990"/>
            <w:tcMar>
              <w:top w:type="dxa" w:w="0"/>
              <w:left w:type="dxa" w:w="108"/>
              <w:bottom w:type="dxa" w:w="0"/>
              <w:right w:type="dxa" w:w="108"/>
            </w:tcMar>
          </w:tcPr>
          <w:p w14:paraId="E8020000">
            <w:pPr>
              <w:pStyle w:val="Style_1"/>
              <w:keepNext w:val="1"/>
              <w:keepLines w:val="1"/>
              <w:widowControl w:val="0"/>
              <w:spacing w:after="0" w:before="0" w:line="240" w:lineRule="auto"/>
              <w:ind/>
              <w:jc w:val="both"/>
              <w:rPr>
                <w:rFonts w:ascii="Times New Roman" w:hAnsi="Times New Roman"/>
                <w:sz w:val="20"/>
              </w:rPr>
            </w:pPr>
          </w:p>
          <w:p w14:paraId="E9020000">
            <w:pPr>
              <w:pStyle w:val="Style_1"/>
              <w:keepNext w:val="1"/>
              <w:keepLines w:val="1"/>
              <w:widowControl w:val="0"/>
              <w:spacing w:after="0" w:before="0" w:line="240" w:lineRule="auto"/>
              <w:ind/>
              <w:jc w:val="both"/>
              <w:rPr>
                <w:rFonts w:ascii="Times New Roman" w:hAnsi="Times New Roman"/>
                <w:sz w:val="20"/>
              </w:rPr>
            </w:pPr>
          </w:p>
          <w:p w14:paraId="EA020000">
            <w:pPr>
              <w:pStyle w:val="Style_1"/>
              <w:keepNext w:val="1"/>
              <w:keepLines w:val="1"/>
              <w:widowControl w:val="0"/>
              <w:spacing w:after="0" w:before="0" w:line="240" w:lineRule="auto"/>
              <w:ind/>
              <w:jc w:val="both"/>
              <w:rPr>
                <w:rFonts w:ascii="Times New Roman" w:hAnsi="Times New Roman"/>
                <w:sz w:val="20"/>
              </w:rPr>
            </w:pPr>
          </w:p>
          <w:p w14:paraId="EB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EC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3.1 пункта 1 статьи 39.28 Земельного Кодекса Российской Федерации,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законом «Об обороте земель сельскохозяйственного назначения»</w:t>
            </w:r>
          </w:p>
        </w:tc>
      </w:tr>
      <w:tr>
        <w:tc>
          <w:tcPr>
            <w:tcW w:type="dxa" w:w="562"/>
            <w:tcMar>
              <w:top w:type="dxa" w:w="0"/>
              <w:left w:type="dxa" w:w="108"/>
              <w:bottom w:type="dxa" w:w="0"/>
              <w:right w:type="dxa" w:w="108"/>
            </w:tcMar>
          </w:tcPr>
          <w:p w14:paraId="ED020000">
            <w:pPr>
              <w:pStyle w:val="Style_1"/>
              <w:keepNext w:val="1"/>
              <w:keepLines w:val="1"/>
              <w:widowControl w:val="0"/>
              <w:spacing w:after="0" w:before="0" w:line="240" w:lineRule="auto"/>
              <w:ind/>
              <w:jc w:val="both"/>
              <w:rPr>
                <w:rFonts w:ascii="Times New Roman" w:hAnsi="Times New Roman"/>
                <w:sz w:val="20"/>
              </w:rPr>
            </w:pPr>
          </w:p>
          <w:p w14:paraId="EE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15</w:t>
            </w:r>
          </w:p>
        </w:tc>
        <w:tc>
          <w:tcPr>
            <w:tcW w:type="dxa" w:w="1990"/>
            <w:tcMar>
              <w:top w:type="dxa" w:w="0"/>
              <w:left w:type="dxa" w:w="108"/>
              <w:bottom w:type="dxa" w:w="0"/>
              <w:right w:type="dxa" w:w="108"/>
            </w:tcMar>
          </w:tcPr>
          <w:p w14:paraId="EF020000">
            <w:pPr>
              <w:pStyle w:val="Style_1"/>
              <w:keepNext w:val="1"/>
              <w:keepLines w:val="1"/>
              <w:widowControl w:val="0"/>
              <w:spacing w:after="0" w:before="0" w:line="240" w:lineRule="auto"/>
              <w:ind/>
              <w:jc w:val="both"/>
              <w:rPr>
                <w:rFonts w:ascii="Times New Roman" w:hAnsi="Times New Roman"/>
                <w:sz w:val="20"/>
              </w:rPr>
            </w:pPr>
          </w:p>
          <w:p w14:paraId="F0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F1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 xml:space="preserve"> </w:t>
            </w:r>
            <w:r>
              <w:rPr>
                <w:rFonts w:ascii="Times New Roman" w:hAnsi="Times New Roman"/>
                <w:i w:val="1"/>
                <w:color w:themeColor="accent1" w:themeShade="7F" w:val="244061"/>
                <w:sz w:val="20"/>
              </w:rPr>
              <w:t>Предусматривается перераспределение по основанию, предусмотренному подпунктом 3.1 пункта 1 статьи 39.28 Земельного Кодекса Российской Федерации,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tc>
      </w:tr>
      <w:tr>
        <w:tc>
          <w:tcPr>
            <w:tcW w:type="dxa" w:w="562"/>
            <w:tcMar>
              <w:top w:type="dxa" w:w="0"/>
              <w:left w:type="dxa" w:w="108"/>
              <w:bottom w:type="dxa" w:w="0"/>
              <w:right w:type="dxa" w:w="108"/>
            </w:tcMar>
          </w:tcPr>
          <w:p w14:paraId="F2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16</w:t>
            </w:r>
          </w:p>
        </w:tc>
        <w:tc>
          <w:tcPr>
            <w:tcW w:type="dxa" w:w="1990"/>
            <w:tcMar>
              <w:top w:type="dxa" w:w="0"/>
              <w:left w:type="dxa" w:w="108"/>
              <w:bottom w:type="dxa" w:w="0"/>
              <w:right w:type="dxa" w:w="108"/>
            </w:tcMar>
          </w:tcPr>
          <w:p w14:paraId="F3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А-Г</w:t>
            </w:r>
          </w:p>
        </w:tc>
        <w:tc>
          <w:tcPr>
            <w:tcW w:type="dxa" w:w="7371"/>
            <w:tcMar>
              <w:top w:type="dxa" w:w="0"/>
              <w:left w:type="dxa" w:w="108"/>
              <w:bottom w:type="dxa" w:w="0"/>
              <w:right w:type="dxa" w:w="108"/>
            </w:tcMar>
          </w:tcPr>
          <w:p w14:paraId="F4020000">
            <w:pPr>
              <w:pStyle w:val="Style_1"/>
              <w:keepNext w:val="1"/>
              <w:keepLines w:val="1"/>
              <w:widowControl w:val="0"/>
              <w:spacing w:after="0" w:before="0" w:line="240" w:lineRule="auto"/>
              <w:ind/>
              <w:jc w:val="both"/>
              <w:rPr>
                <w:rFonts w:ascii="Times New Roman" w:hAnsi="Times New Roman"/>
                <w:sz w:val="20"/>
              </w:rPr>
            </w:pPr>
            <w:r>
              <w:rPr>
                <w:rFonts w:ascii="Times New Roman" w:hAnsi="Times New Roman"/>
                <w:i w:val="1"/>
                <w:color w:themeColor="accent1" w:themeShade="7F" w:val="244061"/>
                <w:sz w:val="20"/>
              </w:rPr>
              <w:t>Предусматривается перераспределение по основанию, предусмотренному подпунктом 3.1 пункта 1 статьи 39.28 Земельного Кодекса Российской Федерации, земельного участка, находящегося в частной собственности, образованного в результате раздела или объединения из земельного участка, указанного в подпункте 15 пункта 9 статьи 39.29. Земельного Кодекса Российской Федерации</w:t>
            </w:r>
          </w:p>
        </w:tc>
      </w:tr>
    </w:tbl>
    <w:p w14:paraId="F5020000">
      <w:pPr>
        <w:pStyle w:val="Style_1"/>
        <w:widowControl w:val="1"/>
        <w:spacing w:after="0" w:before="65" w:line="240" w:lineRule="auto"/>
        <w:ind w:firstLine="0" w:right="105"/>
        <w:jc w:val="both"/>
        <w:rPr>
          <w:rFonts w:ascii="Times New Roman" w:hAnsi="Times New Roman"/>
          <w:sz w:val="24"/>
        </w:rPr>
      </w:pPr>
    </w:p>
    <w:p w14:paraId="F6020000">
      <w:pPr>
        <w:pStyle w:val="Style_1"/>
        <w:widowControl w:val="1"/>
        <w:spacing w:line="240" w:lineRule="auto"/>
        <w:ind/>
        <w:jc w:val="both"/>
        <w:rPr>
          <w:rFonts w:ascii="Times New Roman" w:hAnsi="Times New Roman"/>
          <w:sz w:val="24"/>
        </w:rPr>
      </w:pPr>
      <w:r>
        <w:rPr>
          <w:rFonts w:ascii="Times New Roman" w:hAnsi="Times New Roman"/>
          <w:b w:val="1"/>
          <w:sz w:val="24"/>
        </w:rPr>
        <w:t>Исчерпывающий перечень оснований для отказа в выдачи дубликата по результатам предоставления муниципальной услуги</w:t>
      </w:r>
    </w:p>
    <w:tbl>
      <w:tblPr>
        <w:tblW w:type="auto" w:w="0"/>
        <w:jc w:val="left"/>
        <w:tblInd w:type="dxa" w:w="-34"/>
        <w:tblLayout w:type="fixed"/>
        <w:tblCellMar>
          <w:top w:type="dxa" w:w="0"/>
          <w:left w:type="dxa" w:w="108"/>
          <w:bottom w:type="dxa" w:w="0"/>
          <w:right w:type="dxa" w:w="108"/>
        </w:tblCellMar>
      </w:tblPr>
      <w:tblGrid>
        <w:gridCol w:w="709"/>
        <w:gridCol w:w="1843"/>
        <w:gridCol w:w="7371"/>
      </w:tblGrid>
      <w:tr>
        <w:tc>
          <w:tcPr>
            <w:tcW w:type="dxa" w:w="709"/>
            <w:tcMar>
              <w:top w:type="dxa" w:w="0"/>
              <w:left w:type="dxa" w:w="108"/>
              <w:bottom w:type="dxa" w:w="0"/>
              <w:right w:type="dxa" w:w="108"/>
            </w:tcMar>
          </w:tcPr>
          <w:p w14:paraId="F7020000">
            <w:pPr>
              <w:pStyle w:val="Style_1"/>
              <w:widowControl w:val="0"/>
              <w:spacing w:after="0" w:before="0" w:line="240" w:lineRule="auto"/>
              <w:ind/>
              <w:jc w:val="both"/>
              <w:rPr>
                <w:rFonts w:ascii="Times New Roman" w:hAnsi="Times New Roman"/>
                <w:sz w:val="20"/>
              </w:rPr>
            </w:pPr>
            <w:r>
              <w:rPr>
                <w:rFonts w:ascii="Times New Roman" w:hAnsi="Times New Roman"/>
                <w:sz w:val="20"/>
              </w:rPr>
              <w:t xml:space="preserve">№ </w:t>
            </w:r>
            <w:r>
              <w:rPr>
                <w:rFonts w:ascii="Times New Roman" w:hAnsi="Times New Roman"/>
                <w:sz w:val="20"/>
              </w:rPr>
              <w:t>п/п</w:t>
            </w:r>
          </w:p>
        </w:tc>
        <w:tc>
          <w:tcPr>
            <w:tcW w:type="dxa" w:w="1843"/>
            <w:tcMar>
              <w:top w:type="dxa" w:w="0"/>
              <w:left w:type="dxa" w:w="108"/>
              <w:bottom w:type="dxa" w:w="0"/>
              <w:right w:type="dxa" w:w="108"/>
            </w:tcMar>
          </w:tcPr>
          <w:p w14:paraId="F8020000">
            <w:pPr>
              <w:pStyle w:val="Style_1"/>
              <w:widowControl w:val="0"/>
              <w:spacing w:after="0" w:before="0" w:line="240" w:lineRule="auto"/>
              <w:ind/>
              <w:jc w:val="both"/>
              <w:rPr>
                <w:rFonts w:ascii="Times New Roman" w:hAnsi="Times New Roman"/>
                <w:sz w:val="20"/>
              </w:rPr>
            </w:pPr>
            <w:r>
              <w:rPr>
                <w:rFonts w:ascii="Times New Roman" w:hAnsi="Times New Roman"/>
                <w:sz w:val="20"/>
              </w:rPr>
              <w:t>Идентификаторы категорий (признаков) заявителей</w:t>
            </w:r>
          </w:p>
        </w:tc>
        <w:tc>
          <w:tcPr>
            <w:tcW w:type="dxa" w:w="7371"/>
            <w:tcMar>
              <w:top w:type="dxa" w:w="0"/>
              <w:left w:type="dxa" w:w="108"/>
              <w:bottom w:type="dxa" w:w="0"/>
              <w:right w:type="dxa" w:w="108"/>
            </w:tcMar>
          </w:tcPr>
          <w:p w14:paraId="F9020000">
            <w:pPr>
              <w:pStyle w:val="Style_1"/>
              <w:widowControl w:val="0"/>
              <w:spacing w:after="0" w:before="0" w:line="240" w:lineRule="auto"/>
              <w:ind/>
              <w:jc w:val="both"/>
              <w:rPr>
                <w:rFonts w:ascii="Times New Roman" w:hAnsi="Times New Roman"/>
                <w:sz w:val="20"/>
              </w:rPr>
            </w:pPr>
            <w:r>
              <w:rPr>
                <w:rFonts w:ascii="Times New Roman" w:hAnsi="Times New Roman"/>
                <w:sz w:val="20"/>
              </w:rPr>
              <w:t>Исчерпывающий перечень оснований для отказа в выдачи дубликата по результатам предоставления муниципальной услуги</w:t>
            </w:r>
          </w:p>
        </w:tc>
      </w:tr>
      <w:tr>
        <w:tc>
          <w:tcPr>
            <w:tcW w:type="dxa" w:w="709"/>
            <w:tcMar>
              <w:top w:type="dxa" w:w="0"/>
              <w:left w:type="dxa" w:w="108"/>
              <w:bottom w:type="dxa" w:w="0"/>
              <w:right w:type="dxa" w:w="108"/>
            </w:tcMar>
          </w:tcPr>
          <w:p w14:paraId="FA020000">
            <w:pPr>
              <w:pStyle w:val="Style_1"/>
              <w:widowControl w:val="0"/>
              <w:spacing w:after="0" w:before="0" w:line="240" w:lineRule="auto"/>
              <w:ind/>
              <w:jc w:val="both"/>
              <w:rPr>
                <w:rFonts w:ascii="Times New Roman" w:hAnsi="Times New Roman"/>
                <w:sz w:val="20"/>
              </w:rPr>
            </w:pPr>
            <w:r>
              <w:rPr>
                <w:rFonts w:ascii="Times New Roman" w:hAnsi="Times New Roman"/>
                <w:sz w:val="20"/>
              </w:rPr>
              <w:t>1</w:t>
            </w:r>
          </w:p>
        </w:tc>
        <w:tc>
          <w:tcPr>
            <w:tcW w:type="dxa" w:w="1843"/>
            <w:tcMar>
              <w:top w:type="dxa" w:w="0"/>
              <w:left w:type="dxa" w:w="108"/>
              <w:bottom w:type="dxa" w:w="0"/>
              <w:right w:type="dxa" w:w="108"/>
            </w:tcMar>
          </w:tcPr>
          <w:p w14:paraId="FB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371"/>
            <w:tcMar>
              <w:top w:type="dxa" w:w="0"/>
              <w:left w:type="dxa" w:w="108"/>
              <w:bottom w:type="dxa" w:w="0"/>
              <w:right w:type="dxa" w:w="108"/>
            </w:tcMar>
          </w:tcPr>
          <w:p w14:paraId="FC020000">
            <w:pPr>
              <w:pStyle w:val="Style_1"/>
              <w:widowControl w:val="0"/>
              <w:tabs>
                <w:tab w:leader="none" w:pos="708" w:val="clear"/>
                <w:tab w:leader="none" w:pos="974" w:val="left"/>
              </w:tabs>
              <w:spacing w:after="0" w:before="0" w:line="240" w:lineRule="auto"/>
              <w:ind/>
              <w:jc w:val="both"/>
              <w:rPr>
                <w:rFonts w:ascii="Times New Roman" w:hAnsi="Times New Roman"/>
                <w:sz w:val="20"/>
              </w:rPr>
            </w:pPr>
            <w:r>
              <w:rPr>
                <w:rFonts w:ascii="Times New Roman" w:hAnsi="Times New Roman"/>
                <w:sz w:val="20"/>
              </w:rPr>
              <w:t>Не установление личности гражданина</w:t>
            </w:r>
          </w:p>
        </w:tc>
      </w:tr>
      <w:tr>
        <w:tc>
          <w:tcPr>
            <w:tcW w:type="dxa" w:w="709"/>
            <w:tcMar>
              <w:top w:type="dxa" w:w="0"/>
              <w:left w:type="dxa" w:w="108"/>
              <w:bottom w:type="dxa" w:w="0"/>
              <w:right w:type="dxa" w:w="108"/>
            </w:tcMar>
          </w:tcPr>
          <w:p w14:paraId="FD020000">
            <w:pPr>
              <w:pStyle w:val="Style_1"/>
              <w:widowControl w:val="0"/>
              <w:spacing w:after="0" w:before="0" w:line="240" w:lineRule="auto"/>
              <w:ind/>
              <w:jc w:val="both"/>
              <w:rPr>
                <w:rFonts w:ascii="Times New Roman" w:hAnsi="Times New Roman"/>
                <w:sz w:val="20"/>
              </w:rPr>
            </w:pPr>
            <w:r>
              <w:rPr>
                <w:rFonts w:ascii="Times New Roman" w:hAnsi="Times New Roman"/>
                <w:sz w:val="20"/>
              </w:rPr>
              <w:t>2</w:t>
            </w:r>
          </w:p>
        </w:tc>
        <w:tc>
          <w:tcPr>
            <w:tcW w:type="dxa" w:w="1843"/>
            <w:tcMar>
              <w:top w:type="dxa" w:w="0"/>
              <w:left w:type="dxa" w:w="108"/>
              <w:bottom w:type="dxa" w:w="0"/>
              <w:right w:type="dxa" w:w="108"/>
            </w:tcMar>
          </w:tcPr>
          <w:p w14:paraId="FE02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371"/>
            <w:tcMar>
              <w:top w:type="dxa" w:w="0"/>
              <w:left w:type="dxa" w:w="108"/>
              <w:bottom w:type="dxa" w:w="0"/>
              <w:right w:type="dxa" w:w="108"/>
            </w:tcMar>
          </w:tcPr>
          <w:p w14:paraId="FF020000">
            <w:pPr>
              <w:pStyle w:val="Style_1"/>
              <w:widowControl w:val="0"/>
              <w:tabs>
                <w:tab w:leader="none" w:pos="708" w:val="clear"/>
                <w:tab w:leader="none" w:pos="1166" w:val="left"/>
              </w:tabs>
              <w:spacing w:after="0" w:before="0" w:line="240" w:lineRule="auto"/>
              <w:ind/>
              <w:jc w:val="both"/>
              <w:rPr>
                <w:rFonts w:ascii="Times New Roman" w:hAnsi="Times New Roman"/>
                <w:sz w:val="20"/>
              </w:rPr>
            </w:pPr>
            <w:r>
              <w:rPr>
                <w:rFonts w:ascii="Times New Roman" w:hAnsi="Times New Roman"/>
                <w:sz w:val="20"/>
              </w:rPr>
              <w:t>Предоставление недействительных документов или отсутствие документов</w:t>
            </w:r>
          </w:p>
        </w:tc>
      </w:tr>
      <w:tr>
        <w:tc>
          <w:tcPr>
            <w:tcW w:type="dxa" w:w="709"/>
            <w:tcMar>
              <w:top w:type="dxa" w:w="0"/>
              <w:left w:type="dxa" w:w="108"/>
              <w:bottom w:type="dxa" w:w="0"/>
              <w:right w:type="dxa" w:w="108"/>
            </w:tcMar>
          </w:tcPr>
          <w:p w14:paraId="00030000">
            <w:pPr>
              <w:pStyle w:val="Style_1"/>
              <w:widowControl w:val="0"/>
              <w:spacing w:after="0" w:before="0" w:line="240" w:lineRule="auto"/>
              <w:ind/>
              <w:jc w:val="both"/>
              <w:rPr>
                <w:rFonts w:ascii="Times New Roman" w:hAnsi="Times New Roman"/>
                <w:sz w:val="20"/>
              </w:rPr>
            </w:pPr>
            <w:r>
              <w:rPr>
                <w:rFonts w:ascii="Times New Roman" w:hAnsi="Times New Roman"/>
                <w:sz w:val="20"/>
              </w:rPr>
              <w:t>3</w:t>
            </w:r>
          </w:p>
        </w:tc>
        <w:tc>
          <w:tcPr>
            <w:tcW w:type="dxa" w:w="1843"/>
            <w:tcMar>
              <w:top w:type="dxa" w:w="0"/>
              <w:left w:type="dxa" w:w="108"/>
              <w:bottom w:type="dxa" w:w="0"/>
              <w:right w:type="dxa" w:w="108"/>
            </w:tcMar>
          </w:tcPr>
          <w:p w14:paraId="01030000">
            <w:pPr>
              <w:pStyle w:val="Style_1"/>
              <w:widowControl w:val="0"/>
              <w:spacing w:after="0" w:before="0" w:line="240" w:lineRule="auto"/>
              <w:ind/>
              <w:jc w:val="both"/>
              <w:rPr>
                <w:rFonts w:ascii="Times New Roman" w:hAnsi="Times New Roman"/>
                <w:sz w:val="20"/>
              </w:rPr>
            </w:pPr>
            <w:r>
              <w:rPr>
                <w:rFonts w:ascii="Times New Roman" w:hAnsi="Times New Roman"/>
                <w:sz w:val="20"/>
              </w:rPr>
              <w:t>А-Г</w:t>
            </w:r>
          </w:p>
        </w:tc>
        <w:tc>
          <w:tcPr>
            <w:tcW w:type="dxa" w:w="7371"/>
            <w:tcMar>
              <w:top w:type="dxa" w:w="0"/>
              <w:left w:type="dxa" w:w="108"/>
              <w:bottom w:type="dxa" w:w="0"/>
              <w:right w:type="dxa" w:w="108"/>
            </w:tcMar>
          </w:tcPr>
          <w:p w14:paraId="02030000">
            <w:pPr>
              <w:pStyle w:val="Style_1"/>
              <w:widowControl w:val="0"/>
              <w:tabs>
                <w:tab w:leader="none" w:pos="708" w:val="clear"/>
                <w:tab w:leader="none" w:pos="974" w:val="left"/>
              </w:tabs>
              <w:spacing w:after="0" w:before="0" w:line="240" w:lineRule="auto"/>
              <w:ind/>
              <w:jc w:val="both"/>
              <w:rPr>
                <w:rFonts w:ascii="Times New Roman" w:hAnsi="Times New Roman"/>
                <w:sz w:val="20"/>
              </w:rPr>
            </w:pPr>
            <w:r>
              <w:rPr>
                <w:rFonts w:ascii="Times New Roman" w:hAnsi="Times New Roman"/>
                <w:sz w:val="20"/>
              </w:rPr>
              <w:t>Не подтверждение полномочий представителя, доверенного лица</w:t>
            </w:r>
          </w:p>
        </w:tc>
      </w:tr>
    </w:tbl>
    <w:p w14:paraId="03030000">
      <w:pPr>
        <w:pStyle w:val="Style_1"/>
        <w:widowControl w:val="1"/>
        <w:spacing w:after="0" w:before="65" w:line="240" w:lineRule="auto"/>
        <w:ind w:firstLine="6" w:left="5954" w:right="105"/>
        <w:jc w:val="both"/>
        <w:rPr>
          <w:rFonts w:ascii="Times New Roman" w:hAnsi="Times New Roman"/>
          <w:sz w:val="24"/>
        </w:rPr>
      </w:pPr>
    </w:p>
    <w:p w14:paraId="04030000">
      <w:pPr>
        <w:pStyle w:val="Style_1"/>
        <w:widowControl w:val="1"/>
        <w:spacing w:after="0" w:before="65" w:line="240" w:lineRule="auto"/>
        <w:ind w:firstLine="6" w:left="5954" w:right="105"/>
        <w:jc w:val="both"/>
        <w:rPr>
          <w:rFonts w:ascii="Times New Roman" w:hAnsi="Times New Roman"/>
          <w:sz w:val="24"/>
        </w:rPr>
      </w:pPr>
    </w:p>
    <w:p w14:paraId="05030000">
      <w:pPr>
        <w:pStyle w:val="Style_1"/>
        <w:widowControl w:val="1"/>
        <w:spacing w:after="0" w:before="65" w:line="240" w:lineRule="auto"/>
        <w:ind w:firstLine="6" w:left="5954" w:right="105"/>
        <w:jc w:val="both"/>
        <w:rPr>
          <w:rFonts w:ascii="Times New Roman" w:hAnsi="Times New Roman"/>
          <w:sz w:val="24"/>
        </w:rPr>
      </w:pPr>
    </w:p>
    <w:p w14:paraId="06030000">
      <w:pPr>
        <w:pStyle w:val="Style_1"/>
        <w:widowControl w:val="1"/>
        <w:spacing w:after="0" w:before="65" w:line="240" w:lineRule="auto"/>
        <w:ind w:firstLine="6" w:left="5954" w:right="105"/>
        <w:jc w:val="both"/>
        <w:rPr>
          <w:rFonts w:ascii="Times New Roman" w:hAnsi="Times New Roman"/>
          <w:sz w:val="24"/>
        </w:rPr>
      </w:pPr>
    </w:p>
    <w:p w14:paraId="07030000">
      <w:pPr>
        <w:pStyle w:val="Style_1"/>
        <w:widowControl w:val="1"/>
        <w:spacing w:after="0" w:before="65" w:line="240" w:lineRule="auto"/>
        <w:ind w:firstLine="6" w:left="5954" w:right="105"/>
        <w:jc w:val="both"/>
        <w:rPr>
          <w:rFonts w:ascii="Times New Roman" w:hAnsi="Times New Roman"/>
          <w:sz w:val="24"/>
        </w:rPr>
      </w:pPr>
    </w:p>
    <w:p w14:paraId="08030000">
      <w:pPr>
        <w:pStyle w:val="Style_1"/>
        <w:widowControl w:val="1"/>
        <w:spacing w:after="0" w:before="65" w:line="240" w:lineRule="auto"/>
        <w:ind w:firstLine="6" w:left="5954" w:right="105"/>
        <w:jc w:val="both"/>
        <w:rPr>
          <w:rFonts w:ascii="Times New Roman" w:hAnsi="Times New Roman"/>
          <w:sz w:val="24"/>
        </w:rPr>
      </w:pPr>
    </w:p>
    <w:p w14:paraId="09030000">
      <w:pPr>
        <w:pStyle w:val="Style_1"/>
        <w:widowControl w:val="1"/>
        <w:spacing w:after="0" w:before="65" w:line="240" w:lineRule="auto"/>
        <w:ind w:firstLine="6" w:left="5954" w:right="105"/>
        <w:jc w:val="both"/>
        <w:rPr>
          <w:rFonts w:ascii="Times New Roman" w:hAnsi="Times New Roman"/>
          <w:sz w:val="24"/>
        </w:rPr>
      </w:pPr>
    </w:p>
    <w:p w14:paraId="0A030000">
      <w:pPr>
        <w:pStyle w:val="Style_1"/>
        <w:widowControl w:val="1"/>
        <w:spacing w:after="0" w:before="65" w:line="240" w:lineRule="auto"/>
        <w:ind w:firstLine="6" w:left="5954" w:right="105"/>
        <w:jc w:val="both"/>
        <w:rPr>
          <w:rFonts w:ascii="Times New Roman" w:hAnsi="Times New Roman"/>
          <w:sz w:val="24"/>
        </w:rPr>
      </w:pPr>
    </w:p>
    <w:p w14:paraId="0B030000">
      <w:pPr>
        <w:pStyle w:val="Style_1"/>
        <w:widowControl w:val="1"/>
        <w:spacing w:after="0" w:before="65" w:line="240" w:lineRule="auto"/>
        <w:ind w:firstLine="6" w:left="5954" w:right="105"/>
        <w:jc w:val="both"/>
        <w:rPr>
          <w:rFonts w:ascii="Times New Roman" w:hAnsi="Times New Roman"/>
          <w:sz w:val="24"/>
        </w:rPr>
      </w:pPr>
    </w:p>
    <w:p w14:paraId="0C030000">
      <w:pPr>
        <w:pStyle w:val="Style_1"/>
        <w:widowControl w:val="1"/>
        <w:spacing w:after="0" w:before="65" w:line="240" w:lineRule="auto"/>
        <w:ind w:firstLine="6" w:left="5954" w:right="105"/>
        <w:jc w:val="both"/>
        <w:rPr>
          <w:rFonts w:ascii="Times New Roman" w:hAnsi="Times New Roman"/>
          <w:sz w:val="24"/>
        </w:rPr>
      </w:pPr>
    </w:p>
    <w:p w14:paraId="0D030000">
      <w:pPr>
        <w:pStyle w:val="Style_1"/>
        <w:widowControl w:val="1"/>
        <w:spacing w:after="0" w:before="65" w:line="240" w:lineRule="auto"/>
        <w:ind w:firstLine="6" w:left="5954" w:right="105"/>
        <w:jc w:val="both"/>
        <w:rPr>
          <w:rFonts w:ascii="Times New Roman" w:hAnsi="Times New Roman"/>
          <w:sz w:val="24"/>
        </w:rPr>
      </w:pPr>
    </w:p>
    <w:p w14:paraId="0E030000">
      <w:pPr>
        <w:pStyle w:val="Style_1"/>
        <w:widowControl w:val="1"/>
        <w:spacing w:after="0" w:before="65" w:line="240" w:lineRule="auto"/>
        <w:ind w:firstLine="6" w:left="5954" w:right="105"/>
        <w:jc w:val="both"/>
        <w:rPr>
          <w:rFonts w:ascii="Times New Roman" w:hAnsi="Times New Roman"/>
          <w:sz w:val="24"/>
        </w:rPr>
      </w:pPr>
    </w:p>
    <w:p w14:paraId="0F030000">
      <w:pPr>
        <w:pStyle w:val="Style_1"/>
        <w:widowControl w:val="1"/>
        <w:spacing w:after="0" w:before="157" w:line="240" w:lineRule="auto"/>
        <w:ind w:firstLine="0" w:left="5954" w:right="82"/>
        <w:jc w:val="both"/>
        <w:rPr>
          <w:rFonts w:ascii="Times New Roman" w:hAnsi="Times New Roman"/>
          <w:sz w:val="24"/>
        </w:rPr>
      </w:pPr>
    </w:p>
    <w:p w14:paraId="10030000">
      <w:pPr>
        <w:pStyle w:val="Style_1"/>
        <w:widowControl w:val="1"/>
        <w:spacing w:after="0" w:before="157" w:line="240" w:lineRule="auto"/>
        <w:ind w:firstLine="0" w:left="5954" w:right="82"/>
        <w:jc w:val="both"/>
        <w:rPr>
          <w:rFonts w:ascii="Times New Roman" w:hAnsi="Times New Roman"/>
          <w:sz w:val="24"/>
        </w:rPr>
      </w:pPr>
    </w:p>
    <w:p w14:paraId="11030000">
      <w:pPr>
        <w:pStyle w:val="Style_1"/>
        <w:widowControl w:val="1"/>
        <w:spacing w:after="0" w:before="157" w:line="240" w:lineRule="auto"/>
        <w:ind w:firstLine="0" w:left="5954" w:right="82"/>
        <w:jc w:val="both"/>
        <w:rPr>
          <w:rFonts w:ascii="Times New Roman" w:hAnsi="Times New Roman"/>
          <w:sz w:val="24"/>
        </w:rPr>
      </w:pPr>
    </w:p>
    <w:p w14:paraId="12030000">
      <w:pPr>
        <w:pStyle w:val="Style_1"/>
        <w:widowControl w:val="1"/>
        <w:spacing w:after="0" w:before="157" w:line="240" w:lineRule="auto"/>
        <w:ind w:firstLine="0" w:left="5954" w:right="82"/>
        <w:jc w:val="both"/>
        <w:rPr>
          <w:rFonts w:ascii="Times New Roman" w:hAnsi="Times New Roman"/>
          <w:sz w:val="24"/>
        </w:rPr>
      </w:pPr>
    </w:p>
    <w:p w14:paraId="13030000">
      <w:pPr>
        <w:pStyle w:val="Style_1"/>
        <w:widowControl w:val="1"/>
        <w:spacing w:after="0" w:before="157" w:line="240" w:lineRule="auto"/>
        <w:ind w:firstLine="0" w:left="5954" w:right="82"/>
        <w:jc w:val="both"/>
        <w:rPr>
          <w:rFonts w:ascii="Times New Roman" w:hAnsi="Times New Roman"/>
          <w:sz w:val="24"/>
        </w:rPr>
      </w:pPr>
    </w:p>
    <w:p w14:paraId="14030000">
      <w:pPr>
        <w:pStyle w:val="Style_1"/>
        <w:widowControl w:val="1"/>
        <w:spacing w:after="0" w:before="157" w:line="240" w:lineRule="auto"/>
        <w:ind w:firstLine="0" w:left="5954" w:right="82"/>
        <w:jc w:val="both"/>
        <w:rPr>
          <w:rFonts w:ascii="Times New Roman" w:hAnsi="Times New Roman"/>
          <w:sz w:val="20"/>
        </w:rPr>
      </w:pPr>
      <w:r>
        <w:rPr>
          <w:rFonts w:ascii="Times New Roman" w:hAnsi="Times New Roman"/>
          <w:sz w:val="20"/>
        </w:rPr>
        <w:t xml:space="preserve">Приложение № 12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 xml:space="preserve">регламенту </w:t>
      </w:r>
      <w:r>
        <w:rPr>
          <w:rFonts w:ascii="Times New Roman" w:hAnsi="Times New Roman"/>
          <w:spacing w:val="-1"/>
          <w:sz w:val="20"/>
        </w:rPr>
        <w:t>по</w:t>
      </w:r>
      <w:r>
        <w:rPr>
          <w:rFonts w:ascii="Times New Roman" w:hAnsi="Times New Roman"/>
          <w:spacing w:val="-8"/>
          <w:sz w:val="20"/>
        </w:rPr>
        <w:t xml:space="preserve"> </w:t>
      </w:r>
      <w:r>
        <w:rPr>
          <w:rFonts w:ascii="Times New Roman" w:hAnsi="Times New Roman"/>
          <w:spacing w:val="-1"/>
          <w:sz w:val="20"/>
        </w:rPr>
        <w:t>предоставлению</w:t>
      </w:r>
      <w:r>
        <w:rPr>
          <w:rFonts w:ascii="Times New Roman" w:hAnsi="Times New Roman"/>
          <w:spacing w:val="-7"/>
          <w:sz w:val="20"/>
        </w:rPr>
        <w:t xml:space="preserve"> </w:t>
      </w:r>
      <w:r>
        <w:rPr>
          <w:rFonts w:ascii="Times New Roman" w:hAnsi="Times New Roman"/>
          <w:sz w:val="20"/>
        </w:rPr>
        <w:t>муниципальной</w:t>
      </w:r>
      <w:r>
        <w:rPr>
          <w:rFonts w:ascii="Times New Roman" w:hAnsi="Times New Roman"/>
          <w:spacing w:val="-12"/>
          <w:sz w:val="20"/>
        </w:rPr>
        <w:t xml:space="preserve"> </w:t>
      </w:r>
      <w:r>
        <w:rPr>
          <w:rFonts w:ascii="Times New Roman" w:hAnsi="Times New Roman"/>
          <w:sz w:val="20"/>
        </w:rPr>
        <w:t>услуги «Перераспределение земель и (или) земельных участков,</w:t>
      </w:r>
      <w:r>
        <w:rPr>
          <w:rFonts w:ascii="Times New Roman" w:hAnsi="Times New Roman"/>
          <w:spacing w:val="-47"/>
          <w:sz w:val="20"/>
        </w:rPr>
        <w:t xml:space="preserve"> </w:t>
      </w:r>
      <w:r>
        <w:rPr>
          <w:rFonts w:ascii="Times New Roman" w:hAnsi="Times New Roman"/>
          <w:sz w:val="20"/>
        </w:rPr>
        <w:t>находящихся</w:t>
      </w:r>
      <w:r>
        <w:rPr>
          <w:rFonts w:ascii="Times New Roman" w:hAnsi="Times New Roman"/>
          <w:spacing w:val="-4"/>
          <w:sz w:val="20"/>
        </w:rPr>
        <w:t xml:space="preserve"> </w:t>
      </w:r>
      <w:r>
        <w:rPr>
          <w:rFonts w:ascii="Times New Roman" w:hAnsi="Times New Roman"/>
          <w:sz w:val="20"/>
        </w:rPr>
        <w:t>в муниципальной</w:t>
      </w:r>
      <w:r>
        <w:rPr>
          <w:rFonts w:ascii="Times New Roman" w:hAnsi="Times New Roman"/>
          <w:spacing w:val="-8"/>
          <w:sz w:val="20"/>
        </w:rPr>
        <w:t xml:space="preserve"> </w:t>
      </w:r>
      <w:r>
        <w:rPr>
          <w:rFonts w:ascii="Times New Roman" w:hAnsi="Times New Roman"/>
          <w:sz w:val="20"/>
        </w:rPr>
        <w:t>собственности,</w:t>
      </w:r>
      <w:r>
        <w:rPr>
          <w:rFonts w:ascii="Times New Roman" w:hAnsi="Times New Roman"/>
          <w:spacing w:val="-47"/>
          <w:sz w:val="20"/>
        </w:rPr>
        <w:t xml:space="preserve"> </w:t>
      </w:r>
      <w:r>
        <w:rPr>
          <w:rFonts w:ascii="Times New Roman" w:hAnsi="Times New Roman"/>
          <w:sz w:val="20"/>
        </w:rPr>
        <w:t>и</w:t>
      </w:r>
      <w:r>
        <w:rPr>
          <w:rFonts w:ascii="Times New Roman" w:hAnsi="Times New Roman"/>
          <w:spacing w:val="-8"/>
          <w:sz w:val="20"/>
        </w:rPr>
        <w:t xml:space="preserve"> </w:t>
      </w:r>
      <w:r>
        <w:rPr>
          <w:rFonts w:ascii="Times New Roman" w:hAnsi="Times New Roman"/>
          <w:sz w:val="20"/>
        </w:rPr>
        <w:t>земельных</w:t>
      </w:r>
      <w:r>
        <w:rPr>
          <w:rFonts w:ascii="Times New Roman" w:hAnsi="Times New Roman"/>
          <w:spacing w:val="-3"/>
          <w:sz w:val="20"/>
        </w:rPr>
        <w:t xml:space="preserve"> </w:t>
      </w:r>
      <w:r>
        <w:rPr>
          <w:rFonts w:ascii="Times New Roman" w:hAnsi="Times New Roman"/>
          <w:sz w:val="20"/>
        </w:rPr>
        <w:t>участков,</w:t>
      </w:r>
      <w:r>
        <w:rPr>
          <w:rFonts w:ascii="Times New Roman" w:hAnsi="Times New Roman"/>
          <w:spacing w:val="-1"/>
          <w:sz w:val="20"/>
        </w:rPr>
        <w:t xml:space="preserve"> </w:t>
      </w:r>
      <w:r>
        <w:rPr>
          <w:rFonts w:ascii="Times New Roman" w:hAnsi="Times New Roman"/>
          <w:sz w:val="20"/>
        </w:rPr>
        <w:t>находящихся</w:t>
      </w:r>
      <w:r>
        <w:rPr>
          <w:rFonts w:ascii="Times New Roman" w:hAnsi="Times New Roman"/>
          <w:spacing w:val="-3"/>
          <w:sz w:val="20"/>
        </w:rPr>
        <w:t xml:space="preserve"> </w:t>
      </w:r>
      <w:r>
        <w:rPr>
          <w:rFonts w:ascii="Times New Roman" w:hAnsi="Times New Roman"/>
          <w:sz w:val="20"/>
        </w:rPr>
        <w:t>в</w:t>
      </w:r>
      <w:r>
        <w:rPr>
          <w:rFonts w:ascii="Times New Roman" w:hAnsi="Times New Roman"/>
          <w:spacing w:val="-2"/>
          <w:sz w:val="20"/>
        </w:rPr>
        <w:t xml:space="preserve"> </w:t>
      </w:r>
      <w:r>
        <w:rPr>
          <w:rFonts w:ascii="Times New Roman" w:hAnsi="Times New Roman"/>
          <w:sz w:val="20"/>
        </w:rPr>
        <w:t>частной</w:t>
      </w:r>
      <w:r>
        <w:rPr>
          <w:rFonts w:ascii="Times New Roman" w:hAnsi="Times New Roman"/>
          <w:spacing w:val="-2"/>
          <w:sz w:val="20"/>
        </w:rPr>
        <w:t xml:space="preserve"> </w:t>
      </w:r>
      <w:r>
        <w:rPr>
          <w:rFonts w:ascii="Times New Roman" w:hAnsi="Times New Roman"/>
          <w:sz w:val="20"/>
        </w:rPr>
        <w:t>собственности»</w:t>
      </w:r>
    </w:p>
    <w:p w14:paraId="15030000">
      <w:pPr>
        <w:pStyle w:val="Style_2"/>
        <w:widowControl w:val="1"/>
        <w:spacing w:after="0" w:before="0" w:line="240" w:lineRule="auto"/>
        <w:ind w:hanging="36" w:left="4535" w:right="107"/>
        <w:jc w:val="both"/>
        <w:rPr>
          <w:rFonts w:ascii="Times New Roman" w:hAnsi="Times New Roman"/>
          <w:sz w:val="24"/>
        </w:rPr>
      </w:pPr>
      <w:r>
        <w:rPr>
          <w:rFonts w:ascii="Times New Roman" w:hAnsi="Times New Roman"/>
          <w:sz w:val="24"/>
        </w:rPr>
        <w:t>кому:</w:t>
      </w:r>
      <w:r>
        <w:rPr>
          <w:rFonts w:ascii="Times New Roman" w:hAnsi="Times New Roman"/>
          <w:sz w:val="24"/>
          <w:u w:val="single"/>
        </w:rPr>
        <w:t xml:space="preserve">                                                             </w:t>
      </w:r>
    </w:p>
    <w:p w14:paraId="16030000">
      <w:pPr>
        <w:pStyle w:val="Style_2"/>
        <w:widowControl w:val="1"/>
        <w:spacing w:after="0" w:before="0" w:line="240" w:lineRule="auto"/>
        <w:ind w:hanging="36" w:left="4535" w:right="107"/>
        <w:jc w:val="both"/>
        <w:rPr>
          <w:rFonts w:ascii="Times New Roman" w:hAnsi="Times New Roman"/>
          <w:sz w:val="24"/>
        </w:rPr>
      </w:pPr>
      <w:r>
        <w:rPr>
          <w:rFonts w:ascii="Times New Roman" w:hAnsi="Times New Roman"/>
          <w:spacing w:val="-67"/>
          <w:sz w:val="24"/>
        </w:rPr>
        <w:t xml:space="preserve"> </w:t>
      </w:r>
      <w:r>
        <w:rPr>
          <w:rFonts w:ascii="Times New Roman" w:hAnsi="Times New Roman"/>
          <w:sz w:val="18"/>
        </w:rPr>
        <w:t>(наименование</w:t>
      </w:r>
      <w:r>
        <w:rPr>
          <w:rFonts w:ascii="Times New Roman" w:hAnsi="Times New Roman"/>
          <w:spacing w:val="-6"/>
          <w:sz w:val="18"/>
        </w:rPr>
        <w:t xml:space="preserve"> </w:t>
      </w:r>
      <w:r>
        <w:rPr>
          <w:rFonts w:ascii="Times New Roman" w:hAnsi="Times New Roman"/>
          <w:sz w:val="18"/>
        </w:rPr>
        <w:t>заявителя</w:t>
      </w:r>
      <w:r>
        <w:rPr>
          <w:rFonts w:ascii="Times New Roman" w:hAnsi="Times New Roman"/>
          <w:spacing w:val="-6"/>
          <w:sz w:val="18"/>
        </w:rPr>
        <w:t xml:space="preserve"> </w:t>
      </w:r>
      <w:r>
        <w:rPr>
          <w:rFonts w:ascii="Times New Roman" w:hAnsi="Times New Roman"/>
          <w:sz w:val="18"/>
        </w:rPr>
        <w:t>(фамилия,</w:t>
      </w:r>
      <w:r>
        <w:rPr>
          <w:rFonts w:ascii="Times New Roman" w:hAnsi="Times New Roman"/>
          <w:spacing w:val="-5"/>
          <w:sz w:val="18"/>
        </w:rPr>
        <w:t xml:space="preserve"> </w:t>
      </w:r>
      <w:r>
        <w:rPr>
          <w:rFonts w:ascii="Times New Roman" w:hAnsi="Times New Roman"/>
          <w:sz w:val="18"/>
        </w:rPr>
        <w:t>имя, отчество–</w:t>
      </w:r>
      <w:r>
        <w:rPr>
          <w:rFonts w:ascii="Times New Roman" w:hAnsi="Times New Roman"/>
          <w:spacing w:val="-6"/>
          <w:sz w:val="18"/>
        </w:rPr>
        <w:t xml:space="preserve"> </w:t>
      </w:r>
      <w:r>
        <w:rPr>
          <w:rFonts w:ascii="Times New Roman" w:hAnsi="Times New Roman"/>
          <w:sz w:val="18"/>
        </w:rPr>
        <w:t>для</w:t>
      </w:r>
      <w:r>
        <w:rPr>
          <w:rFonts w:ascii="Times New Roman" w:hAnsi="Times New Roman"/>
          <w:spacing w:val="-3"/>
          <w:sz w:val="18"/>
        </w:rPr>
        <w:t xml:space="preserve"> </w:t>
      </w:r>
      <w:r>
        <w:rPr>
          <w:rFonts w:ascii="Times New Roman" w:hAnsi="Times New Roman"/>
          <w:sz w:val="18"/>
        </w:rPr>
        <w:t>граждан,</w:t>
      </w:r>
      <w:r>
        <w:rPr>
          <w:rFonts w:ascii="Times New Roman" w:hAnsi="Times New Roman"/>
          <w:spacing w:val="-3"/>
          <w:sz w:val="18"/>
        </w:rPr>
        <w:t xml:space="preserve"> </w:t>
      </w:r>
      <w:r>
        <w:rPr>
          <w:rFonts w:ascii="Times New Roman" w:hAnsi="Times New Roman"/>
          <w:sz w:val="18"/>
        </w:rPr>
        <w:t>полное</w:t>
      </w:r>
      <w:r>
        <w:rPr>
          <w:rFonts w:ascii="Times New Roman" w:hAnsi="Times New Roman"/>
          <w:spacing w:val="-2"/>
          <w:sz w:val="18"/>
        </w:rPr>
        <w:t xml:space="preserve"> </w:t>
      </w:r>
      <w:r>
        <w:rPr>
          <w:rFonts w:ascii="Times New Roman" w:hAnsi="Times New Roman"/>
          <w:sz w:val="18"/>
        </w:rPr>
        <w:t>наименование</w:t>
      </w:r>
      <w:r>
        <w:rPr>
          <w:rFonts w:ascii="Times New Roman" w:hAnsi="Times New Roman"/>
          <w:spacing w:val="-6"/>
          <w:sz w:val="18"/>
        </w:rPr>
        <w:t xml:space="preserve"> </w:t>
      </w:r>
      <w:r>
        <w:rPr>
          <w:rFonts w:ascii="Times New Roman" w:hAnsi="Times New Roman"/>
          <w:sz w:val="18"/>
        </w:rPr>
        <w:t>организации,</w:t>
      </w:r>
      <w:r>
        <w:rPr>
          <w:rFonts w:ascii="Times New Roman" w:hAnsi="Times New Roman"/>
          <w:spacing w:val="-7"/>
          <w:sz w:val="18"/>
        </w:rPr>
        <w:t xml:space="preserve"> </w:t>
      </w:r>
      <w:r>
        <w:rPr>
          <w:rFonts w:ascii="Times New Roman" w:hAnsi="Times New Roman"/>
          <w:sz w:val="18"/>
        </w:rPr>
        <w:t>фамилия,</w:t>
      </w:r>
      <w:r>
        <w:rPr>
          <w:rFonts w:ascii="Times New Roman" w:hAnsi="Times New Roman"/>
          <w:spacing w:val="-3"/>
          <w:sz w:val="18"/>
        </w:rPr>
        <w:t xml:space="preserve"> </w:t>
      </w:r>
      <w:r>
        <w:rPr>
          <w:rFonts w:ascii="Times New Roman" w:hAnsi="Times New Roman"/>
          <w:sz w:val="18"/>
        </w:rPr>
        <w:t>имя, отчество</w:t>
      </w:r>
      <w:r>
        <w:rPr>
          <w:rFonts w:ascii="Times New Roman" w:hAnsi="Times New Roman"/>
          <w:spacing w:val="1"/>
          <w:sz w:val="18"/>
        </w:rPr>
        <w:t xml:space="preserve"> </w:t>
      </w:r>
      <w:r>
        <w:rPr>
          <w:rFonts w:ascii="Times New Roman" w:hAnsi="Times New Roman"/>
          <w:sz w:val="18"/>
        </w:rPr>
        <w:t>руководителя</w:t>
      </w:r>
      <w:r>
        <w:rPr>
          <w:rFonts w:ascii="Times New Roman" w:hAnsi="Times New Roman"/>
          <w:spacing w:val="1"/>
          <w:sz w:val="18"/>
        </w:rPr>
        <w:t xml:space="preserve"> </w:t>
      </w:r>
      <w:r>
        <w:rPr>
          <w:rFonts w:ascii="Times New Roman" w:hAnsi="Times New Roman"/>
          <w:sz w:val="18"/>
        </w:rPr>
        <w:t>- для юридических лиц),</w:t>
      </w:r>
    </w:p>
    <w:p w14:paraId="17030000">
      <w:pPr>
        <w:pStyle w:val="Style_2"/>
        <w:widowControl w:val="1"/>
        <w:spacing w:after="0" w:before="0" w:line="240" w:lineRule="auto"/>
        <w:ind w:firstLine="0"/>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____________________________________</w:t>
      </w:r>
    </w:p>
    <w:p w14:paraId="1803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(почтовый</w:t>
      </w:r>
      <w:r>
        <w:rPr>
          <w:rFonts w:ascii="Times New Roman" w:hAnsi="Times New Roman"/>
          <w:spacing w:val="-2"/>
          <w:sz w:val="18"/>
        </w:rPr>
        <w:t xml:space="preserve"> </w:t>
      </w:r>
      <w:r>
        <w:rPr>
          <w:rFonts w:ascii="Times New Roman" w:hAnsi="Times New Roman"/>
          <w:sz w:val="18"/>
        </w:rPr>
        <w:t>индекс</w:t>
      </w:r>
      <w:r>
        <w:rPr>
          <w:rFonts w:ascii="Times New Roman" w:hAnsi="Times New Roman"/>
          <w:spacing w:val="-3"/>
          <w:sz w:val="18"/>
        </w:rPr>
        <w:t xml:space="preserve"> </w:t>
      </w:r>
      <w:r>
        <w:rPr>
          <w:rFonts w:ascii="Times New Roman" w:hAnsi="Times New Roman"/>
          <w:sz w:val="18"/>
        </w:rPr>
        <w:t>и</w:t>
      </w:r>
      <w:r>
        <w:rPr>
          <w:rFonts w:ascii="Times New Roman" w:hAnsi="Times New Roman"/>
          <w:spacing w:val="-4"/>
          <w:sz w:val="18"/>
        </w:rPr>
        <w:t xml:space="preserve"> </w:t>
      </w:r>
      <w:r>
        <w:rPr>
          <w:rFonts w:ascii="Times New Roman" w:hAnsi="Times New Roman"/>
          <w:sz w:val="18"/>
        </w:rPr>
        <w:t>адрес,</w:t>
      </w:r>
      <w:r>
        <w:rPr>
          <w:rFonts w:ascii="Times New Roman" w:hAnsi="Times New Roman"/>
          <w:spacing w:val="-2"/>
          <w:sz w:val="18"/>
        </w:rPr>
        <w:t xml:space="preserve"> </w:t>
      </w:r>
      <w:r>
        <w:rPr>
          <w:rFonts w:ascii="Times New Roman" w:hAnsi="Times New Roman"/>
          <w:sz w:val="18"/>
        </w:rPr>
        <w:t>телефон, адрес</w:t>
      </w:r>
      <w:r>
        <w:rPr>
          <w:rFonts w:ascii="Times New Roman" w:hAnsi="Times New Roman"/>
          <w:spacing w:val="-9"/>
          <w:sz w:val="18"/>
        </w:rPr>
        <w:t xml:space="preserve"> </w:t>
      </w:r>
      <w:r>
        <w:rPr>
          <w:rFonts w:ascii="Times New Roman" w:hAnsi="Times New Roman"/>
          <w:sz w:val="18"/>
        </w:rPr>
        <w:t>электронной</w:t>
      </w:r>
      <w:r>
        <w:rPr>
          <w:rFonts w:ascii="Times New Roman" w:hAnsi="Times New Roman"/>
          <w:spacing w:val="-7"/>
          <w:sz w:val="18"/>
        </w:rPr>
        <w:t xml:space="preserve">  </w:t>
      </w:r>
    </w:p>
    <w:p w14:paraId="19030000">
      <w:pPr>
        <w:pStyle w:val="Style_2"/>
        <w:widowControl w:val="1"/>
        <w:spacing w:line="240" w:lineRule="auto"/>
        <w:ind w:firstLine="0" w:left="0" w:right="107"/>
        <w:jc w:val="both"/>
        <w:rPr>
          <w:rFonts w:ascii="Times New Roman" w:hAnsi="Times New Roman"/>
          <w:sz w:val="18"/>
        </w:rPr>
      </w:pPr>
      <w:r>
        <w:rPr>
          <w:rFonts w:ascii="Times New Roman" w:hAnsi="Times New Roman"/>
          <w:spacing w:val="-7"/>
          <w:sz w:val="18"/>
        </w:rPr>
        <w:t xml:space="preserve">                                                                                                                   </w:t>
      </w:r>
      <w:r>
        <w:rPr>
          <w:rFonts w:ascii="Times New Roman" w:hAnsi="Times New Roman"/>
          <w:sz w:val="18"/>
        </w:rPr>
        <w:t>почты)</w:t>
      </w:r>
    </w:p>
    <w:p w14:paraId="1A030000">
      <w:pPr>
        <w:pStyle w:val="Style_2"/>
        <w:widowControl w:val="1"/>
        <w:spacing w:after="0" w:before="1" w:line="240" w:lineRule="auto"/>
        <w:ind w:firstLine="0" w:left="0" w:right="82"/>
        <w:jc w:val="both"/>
        <w:rPr>
          <w:rFonts w:ascii="Times New Roman" w:hAnsi="Times New Roman"/>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РЕШЕНИЕ</w:t>
      </w:r>
    </w:p>
    <w:p w14:paraId="1B030000">
      <w:pPr>
        <w:pStyle w:val="Style_2"/>
        <w:widowControl w:val="1"/>
        <w:spacing w:line="240" w:lineRule="auto"/>
        <w:ind w:firstLine="0" w:left="0" w:right="82"/>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об</w:t>
      </w:r>
      <w:r>
        <w:rPr>
          <w:rFonts w:ascii="Times New Roman" w:hAnsi="Times New Roman"/>
          <w:b w:val="1"/>
          <w:spacing w:val="-4"/>
          <w:sz w:val="24"/>
        </w:rPr>
        <w:t xml:space="preserve"> </w:t>
      </w:r>
      <w:r>
        <w:rPr>
          <w:rFonts w:ascii="Times New Roman" w:hAnsi="Times New Roman"/>
          <w:b w:val="1"/>
          <w:sz w:val="24"/>
        </w:rPr>
        <w:t>отказе</w:t>
      </w:r>
      <w:r>
        <w:rPr>
          <w:rFonts w:ascii="Times New Roman" w:hAnsi="Times New Roman"/>
          <w:b w:val="1"/>
          <w:spacing w:val="-2"/>
          <w:sz w:val="24"/>
        </w:rPr>
        <w:t xml:space="preserve"> </w:t>
      </w:r>
      <w:r>
        <w:rPr>
          <w:rFonts w:ascii="Times New Roman" w:hAnsi="Times New Roman"/>
          <w:b w:val="1"/>
          <w:sz w:val="24"/>
        </w:rPr>
        <w:t>в</w:t>
      </w:r>
      <w:r>
        <w:rPr>
          <w:rFonts w:ascii="Times New Roman" w:hAnsi="Times New Roman"/>
          <w:b w:val="1"/>
          <w:spacing w:val="-5"/>
          <w:sz w:val="24"/>
        </w:rPr>
        <w:t xml:space="preserve"> </w:t>
      </w:r>
      <w:r>
        <w:rPr>
          <w:rFonts w:ascii="Times New Roman" w:hAnsi="Times New Roman"/>
          <w:b w:val="1"/>
          <w:sz w:val="24"/>
        </w:rPr>
        <w:t>приеме</w:t>
      </w:r>
      <w:r>
        <w:rPr>
          <w:rFonts w:ascii="Times New Roman" w:hAnsi="Times New Roman"/>
          <w:b w:val="1"/>
          <w:spacing w:val="-5"/>
          <w:sz w:val="24"/>
        </w:rPr>
        <w:t xml:space="preserve"> </w:t>
      </w:r>
      <w:r>
        <w:rPr>
          <w:rFonts w:ascii="Times New Roman" w:hAnsi="Times New Roman"/>
          <w:b w:val="1"/>
          <w:sz w:val="24"/>
        </w:rPr>
        <w:t>документов,</w:t>
      </w:r>
      <w:r>
        <w:rPr>
          <w:rFonts w:ascii="Times New Roman" w:hAnsi="Times New Roman"/>
          <w:b w:val="1"/>
          <w:spacing w:val="-2"/>
          <w:sz w:val="24"/>
        </w:rPr>
        <w:t xml:space="preserve"> </w:t>
      </w:r>
      <w:r>
        <w:rPr>
          <w:rFonts w:ascii="Times New Roman" w:hAnsi="Times New Roman"/>
          <w:b w:val="1"/>
          <w:sz w:val="24"/>
        </w:rPr>
        <w:t>необходимых для</w:t>
      </w:r>
      <w:r>
        <w:rPr>
          <w:rFonts w:ascii="Times New Roman" w:hAnsi="Times New Roman"/>
          <w:b w:val="1"/>
          <w:spacing w:val="-4"/>
          <w:sz w:val="24"/>
        </w:rPr>
        <w:t xml:space="preserve"> </w:t>
      </w:r>
      <w:r>
        <w:rPr>
          <w:rFonts w:ascii="Times New Roman" w:hAnsi="Times New Roman"/>
          <w:b w:val="1"/>
          <w:sz w:val="24"/>
        </w:rPr>
        <w:t>предоставления</w:t>
      </w:r>
      <w:r>
        <w:rPr>
          <w:rFonts w:ascii="Times New Roman" w:hAnsi="Times New Roman"/>
          <w:b w:val="1"/>
          <w:spacing w:val="-3"/>
          <w:sz w:val="24"/>
        </w:rPr>
        <w:t xml:space="preserve"> </w:t>
      </w:r>
      <w:r>
        <w:rPr>
          <w:rFonts w:ascii="Times New Roman" w:hAnsi="Times New Roman"/>
          <w:b w:val="1"/>
          <w:sz w:val="24"/>
        </w:rPr>
        <w:t>услуги</w:t>
      </w:r>
    </w:p>
    <w:p w14:paraId="1C030000">
      <w:pPr>
        <w:pStyle w:val="Style_2"/>
        <w:widowControl w:val="1"/>
        <w:spacing w:after="0" w:before="1" w:line="240" w:lineRule="auto"/>
        <w:ind w:firstLine="749" w:left="0"/>
        <w:jc w:val="both"/>
        <w:rPr>
          <w:rFonts w:ascii="Times New Roman" w:hAnsi="Times New Roman"/>
          <w:sz w:val="24"/>
        </w:rPr>
      </w:pPr>
      <w:r>
        <w:rPr>
          <w:rFonts w:ascii="Times New Roman" w:hAnsi="Times New Roman"/>
          <w:sz w:val="24"/>
        </w:rPr>
        <w:tab/>
      </w:r>
      <w:r>
        <w:rPr>
          <w:rFonts w:ascii="Times New Roman" w:hAnsi="Times New Roman"/>
          <w:sz w:val="24"/>
        </w:rPr>
        <w:t>В</w:t>
      </w:r>
      <w:r>
        <w:rPr>
          <w:rFonts w:ascii="Times New Roman" w:hAnsi="Times New Roman"/>
          <w:spacing w:val="69"/>
          <w:sz w:val="24"/>
        </w:rPr>
        <w:t xml:space="preserve"> </w:t>
      </w:r>
      <w:r>
        <w:rPr>
          <w:rFonts w:ascii="Times New Roman" w:hAnsi="Times New Roman"/>
          <w:sz w:val="24"/>
        </w:rPr>
        <w:t>приеме</w:t>
      </w:r>
      <w:r>
        <w:rPr>
          <w:rFonts w:ascii="Times New Roman" w:hAnsi="Times New Roman"/>
          <w:spacing w:val="67"/>
          <w:sz w:val="24"/>
        </w:rPr>
        <w:t xml:space="preserve"> </w:t>
      </w:r>
      <w:r>
        <w:rPr>
          <w:rFonts w:ascii="Times New Roman" w:hAnsi="Times New Roman"/>
          <w:sz w:val="24"/>
        </w:rPr>
        <w:t>документов,</w:t>
      </w:r>
      <w:r>
        <w:rPr>
          <w:rFonts w:ascii="Times New Roman" w:hAnsi="Times New Roman"/>
          <w:spacing w:val="66"/>
          <w:sz w:val="24"/>
        </w:rPr>
        <w:t xml:space="preserve"> </w:t>
      </w:r>
      <w:r>
        <w:rPr>
          <w:rFonts w:ascii="Times New Roman" w:hAnsi="Times New Roman"/>
          <w:sz w:val="24"/>
        </w:rPr>
        <w:t>необходимых</w:t>
      </w:r>
      <w:r>
        <w:rPr>
          <w:rFonts w:ascii="Times New Roman" w:hAnsi="Times New Roman"/>
          <w:spacing w:val="70"/>
          <w:sz w:val="24"/>
        </w:rPr>
        <w:t xml:space="preserve"> </w:t>
      </w:r>
      <w:r>
        <w:rPr>
          <w:rFonts w:ascii="Times New Roman" w:hAnsi="Times New Roman"/>
          <w:sz w:val="24"/>
        </w:rPr>
        <w:t>для</w:t>
      </w:r>
      <w:r>
        <w:rPr>
          <w:rFonts w:ascii="Times New Roman" w:hAnsi="Times New Roman"/>
          <w:spacing w:val="67"/>
          <w:sz w:val="24"/>
        </w:rPr>
        <w:t xml:space="preserve"> </w:t>
      </w:r>
      <w:r>
        <w:rPr>
          <w:rFonts w:ascii="Times New Roman" w:hAnsi="Times New Roman"/>
          <w:sz w:val="24"/>
        </w:rPr>
        <w:t>предоставления</w:t>
      </w:r>
      <w:r>
        <w:rPr>
          <w:rFonts w:ascii="Times New Roman" w:hAnsi="Times New Roman"/>
          <w:spacing w:val="139"/>
          <w:sz w:val="24"/>
        </w:rPr>
        <w:t xml:space="preserve"> </w:t>
      </w:r>
      <w:r>
        <w:rPr>
          <w:rFonts w:ascii="Times New Roman" w:hAnsi="Times New Roman"/>
          <w:sz w:val="24"/>
        </w:rPr>
        <w:t>услуги:</w:t>
      </w:r>
    </w:p>
    <w:p w14:paraId="1D030000">
      <w:pPr>
        <w:pStyle w:val="Style_2"/>
        <w:widowControl w:val="1"/>
        <w:spacing w:after="0" w:before="0" w:line="240" w:lineRule="auto"/>
        <w:ind w:firstLine="749" w:left="0" w:right="105"/>
        <w:jc w:val="both"/>
        <w:rPr>
          <w:rFonts w:ascii="Times New Roman" w:hAnsi="Times New Roman"/>
          <w:sz w:val="24"/>
        </w:rPr>
      </w:pPr>
      <w:r>
        <w:rPr>
          <w:rFonts w:ascii="Times New Roman" w:hAnsi="Times New Roman"/>
          <w:sz w:val="24"/>
        </w:rPr>
        <w:t>«Перераспределение</w:t>
      </w:r>
      <w:r>
        <w:rPr>
          <w:rFonts w:ascii="Times New Roman" w:hAnsi="Times New Roman"/>
          <w:spacing w:val="1"/>
          <w:sz w:val="24"/>
        </w:rPr>
        <w:t xml:space="preserve"> </w:t>
      </w:r>
      <w:r>
        <w:rPr>
          <w:rFonts w:ascii="Times New Roman" w:hAnsi="Times New Roman"/>
          <w:sz w:val="24"/>
        </w:rPr>
        <w:t>земель</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(или)</w:t>
      </w:r>
      <w:r>
        <w:rPr>
          <w:rFonts w:ascii="Times New Roman" w:hAnsi="Times New Roman"/>
          <w:spacing w:val="1"/>
          <w:sz w:val="24"/>
        </w:rPr>
        <w:t xml:space="preserve"> </w:t>
      </w:r>
      <w:r>
        <w:rPr>
          <w:rFonts w:ascii="Times New Roman" w:hAnsi="Times New Roman"/>
          <w:sz w:val="24"/>
        </w:rPr>
        <w:t>земельных</w:t>
      </w:r>
      <w:r>
        <w:rPr>
          <w:rFonts w:ascii="Times New Roman" w:hAnsi="Times New Roman"/>
          <w:spacing w:val="1"/>
          <w:sz w:val="24"/>
        </w:rPr>
        <w:t xml:space="preserve"> </w:t>
      </w:r>
      <w:r>
        <w:rPr>
          <w:rFonts w:ascii="Times New Roman" w:hAnsi="Times New Roman"/>
          <w:sz w:val="24"/>
        </w:rPr>
        <w:t>участков,</w:t>
      </w:r>
      <w:r>
        <w:rPr>
          <w:rFonts w:ascii="Times New Roman" w:hAnsi="Times New Roman"/>
          <w:spacing w:val="1"/>
          <w:sz w:val="24"/>
        </w:rPr>
        <w:t xml:space="preserve"> </w:t>
      </w:r>
      <w:r>
        <w:rPr>
          <w:rFonts w:ascii="Times New Roman" w:hAnsi="Times New Roman"/>
          <w:sz w:val="24"/>
        </w:rPr>
        <w:t>находящихся</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государственной или муниципальной собственности, и земельных участков,</w:t>
      </w:r>
      <w:r>
        <w:rPr>
          <w:rFonts w:ascii="Times New Roman" w:hAnsi="Times New Roman"/>
          <w:spacing w:val="1"/>
          <w:sz w:val="24"/>
        </w:rPr>
        <w:t xml:space="preserve"> </w:t>
      </w:r>
      <w:r>
        <w:rPr>
          <w:rFonts w:ascii="Times New Roman" w:hAnsi="Times New Roman"/>
          <w:sz w:val="24"/>
        </w:rPr>
        <w:t>находящихся</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частной</w:t>
      </w:r>
      <w:r>
        <w:rPr>
          <w:rFonts w:ascii="Times New Roman" w:hAnsi="Times New Roman"/>
          <w:spacing w:val="1"/>
          <w:sz w:val="24"/>
        </w:rPr>
        <w:t xml:space="preserve"> </w:t>
      </w:r>
      <w:r>
        <w:rPr>
          <w:rFonts w:ascii="Times New Roman" w:hAnsi="Times New Roman"/>
          <w:sz w:val="24"/>
        </w:rPr>
        <w:t>собственности»,</w:t>
      </w:r>
      <w:r>
        <w:rPr>
          <w:rFonts w:ascii="Times New Roman" w:hAnsi="Times New Roman"/>
          <w:spacing w:val="1"/>
          <w:sz w:val="24"/>
        </w:rPr>
        <w:t xml:space="preserve"> </w:t>
      </w:r>
      <w:r>
        <w:rPr>
          <w:rFonts w:ascii="Times New Roman" w:hAnsi="Times New Roman"/>
          <w:sz w:val="24"/>
        </w:rPr>
        <w:t>Вам</w:t>
      </w:r>
      <w:r>
        <w:rPr>
          <w:rFonts w:ascii="Times New Roman" w:hAnsi="Times New Roman"/>
          <w:spacing w:val="1"/>
          <w:sz w:val="24"/>
        </w:rPr>
        <w:t xml:space="preserve"> </w:t>
      </w:r>
      <w:r>
        <w:rPr>
          <w:rFonts w:ascii="Times New Roman" w:hAnsi="Times New Roman"/>
          <w:sz w:val="24"/>
        </w:rPr>
        <w:t>отказано</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следующим</w:t>
      </w:r>
      <w:r>
        <w:rPr>
          <w:rFonts w:ascii="Times New Roman" w:hAnsi="Times New Roman"/>
          <w:spacing w:val="-67"/>
          <w:sz w:val="24"/>
        </w:rPr>
        <w:t xml:space="preserve"> </w:t>
      </w:r>
      <w:r>
        <w:rPr>
          <w:rFonts w:ascii="Times New Roman" w:hAnsi="Times New Roman"/>
          <w:sz w:val="24"/>
        </w:rPr>
        <w:t>основаниям</w:t>
      </w:r>
      <w:r>
        <w:rPr>
          <w:rFonts w:ascii="Times New Roman" w:hAnsi="Times New Roman"/>
          <w:spacing w:val="-1"/>
          <w:sz w:val="24"/>
        </w:rPr>
        <w:t xml:space="preserve"> </w:t>
      </w:r>
      <w:r>
        <w:rPr>
          <w:rFonts w:ascii="Times New Roman" w:hAnsi="Times New Roman"/>
          <w:sz w:val="24"/>
        </w:rPr>
        <w:t>(</w:t>
      </w:r>
      <w:r>
        <w:rPr>
          <w:rFonts w:ascii="Times New Roman" w:hAnsi="Times New Roman"/>
          <w:i w:val="1"/>
          <w:sz w:val="24"/>
        </w:rPr>
        <w:t>выбрать</w:t>
      </w:r>
      <w:r>
        <w:rPr>
          <w:rFonts w:ascii="Times New Roman" w:hAnsi="Times New Roman"/>
          <w:i w:val="1"/>
          <w:spacing w:val="-1"/>
          <w:sz w:val="24"/>
        </w:rPr>
        <w:t xml:space="preserve"> </w:t>
      </w:r>
      <w:r>
        <w:rPr>
          <w:rFonts w:ascii="Times New Roman" w:hAnsi="Times New Roman"/>
          <w:i w:val="1"/>
          <w:sz w:val="24"/>
        </w:rPr>
        <w:t>нужное</w:t>
      </w:r>
      <w:r>
        <w:rPr>
          <w:rFonts w:ascii="Times New Roman" w:hAnsi="Times New Roman"/>
          <w:sz w:val="24"/>
        </w:rPr>
        <w:t>):</w:t>
      </w:r>
    </w:p>
    <w:p w14:paraId="1E030000">
      <w:pPr>
        <w:pStyle w:val="Style_2"/>
        <w:widowControl w:val="1"/>
        <w:spacing w:after="0" w:before="0" w:line="240" w:lineRule="auto"/>
        <w:ind w:firstLine="749" w:left="0" w:right="105"/>
        <w:jc w:val="both"/>
        <w:rPr>
          <w:rFonts w:ascii="Times New Roman" w:hAnsi="Times New Roman"/>
          <w:sz w:val="24"/>
        </w:rPr>
      </w:pPr>
      <w:r>
        <w:rPr>
          <w:rFonts w:ascii="Times New Roman" w:hAnsi="Times New Roman"/>
          <w:sz w:val="24"/>
        </w:rPr>
        <w:t>Заявление</w:t>
      </w:r>
      <w:r>
        <w:rPr>
          <w:rFonts w:ascii="Times New Roman" w:hAnsi="Times New Roman"/>
          <w:spacing w:val="1"/>
          <w:sz w:val="24"/>
        </w:rPr>
        <w:t xml:space="preserve"> </w:t>
      </w:r>
      <w:r>
        <w:rPr>
          <w:rFonts w:ascii="Times New Roman" w:hAnsi="Times New Roman"/>
          <w:sz w:val="24"/>
        </w:rPr>
        <w:t>подано</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орган</w:t>
      </w:r>
      <w:r>
        <w:rPr>
          <w:rFonts w:ascii="Times New Roman" w:hAnsi="Times New Roman"/>
          <w:spacing w:val="1"/>
          <w:sz w:val="24"/>
        </w:rPr>
        <w:t xml:space="preserve"> </w:t>
      </w:r>
      <w:r>
        <w:rPr>
          <w:rFonts w:ascii="Times New Roman" w:hAnsi="Times New Roman"/>
          <w:sz w:val="24"/>
        </w:rPr>
        <w:t>государственной</w:t>
      </w:r>
      <w:r>
        <w:rPr>
          <w:rFonts w:ascii="Times New Roman" w:hAnsi="Times New Roman"/>
          <w:spacing w:val="1"/>
          <w:sz w:val="24"/>
        </w:rPr>
        <w:t xml:space="preserve"> </w:t>
      </w:r>
      <w:r>
        <w:rPr>
          <w:rFonts w:ascii="Times New Roman" w:hAnsi="Times New Roman"/>
          <w:sz w:val="24"/>
        </w:rPr>
        <w:t>власти,</w:t>
      </w:r>
      <w:r>
        <w:rPr>
          <w:rFonts w:ascii="Times New Roman" w:hAnsi="Times New Roman"/>
          <w:spacing w:val="1"/>
          <w:sz w:val="24"/>
        </w:rPr>
        <w:t xml:space="preserve"> </w:t>
      </w:r>
      <w:r>
        <w:rPr>
          <w:rFonts w:ascii="Times New Roman" w:hAnsi="Times New Roman"/>
          <w:sz w:val="24"/>
        </w:rPr>
        <w:t>орган</w:t>
      </w:r>
      <w:r>
        <w:rPr>
          <w:rFonts w:ascii="Times New Roman" w:hAnsi="Times New Roman"/>
          <w:spacing w:val="1"/>
          <w:sz w:val="24"/>
        </w:rPr>
        <w:t xml:space="preserve"> </w:t>
      </w:r>
      <w:r>
        <w:rPr>
          <w:rFonts w:ascii="Times New Roman" w:hAnsi="Times New Roman"/>
          <w:sz w:val="24"/>
        </w:rPr>
        <w:t>местного</w:t>
      </w:r>
      <w:r>
        <w:rPr>
          <w:rFonts w:ascii="Times New Roman" w:hAnsi="Times New Roman"/>
          <w:spacing w:val="1"/>
          <w:sz w:val="24"/>
        </w:rPr>
        <w:t xml:space="preserve"> </w:t>
      </w:r>
      <w:r>
        <w:rPr>
          <w:rFonts w:ascii="Times New Roman" w:hAnsi="Times New Roman"/>
          <w:sz w:val="24"/>
        </w:rPr>
        <w:t>самоуправления,</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6"/>
          <w:sz w:val="24"/>
        </w:rPr>
        <w:t xml:space="preserve"> </w:t>
      </w:r>
      <w:r>
        <w:rPr>
          <w:rFonts w:ascii="Times New Roman" w:hAnsi="Times New Roman"/>
          <w:sz w:val="24"/>
        </w:rPr>
        <w:t>полномочия</w:t>
      </w:r>
      <w:r>
        <w:rPr>
          <w:rFonts w:ascii="Times New Roman" w:hAnsi="Times New Roman"/>
          <w:spacing w:val="-4"/>
          <w:sz w:val="24"/>
        </w:rPr>
        <w:t xml:space="preserve"> </w:t>
      </w:r>
      <w:r>
        <w:rPr>
          <w:rFonts w:ascii="Times New Roman" w:hAnsi="Times New Roman"/>
          <w:sz w:val="24"/>
        </w:rPr>
        <w:t>которых</w:t>
      </w:r>
      <w:r>
        <w:rPr>
          <w:rFonts w:ascii="Times New Roman" w:hAnsi="Times New Roman"/>
          <w:spacing w:val="-8"/>
          <w:sz w:val="24"/>
        </w:rPr>
        <w:t xml:space="preserve"> </w:t>
      </w:r>
      <w:r>
        <w:rPr>
          <w:rFonts w:ascii="Times New Roman" w:hAnsi="Times New Roman"/>
          <w:sz w:val="24"/>
        </w:rPr>
        <w:t>не</w:t>
      </w:r>
      <w:r>
        <w:rPr>
          <w:rFonts w:ascii="Times New Roman" w:hAnsi="Times New Roman"/>
          <w:spacing w:val="-4"/>
          <w:sz w:val="24"/>
        </w:rPr>
        <w:t xml:space="preserve"> </w:t>
      </w:r>
      <w:r>
        <w:rPr>
          <w:rFonts w:ascii="Times New Roman" w:hAnsi="Times New Roman"/>
          <w:sz w:val="24"/>
        </w:rPr>
        <w:t>входит</w:t>
      </w:r>
      <w:r>
        <w:rPr>
          <w:rFonts w:ascii="Times New Roman" w:hAnsi="Times New Roman"/>
          <w:spacing w:val="-7"/>
          <w:sz w:val="24"/>
        </w:rPr>
        <w:t xml:space="preserve"> </w:t>
      </w:r>
      <w:r>
        <w:rPr>
          <w:rFonts w:ascii="Times New Roman" w:hAnsi="Times New Roman"/>
          <w:sz w:val="24"/>
        </w:rPr>
        <w:t>предоставление</w:t>
      </w:r>
      <w:r>
        <w:rPr>
          <w:rFonts w:ascii="Times New Roman" w:hAnsi="Times New Roman"/>
          <w:spacing w:val="-3"/>
          <w:sz w:val="24"/>
        </w:rPr>
        <w:t xml:space="preserve"> </w:t>
      </w:r>
      <w:r>
        <w:rPr>
          <w:rFonts w:ascii="Times New Roman" w:hAnsi="Times New Roman"/>
          <w:sz w:val="24"/>
        </w:rPr>
        <w:t>услуги;</w:t>
      </w:r>
    </w:p>
    <w:p w14:paraId="1F030000">
      <w:pPr>
        <w:pStyle w:val="Style_2"/>
        <w:widowControl w:val="1"/>
        <w:spacing w:after="0" w:before="0" w:line="240" w:lineRule="auto"/>
        <w:ind w:firstLine="749" w:left="0" w:right="113"/>
        <w:jc w:val="both"/>
        <w:rPr>
          <w:rFonts w:ascii="Times New Roman" w:hAnsi="Times New Roman"/>
          <w:sz w:val="24"/>
        </w:rPr>
      </w:pP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запросе</w:t>
      </w:r>
      <w:r>
        <w:rPr>
          <w:rFonts w:ascii="Times New Roman" w:hAnsi="Times New Roman"/>
          <w:spacing w:val="1"/>
          <w:sz w:val="24"/>
        </w:rPr>
        <w:t xml:space="preserve"> </w:t>
      </w:r>
      <w:r>
        <w:rPr>
          <w:rFonts w:ascii="Times New Roman" w:hAnsi="Times New Roman"/>
          <w:sz w:val="24"/>
        </w:rPr>
        <w:t>отсутствуют</w:t>
      </w:r>
      <w:r>
        <w:rPr>
          <w:rFonts w:ascii="Times New Roman" w:hAnsi="Times New Roman"/>
          <w:spacing w:val="1"/>
          <w:sz w:val="24"/>
        </w:rPr>
        <w:t xml:space="preserve"> </w:t>
      </w:r>
      <w:r>
        <w:rPr>
          <w:rFonts w:ascii="Times New Roman" w:hAnsi="Times New Roman"/>
          <w:sz w:val="24"/>
        </w:rPr>
        <w:t>сведения,</w:t>
      </w:r>
      <w:r>
        <w:rPr>
          <w:rFonts w:ascii="Times New Roman" w:hAnsi="Times New Roman"/>
          <w:spacing w:val="1"/>
          <w:sz w:val="24"/>
        </w:rPr>
        <w:t xml:space="preserve"> </w:t>
      </w:r>
      <w:r>
        <w:rPr>
          <w:rFonts w:ascii="Times New Roman" w:hAnsi="Times New Roman"/>
          <w:sz w:val="24"/>
        </w:rPr>
        <w:t>необходимые</w:t>
      </w:r>
      <w:r>
        <w:rPr>
          <w:rFonts w:ascii="Times New Roman" w:hAnsi="Times New Roman"/>
          <w:spacing w:val="1"/>
          <w:sz w:val="24"/>
        </w:rPr>
        <w:t xml:space="preserve"> </w:t>
      </w:r>
      <w:r>
        <w:rPr>
          <w:rFonts w:ascii="Times New Roman" w:hAnsi="Times New Roman"/>
          <w:sz w:val="24"/>
        </w:rPr>
        <w:t>для</w:t>
      </w:r>
      <w:r>
        <w:rPr>
          <w:rFonts w:ascii="Times New Roman" w:hAnsi="Times New Roman"/>
          <w:spacing w:val="1"/>
          <w:sz w:val="24"/>
        </w:rPr>
        <w:t xml:space="preserve"> </w:t>
      </w:r>
      <w:r>
        <w:rPr>
          <w:rFonts w:ascii="Times New Roman" w:hAnsi="Times New Roman"/>
          <w:sz w:val="24"/>
        </w:rPr>
        <w:t>оказания</w:t>
      </w:r>
      <w:r>
        <w:rPr>
          <w:rFonts w:ascii="Times New Roman" w:hAnsi="Times New Roman"/>
          <w:spacing w:val="1"/>
          <w:sz w:val="24"/>
        </w:rPr>
        <w:t xml:space="preserve"> </w:t>
      </w:r>
      <w:r>
        <w:rPr>
          <w:rFonts w:ascii="Times New Roman" w:hAnsi="Times New Roman"/>
          <w:sz w:val="24"/>
        </w:rPr>
        <w:t>услуги,</w:t>
      </w:r>
      <w:r>
        <w:rPr>
          <w:rFonts w:ascii="Times New Roman" w:hAnsi="Times New Roman"/>
          <w:spacing w:val="1"/>
          <w:sz w:val="24"/>
        </w:rPr>
        <w:t xml:space="preserve"> </w:t>
      </w:r>
      <w:r>
        <w:rPr>
          <w:rFonts w:ascii="Times New Roman" w:hAnsi="Times New Roman"/>
          <w:sz w:val="24"/>
        </w:rPr>
        <w:t>предусмотренные требованиями пункта 2 статьи 39.29 Земельного кодекса</w:t>
      </w:r>
      <w:r>
        <w:rPr>
          <w:rFonts w:ascii="Times New Roman" w:hAnsi="Times New Roman"/>
          <w:spacing w:val="1"/>
          <w:sz w:val="24"/>
        </w:rPr>
        <w:t xml:space="preserve"> </w:t>
      </w:r>
      <w:r>
        <w:rPr>
          <w:rFonts w:ascii="Times New Roman" w:hAnsi="Times New Roman"/>
          <w:sz w:val="24"/>
        </w:rPr>
        <w:t>Российской Федерации;</w:t>
      </w:r>
    </w:p>
    <w:p w14:paraId="20030000">
      <w:pPr>
        <w:pStyle w:val="Style_2"/>
        <w:widowControl w:val="1"/>
        <w:spacing w:after="0" w:before="1" w:line="240" w:lineRule="auto"/>
        <w:ind w:firstLine="749" w:left="0"/>
        <w:jc w:val="both"/>
        <w:rPr>
          <w:rFonts w:ascii="Times New Roman" w:hAnsi="Times New Roman"/>
          <w:sz w:val="24"/>
        </w:rPr>
      </w:pPr>
      <w:r>
        <w:rPr>
          <w:rFonts w:ascii="Times New Roman" w:hAnsi="Times New Roman"/>
          <w:sz w:val="24"/>
        </w:rPr>
        <w:t>К</w:t>
      </w:r>
      <w:r>
        <w:rPr>
          <w:rFonts w:ascii="Times New Roman" w:hAnsi="Times New Roman"/>
          <w:spacing w:val="27"/>
          <w:sz w:val="24"/>
        </w:rPr>
        <w:t xml:space="preserve"> </w:t>
      </w:r>
      <w:r>
        <w:rPr>
          <w:rFonts w:ascii="Times New Roman" w:hAnsi="Times New Roman"/>
          <w:sz w:val="24"/>
        </w:rPr>
        <w:t>заявлению</w:t>
      </w:r>
      <w:r>
        <w:rPr>
          <w:rFonts w:ascii="Times New Roman" w:hAnsi="Times New Roman"/>
          <w:spacing w:val="25"/>
          <w:sz w:val="24"/>
        </w:rPr>
        <w:t xml:space="preserve"> </w:t>
      </w:r>
      <w:r>
        <w:rPr>
          <w:rFonts w:ascii="Times New Roman" w:hAnsi="Times New Roman"/>
          <w:sz w:val="24"/>
        </w:rPr>
        <w:t>не</w:t>
      </w:r>
      <w:r>
        <w:rPr>
          <w:rFonts w:ascii="Times New Roman" w:hAnsi="Times New Roman"/>
          <w:spacing w:val="26"/>
          <w:sz w:val="24"/>
        </w:rPr>
        <w:t xml:space="preserve"> </w:t>
      </w:r>
      <w:r>
        <w:rPr>
          <w:rFonts w:ascii="Times New Roman" w:hAnsi="Times New Roman"/>
          <w:sz w:val="24"/>
        </w:rPr>
        <w:t>приложены</w:t>
      </w:r>
      <w:r>
        <w:rPr>
          <w:rFonts w:ascii="Times New Roman" w:hAnsi="Times New Roman"/>
          <w:spacing w:val="26"/>
          <w:sz w:val="24"/>
        </w:rPr>
        <w:t xml:space="preserve"> </w:t>
      </w:r>
      <w:r>
        <w:rPr>
          <w:rFonts w:ascii="Times New Roman" w:hAnsi="Times New Roman"/>
          <w:sz w:val="24"/>
        </w:rPr>
        <w:t>документы,</w:t>
      </w:r>
      <w:r>
        <w:rPr>
          <w:rFonts w:ascii="Times New Roman" w:hAnsi="Times New Roman"/>
          <w:spacing w:val="28"/>
          <w:sz w:val="24"/>
        </w:rPr>
        <w:t xml:space="preserve"> </w:t>
      </w:r>
      <w:r>
        <w:rPr>
          <w:rFonts w:ascii="Times New Roman" w:hAnsi="Times New Roman"/>
          <w:sz w:val="24"/>
        </w:rPr>
        <w:t>предусмотренные</w:t>
      </w:r>
      <w:r>
        <w:rPr>
          <w:rFonts w:ascii="Times New Roman" w:hAnsi="Times New Roman"/>
          <w:spacing w:val="28"/>
          <w:sz w:val="24"/>
        </w:rPr>
        <w:t xml:space="preserve"> </w:t>
      </w:r>
      <w:r>
        <w:rPr>
          <w:rFonts w:ascii="Times New Roman" w:hAnsi="Times New Roman"/>
          <w:sz w:val="24"/>
        </w:rPr>
        <w:t>пунктом</w:t>
      </w:r>
      <w:r>
        <w:rPr>
          <w:rFonts w:ascii="Times New Roman" w:hAnsi="Times New Roman"/>
          <w:spacing w:val="25"/>
          <w:sz w:val="24"/>
        </w:rPr>
        <w:t xml:space="preserve"> </w:t>
      </w:r>
      <w:r>
        <w:rPr>
          <w:rFonts w:ascii="Times New Roman" w:hAnsi="Times New Roman"/>
          <w:sz w:val="24"/>
        </w:rPr>
        <w:t>3</w:t>
      </w:r>
      <w:r>
        <w:rPr>
          <w:rFonts w:ascii="Times New Roman" w:hAnsi="Times New Roman"/>
          <w:spacing w:val="37"/>
          <w:sz w:val="24"/>
        </w:rPr>
        <w:t xml:space="preserve"> </w:t>
      </w:r>
      <w:r>
        <w:rPr>
          <w:rFonts w:ascii="Times New Roman" w:hAnsi="Times New Roman"/>
          <w:sz w:val="24"/>
        </w:rPr>
        <w:t>статьи Земельного</w:t>
      </w:r>
      <w:r>
        <w:rPr>
          <w:rFonts w:ascii="Times New Roman" w:hAnsi="Times New Roman"/>
          <w:spacing w:val="-2"/>
          <w:sz w:val="24"/>
        </w:rPr>
        <w:t xml:space="preserve"> </w:t>
      </w:r>
      <w:r>
        <w:rPr>
          <w:rFonts w:ascii="Times New Roman" w:hAnsi="Times New Roman"/>
          <w:sz w:val="24"/>
        </w:rPr>
        <w:t>кодекса</w:t>
      </w:r>
      <w:r>
        <w:rPr>
          <w:rFonts w:ascii="Times New Roman" w:hAnsi="Times New Roman"/>
          <w:spacing w:val="-3"/>
          <w:sz w:val="24"/>
        </w:rPr>
        <w:t xml:space="preserve"> </w:t>
      </w:r>
      <w:r>
        <w:rPr>
          <w:rFonts w:ascii="Times New Roman" w:hAnsi="Times New Roman"/>
          <w:sz w:val="24"/>
        </w:rPr>
        <w:t>Российской</w:t>
      </w:r>
      <w:r>
        <w:rPr>
          <w:rFonts w:ascii="Times New Roman" w:hAnsi="Times New Roman"/>
          <w:spacing w:val="-2"/>
          <w:sz w:val="24"/>
        </w:rPr>
        <w:t xml:space="preserve"> </w:t>
      </w:r>
      <w:r>
        <w:rPr>
          <w:rFonts w:ascii="Times New Roman" w:hAnsi="Times New Roman"/>
          <w:sz w:val="24"/>
        </w:rPr>
        <w:t>Федерации;</w:t>
      </w:r>
    </w:p>
    <w:p w14:paraId="21030000">
      <w:pPr>
        <w:pStyle w:val="Style_2"/>
        <w:widowControl w:val="1"/>
        <w:spacing w:after="0" w:before="0" w:line="240" w:lineRule="auto"/>
        <w:ind w:firstLine="749" w:left="0" w:right="106"/>
        <w:jc w:val="both"/>
        <w:rPr>
          <w:rFonts w:ascii="Times New Roman" w:hAnsi="Times New Roman"/>
          <w:sz w:val="24"/>
        </w:rPr>
      </w:pPr>
      <w:r>
        <w:rPr>
          <w:rFonts w:ascii="Times New Roman" w:hAnsi="Times New Roman"/>
          <w:sz w:val="24"/>
        </w:rPr>
        <w:t>Представленные документы утратили силу на момент обращения заявителя с</w:t>
      </w:r>
      <w:r>
        <w:rPr>
          <w:rFonts w:ascii="Times New Roman" w:hAnsi="Times New Roman"/>
          <w:spacing w:val="1"/>
          <w:sz w:val="24"/>
        </w:rPr>
        <w:t xml:space="preserve"> </w:t>
      </w:r>
      <w:r>
        <w:rPr>
          <w:rFonts w:ascii="Times New Roman" w:hAnsi="Times New Roman"/>
          <w:spacing w:val="-1"/>
          <w:sz w:val="24"/>
        </w:rPr>
        <w:t xml:space="preserve">заявлением о предоставлении услуги </w:t>
      </w:r>
      <w:r>
        <w:rPr>
          <w:rFonts w:ascii="Times New Roman" w:hAnsi="Times New Roman"/>
          <w:sz w:val="24"/>
        </w:rPr>
        <w:t>(документ, удостоверяющий личность;</w:t>
      </w:r>
      <w:r>
        <w:rPr>
          <w:rFonts w:ascii="Times New Roman" w:hAnsi="Times New Roman"/>
          <w:spacing w:val="1"/>
          <w:sz w:val="24"/>
        </w:rPr>
        <w:t xml:space="preserve"> </w:t>
      </w:r>
      <w:r>
        <w:rPr>
          <w:rFonts w:ascii="Times New Roman" w:hAnsi="Times New Roman"/>
          <w:sz w:val="24"/>
        </w:rPr>
        <w:t>документ, удостоверяющий полномочия</w:t>
      </w:r>
      <w:r>
        <w:rPr>
          <w:rFonts w:ascii="Times New Roman" w:hAnsi="Times New Roman"/>
          <w:spacing w:val="1"/>
          <w:sz w:val="24"/>
        </w:rPr>
        <w:t xml:space="preserve"> </w:t>
      </w:r>
      <w:r>
        <w:rPr>
          <w:rFonts w:ascii="Times New Roman" w:hAnsi="Times New Roman"/>
          <w:sz w:val="24"/>
        </w:rPr>
        <w:t>представителя заявителя, в случае</w:t>
      </w:r>
      <w:r>
        <w:rPr>
          <w:rFonts w:ascii="Times New Roman" w:hAnsi="Times New Roman"/>
          <w:spacing w:val="1"/>
          <w:sz w:val="24"/>
        </w:rPr>
        <w:t xml:space="preserve"> </w:t>
      </w:r>
      <w:r>
        <w:rPr>
          <w:rFonts w:ascii="Times New Roman" w:hAnsi="Times New Roman"/>
          <w:sz w:val="24"/>
        </w:rPr>
        <w:t>обращения за</w:t>
      </w:r>
      <w:r>
        <w:rPr>
          <w:rFonts w:ascii="Times New Roman" w:hAnsi="Times New Roman"/>
          <w:spacing w:val="-3"/>
          <w:sz w:val="24"/>
        </w:rPr>
        <w:t xml:space="preserve"> </w:t>
      </w:r>
      <w:r>
        <w:rPr>
          <w:rFonts w:ascii="Times New Roman" w:hAnsi="Times New Roman"/>
          <w:sz w:val="24"/>
        </w:rPr>
        <w:t>предоставлением</w:t>
      </w:r>
      <w:r>
        <w:rPr>
          <w:rFonts w:ascii="Times New Roman" w:hAnsi="Times New Roman"/>
          <w:spacing w:val="-1"/>
          <w:sz w:val="24"/>
        </w:rPr>
        <w:t xml:space="preserve"> </w:t>
      </w:r>
      <w:r>
        <w:rPr>
          <w:rFonts w:ascii="Times New Roman" w:hAnsi="Times New Roman"/>
          <w:sz w:val="24"/>
        </w:rPr>
        <w:t>услуги</w:t>
      </w:r>
      <w:r>
        <w:rPr>
          <w:rFonts w:ascii="Times New Roman" w:hAnsi="Times New Roman"/>
          <w:spacing w:val="1"/>
          <w:sz w:val="24"/>
        </w:rPr>
        <w:t xml:space="preserve"> </w:t>
      </w:r>
      <w:r>
        <w:rPr>
          <w:rFonts w:ascii="Times New Roman" w:hAnsi="Times New Roman"/>
          <w:sz w:val="24"/>
        </w:rPr>
        <w:t>указанным</w:t>
      </w:r>
      <w:r>
        <w:rPr>
          <w:rFonts w:ascii="Times New Roman" w:hAnsi="Times New Roman"/>
          <w:spacing w:val="-1"/>
          <w:sz w:val="24"/>
        </w:rPr>
        <w:t xml:space="preserve"> </w:t>
      </w:r>
      <w:r>
        <w:rPr>
          <w:rFonts w:ascii="Times New Roman" w:hAnsi="Times New Roman"/>
          <w:sz w:val="24"/>
        </w:rPr>
        <w:t>лицом);</w:t>
      </w:r>
    </w:p>
    <w:p w14:paraId="22030000">
      <w:pPr>
        <w:pStyle w:val="Style_2"/>
        <w:widowControl w:val="1"/>
        <w:spacing w:after="0" w:before="1" w:line="240" w:lineRule="auto"/>
        <w:ind w:firstLine="749" w:left="0" w:right="104"/>
        <w:jc w:val="both"/>
        <w:rPr>
          <w:rFonts w:ascii="Times New Roman" w:hAnsi="Times New Roman"/>
          <w:sz w:val="24"/>
        </w:rPr>
      </w:pPr>
      <w:r>
        <w:rPr>
          <w:rFonts w:ascii="Times New Roman" w:hAnsi="Times New Roman"/>
          <w:sz w:val="24"/>
        </w:rPr>
        <w:t>Представленные документы содержат подчистки и исправления текста, не</w:t>
      </w:r>
      <w:r>
        <w:rPr>
          <w:rFonts w:ascii="Times New Roman" w:hAnsi="Times New Roman"/>
          <w:spacing w:val="1"/>
          <w:sz w:val="24"/>
        </w:rPr>
        <w:t xml:space="preserve"> </w:t>
      </w:r>
      <w:r>
        <w:rPr>
          <w:rFonts w:ascii="Times New Roman" w:hAnsi="Times New Roman"/>
          <w:sz w:val="24"/>
        </w:rPr>
        <w:t>заверенные</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порядке,</w:t>
      </w:r>
      <w:r>
        <w:rPr>
          <w:rFonts w:ascii="Times New Roman" w:hAnsi="Times New Roman"/>
          <w:spacing w:val="1"/>
          <w:sz w:val="24"/>
        </w:rPr>
        <w:t xml:space="preserve"> </w:t>
      </w:r>
      <w:r>
        <w:rPr>
          <w:rFonts w:ascii="Times New Roman" w:hAnsi="Times New Roman"/>
          <w:sz w:val="24"/>
        </w:rPr>
        <w:t>установленном</w:t>
      </w:r>
      <w:r>
        <w:rPr>
          <w:rFonts w:ascii="Times New Roman" w:hAnsi="Times New Roman"/>
          <w:spacing w:val="1"/>
          <w:sz w:val="24"/>
        </w:rPr>
        <w:t xml:space="preserve"> </w:t>
      </w:r>
      <w:r>
        <w:rPr>
          <w:rFonts w:ascii="Times New Roman" w:hAnsi="Times New Roman"/>
          <w:sz w:val="24"/>
        </w:rPr>
        <w:t>законодательством</w:t>
      </w:r>
      <w:r>
        <w:rPr>
          <w:rFonts w:ascii="Times New Roman" w:hAnsi="Times New Roman"/>
          <w:spacing w:val="1"/>
          <w:sz w:val="24"/>
        </w:rPr>
        <w:t xml:space="preserve"> </w:t>
      </w:r>
      <w:r>
        <w:rPr>
          <w:rFonts w:ascii="Times New Roman" w:hAnsi="Times New Roman"/>
          <w:sz w:val="24"/>
        </w:rPr>
        <w:t>Российской</w:t>
      </w:r>
      <w:r>
        <w:rPr>
          <w:rFonts w:ascii="Times New Roman" w:hAnsi="Times New Roman"/>
          <w:spacing w:val="1"/>
          <w:sz w:val="24"/>
        </w:rPr>
        <w:t xml:space="preserve"> </w:t>
      </w:r>
      <w:r>
        <w:rPr>
          <w:rFonts w:ascii="Times New Roman" w:hAnsi="Times New Roman"/>
          <w:sz w:val="24"/>
        </w:rPr>
        <w:t>Федерации;</w:t>
      </w:r>
    </w:p>
    <w:p w14:paraId="23030000">
      <w:pPr>
        <w:pStyle w:val="Style_2"/>
        <w:widowControl w:val="1"/>
        <w:spacing w:after="0" w:before="0" w:line="240" w:lineRule="auto"/>
        <w:ind w:firstLine="749" w:left="0"/>
        <w:jc w:val="both"/>
        <w:rPr>
          <w:rFonts w:ascii="Times New Roman" w:hAnsi="Times New Roman"/>
          <w:sz w:val="24"/>
        </w:rPr>
      </w:pPr>
      <w:r>
        <w:rPr>
          <w:rFonts w:ascii="Times New Roman" w:hAnsi="Times New Roman"/>
          <w:sz w:val="24"/>
        </w:rPr>
        <w:t xml:space="preserve">Представленные  </w:t>
      </w:r>
      <w:r>
        <w:rPr>
          <w:rFonts w:ascii="Times New Roman" w:hAnsi="Times New Roman"/>
          <w:spacing w:val="16"/>
          <w:sz w:val="24"/>
        </w:rPr>
        <w:t xml:space="preserve"> </w:t>
      </w:r>
      <w:r>
        <w:rPr>
          <w:rFonts w:ascii="Times New Roman" w:hAnsi="Times New Roman"/>
          <w:sz w:val="24"/>
        </w:rPr>
        <w:t xml:space="preserve">в  </w:t>
      </w:r>
      <w:r>
        <w:rPr>
          <w:rFonts w:ascii="Times New Roman" w:hAnsi="Times New Roman"/>
          <w:spacing w:val="16"/>
          <w:sz w:val="24"/>
        </w:rPr>
        <w:t xml:space="preserve"> </w:t>
      </w:r>
      <w:r>
        <w:rPr>
          <w:rFonts w:ascii="Times New Roman" w:hAnsi="Times New Roman"/>
          <w:sz w:val="24"/>
        </w:rPr>
        <w:t xml:space="preserve">электронном  </w:t>
      </w:r>
      <w:r>
        <w:rPr>
          <w:rFonts w:ascii="Times New Roman" w:hAnsi="Times New Roman"/>
          <w:spacing w:val="11"/>
          <w:sz w:val="24"/>
        </w:rPr>
        <w:t xml:space="preserve"> </w:t>
      </w:r>
      <w:r>
        <w:rPr>
          <w:rFonts w:ascii="Times New Roman" w:hAnsi="Times New Roman"/>
          <w:sz w:val="24"/>
        </w:rPr>
        <w:t xml:space="preserve">виде  </w:t>
      </w:r>
      <w:r>
        <w:rPr>
          <w:rFonts w:ascii="Times New Roman" w:hAnsi="Times New Roman"/>
          <w:spacing w:val="16"/>
          <w:sz w:val="24"/>
        </w:rPr>
        <w:t xml:space="preserve"> </w:t>
      </w:r>
      <w:r>
        <w:rPr>
          <w:rFonts w:ascii="Times New Roman" w:hAnsi="Times New Roman"/>
          <w:sz w:val="24"/>
        </w:rPr>
        <w:t xml:space="preserve">документы  </w:t>
      </w:r>
      <w:r>
        <w:rPr>
          <w:rFonts w:ascii="Times New Roman" w:hAnsi="Times New Roman"/>
          <w:spacing w:val="17"/>
          <w:sz w:val="24"/>
        </w:rPr>
        <w:t xml:space="preserve"> </w:t>
      </w:r>
      <w:r>
        <w:rPr>
          <w:rFonts w:ascii="Times New Roman" w:hAnsi="Times New Roman"/>
          <w:sz w:val="24"/>
        </w:rPr>
        <w:t>содержат повреждения, наличие которых не позволяет в полном объеме использовать</w:t>
      </w:r>
      <w:r>
        <w:rPr>
          <w:rFonts w:ascii="Times New Roman" w:hAnsi="Times New Roman"/>
          <w:spacing w:val="1"/>
          <w:sz w:val="24"/>
        </w:rPr>
        <w:t xml:space="preserve"> </w:t>
      </w:r>
      <w:r>
        <w:rPr>
          <w:rFonts w:ascii="Times New Roman" w:hAnsi="Times New Roman"/>
          <w:sz w:val="24"/>
        </w:rPr>
        <w:t>информацию и сведения, содержащиеся в документах для предоставления</w:t>
      </w:r>
      <w:r>
        <w:rPr>
          <w:rFonts w:ascii="Times New Roman" w:hAnsi="Times New Roman"/>
          <w:spacing w:val="1"/>
          <w:sz w:val="24"/>
        </w:rPr>
        <w:t xml:space="preserve"> </w:t>
      </w:r>
      <w:r>
        <w:rPr>
          <w:rFonts w:ascii="Times New Roman" w:hAnsi="Times New Roman"/>
          <w:sz w:val="24"/>
        </w:rPr>
        <w:t>услуги;</w:t>
      </w:r>
    </w:p>
    <w:p w14:paraId="24030000">
      <w:pPr>
        <w:pStyle w:val="Style_2"/>
        <w:widowControl w:val="1"/>
        <w:spacing w:after="0" w:before="1" w:line="240" w:lineRule="auto"/>
        <w:ind w:firstLine="749" w:left="0" w:right="104"/>
        <w:jc w:val="both"/>
        <w:rPr>
          <w:rFonts w:ascii="Times New Roman" w:hAnsi="Times New Roman"/>
          <w:sz w:val="24"/>
        </w:rPr>
      </w:pPr>
      <w:r>
        <w:rPr>
          <w:rFonts w:ascii="Times New Roman" w:hAnsi="Times New Roman"/>
          <w:sz w:val="24"/>
        </w:rPr>
        <w:t>Заявление и документы, необходимые для предоставления услуги, поданы в</w:t>
      </w:r>
      <w:r>
        <w:rPr>
          <w:rFonts w:ascii="Times New Roman" w:hAnsi="Times New Roman"/>
          <w:spacing w:val="1"/>
          <w:sz w:val="24"/>
        </w:rPr>
        <w:t xml:space="preserve"> </w:t>
      </w:r>
      <w:r>
        <w:rPr>
          <w:rFonts w:ascii="Times New Roman" w:hAnsi="Times New Roman"/>
          <w:sz w:val="24"/>
        </w:rPr>
        <w:t>электронной</w:t>
      </w:r>
      <w:r>
        <w:rPr>
          <w:rFonts w:ascii="Times New Roman" w:hAnsi="Times New Roman"/>
          <w:spacing w:val="-2"/>
          <w:sz w:val="24"/>
        </w:rPr>
        <w:t xml:space="preserve"> </w:t>
      </w:r>
      <w:r>
        <w:rPr>
          <w:rFonts w:ascii="Times New Roman" w:hAnsi="Times New Roman"/>
          <w:sz w:val="24"/>
        </w:rPr>
        <w:t>форме</w:t>
      </w:r>
      <w:r>
        <w:rPr>
          <w:rFonts w:ascii="Times New Roman" w:hAnsi="Times New Roman"/>
          <w:spacing w:val="-3"/>
          <w:sz w:val="24"/>
        </w:rPr>
        <w:t xml:space="preserve"> </w:t>
      </w:r>
      <w:r>
        <w:rPr>
          <w:rFonts w:ascii="Times New Roman" w:hAnsi="Times New Roman"/>
          <w:sz w:val="24"/>
        </w:rPr>
        <w:t>с</w:t>
      </w:r>
      <w:r>
        <w:rPr>
          <w:rFonts w:ascii="Times New Roman" w:hAnsi="Times New Roman"/>
          <w:spacing w:val="-7"/>
          <w:sz w:val="24"/>
        </w:rPr>
        <w:t xml:space="preserve"> </w:t>
      </w:r>
      <w:r>
        <w:rPr>
          <w:rFonts w:ascii="Times New Roman" w:hAnsi="Times New Roman"/>
          <w:sz w:val="24"/>
        </w:rPr>
        <w:t>нарушением</w:t>
      </w:r>
      <w:r>
        <w:rPr>
          <w:rFonts w:ascii="Times New Roman" w:hAnsi="Times New Roman"/>
          <w:spacing w:val="1"/>
          <w:sz w:val="24"/>
        </w:rPr>
        <w:t xml:space="preserve"> </w:t>
      </w:r>
      <w:r>
        <w:rPr>
          <w:rFonts w:ascii="Times New Roman" w:hAnsi="Times New Roman"/>
          <w:sz w:val="24"/>
        </w:rPr>
        <w:t>установленных</w:t>
      </w:r>
      <w:r>
        <w:rPr>
          <w:rFonts w:ascii="Times New Roman" w:hAnsi="Times New Roman"/>
          <w:spacing w:val="-4"/>
          <w:sz w:val="24"/>
        </w:rPr>
        <w:t xml:space="preserve"> </w:t>
      </w:r>
      <w:r>
        <w:rPr>
          <w:rFonts w:ascii="Times New Roman" w:hAnsi="Times New Roman"/>
          <w:sz w:val="24"/>
        </w:rPr>
        <w:t>требований;</w:t>
      </w:r>
    </w:p>
    <w:p w14:paraId="25030000">
      <w:pPr>
        <w:pStyle w:val="Style_2"/>
        <w:widowControl w:val="1"/>
        <w:spacing w:after="0" w:before="0" w:line="240" w:lineRule="auto"/>
        <w:ind w:firstLine="749" w:left="0" w:right="107"/>
        <w:jc w:val="both"/>
        <w:rPr>
          <w:rFonts w:ascii="Times New Roman" w:hAnsi="Times New Roman"/>
          <w:sz w:val="24"/>
        </w:rPr>
      </w:pPr>
      <w:r>
        <w:rPr>
          <w:rFonts w:ascii="Times New Roman" w:hAnsi="Times New Roman"/>
          <w:sz w:val="24"/>
        </w:rPr>
        <w:t>Выявлено несоблюдение установленных статьей 11 Федерального закона от 6</w:t>
      </w:r>
      <w:r>
        <w:rPr>
          <w:rFonts w:ascii="Times New Roman" w:hAnsi="Times New Roman"/>
          <w:spacing w:val="-67"/>
          <w:sz w:val="24"/>
        </w:rPr>
        <w:t xml:space="preserve"> </w:t>
      </w:r>
      <w:r>
        <w:rPr>
          <w:rFonts w:ascii="Times New Roman" w:hAnsi="Times New Roman"/>
          <w:sz w:val="24"/>
        </w:rPr>
        <w:t>апреля</w:t>
      </w:r>
      <w:r>
        <w:rPr>
          <w:rFonts w:ascii="Times New Roman" w:hAnsi="Times New Roman"/>
          <w:spacing w:val="1"/>
          <w:sz w:val="24"/>
        </w:rPr>
        <w:t xml:space="preserve"> </w:t>
      </w:r>
      <w:r>
        <w:rPr>
          <w:rFonts w:ascii="Times New Roman" w:hAnsi="Times New Roman"/>
          <w:sz w:val="24"/>
        </w:rPr>
        <w:t>2011</w:t>
      </w:r>
      <w:r>
        <w:rPr>
          <w:rFonts w:ascii="Times New Roman" w:hAnsi="Times New Roman"/>
          <w:spacing w:val="1"/>
          <w:sz w:val="24"/>
        </w:rPr>
        <w:t xml:space="preserve"> </w:t>
      </w:r>
      <w:r>
        <w:rPr>
          <w:rFonts w:ascii="Times New Roman" w:hAnsi="Times New Roman"/>
          <w:sz w:val="24"/>
        </w:rPr>
        <w:t>г.</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63-ФЗ</w:t>
      </w:r>
      <w:r>
        <w:rPr>
          <w:rFonts w:ascii="Times New Roman" w:hAnsi="Times New Roman"/>
          <w:spacing w:val="1"/>
          <w:sz w:val="24"/>
        </w:rPr>
        <w:t xml:space="preserve"> </w:t>
      </w:r>
      <w:r>
        <w:rPr>
          <w:rFonts w:ascii="Times New Roman" w:hAnsi="Times New Roman"/>
          <w:sz w:val="24"/>
        </w:rPr>
        <w:t>«Об</w:t>
      </w:r>
      <w:r>
        <w:rPr>
          <w:rFonts w:ascii="Times New Roman" w:hAnsi="Times New Roman"/>
          <w:spacing w:val="1"/>
          <w:sz w:val="24"/>
        </w:rPr>
        <w:t xml:space="preserve"> </w:t>
      </w:r>
      <w:r>
        <w:rPr>
          <w:rFonts w:ascii="Times New Roman" w:hAnsi="Times New Roman"/>
          <w:sz w:val="24"/>
        </w:rPr>
        <w:t>электронной</w:t>
      </w:r>
      <w:r>
        <w:rPr>
          <w:rFonts w:ascii="Times New Roman" w:hAnsi="Times New Roman"/>
          <w:spacing w:val="1"/>
          <w:sz w:val="24"/>
        </w:rPr>
        <w:t xml:space="preserve"> </w:t>
      </w:r>
      <w:r>
        <w:rPr>
          <w:rFonts w:ascii="Times New Roman" w:hAnsi="Times New Roman"/>
          <w:sz w:val="24"/>
        </w:rPr>
        <w:t>подписи»</w:t>
      </w:r>
      <w:r>
        <w:rPr>
          <w:rFonts w:ascii="Times New Roman" w:hAnsi="Times New Roman"/>
          <w:spacing w:val="1"/>
          <w:sz w:val="24"/>
        </w:rPr>
        <w:t xml:space="preserve"> </w:t>
      </w:r>
      <w:r>
        <w:rPr>
          <w:rFonts w:ascii="Times New Roman" w:hAnsi="Times New Roman"/>
          <w:sz w:val="24"/>
        </w:rPr>
        <w:t>условий</w:t>
      </w:r>
      <w:r>
        <w:rPr>
          <w:rFonts w:ascii="Times New Roman" w:hAnsi="Times New Roman"/>
          <w:spacing w:val="1"/>
          <w:sz w:val="24"/>
        </w:rPr>
        <w:t xml:space="preserve"> </w:t>
      </w:r>
      <w:r>
        <w:rPr>
          <w:rFonts w:ascii="Times New Roman" w:hAnsi="Times New Roman"/>
          <w:sz w:val="24"/>
        </w:rPr>
        <w:t>признания</w:t>
      </w:r>
      <w:r>
        <w:rPr>
          <w:rFonts w:ascii="Times New Roman" w:hAnsi="Times New Roman"/>
          <w:spacing w:val="1"/>
          <w:sz w:val="24"/>
        </w:rPr>
        <w:t xml:space="preserve"> </w:t>
      </w:r>
      <w:r>
        <w:rPr>
          <w:rFonts w:ascii="Times New Roman" w:hAnsi="Times New Roman"/>
          <w:sz w:val="24"/>
        </w:rPr>
        <w:t>действительности</w:t>
      </w:r>
      <w:r>
        <w:rPr>
          <w:rFonts w:ascii="Times New Roman" w:hAnsi="Times New Roman"/>
          <w:spacing w:val="-2"/>
          <w:sz w:val="24"/>
        </w:rPr>
        <w:t xml:space="preserve"> </w:t>
      </w:r>
      <w:r>
        <w:rPr>
          <w:rFonts w:ascii="Times New Roman" w:hAnsi="Times New Roman"/>
          <w:sz w:val="24"/>
        </w:rPr>
        <w:t>усиленной</w:t>
      </w:r>
      <w:r>
        <w:rPr>
          <w:rFonts w:ascii="Times New Roman" w:hAnsi="Times New Roman"/>
          <w:spacing w:val="-2"/>
          <w:sz w:val="24"/>
        </w:rPr>
        <w:t xml:space="preserve"> </w:t>
      </w:r>
      <w:r>
        <w:rPr>
          <w:rFonts w:ascii="Times New Roman" w:hAnsi="Times New Roman"/>
          <w:sz w:val="24"/>
        </w:rPr>
        <w:t>квалифицированной</w:t>
      </w:r>
      <w:r>
        <w:rPr>
          <w:rFonts w:ascii="Times New Roman" w:hAnsi="Times New Roman"/>
          <w:spacing w:val="1"/>
          <w:sz w:val="24"/>
        </w:rPr>
        <w:t xml:space="preserve"> </w:t>
      </w:r>
      <w:r>
        <w:rPr>
          <w:rFonts w:ascii="Times New Roman" w:hAnsi="Times New Roman"/>
          <w:sz w:val="24"/>
        </w:rPr>
        <w:t>электронной</w:t>
      </w:r>
      <w:r>
        <w:rPr>
          <w:rFonts w:ascii="Times New Roman" w:hAnsi="Times New Roman"/>
          <w:spacing w:val="-1"/>
          <w:sz w:val="24"/>
        </w:rPr>
        <w:t xml:space="preserve"> </w:t>
      </w:r>
      <w:r>
        <w:rPr>
          <w:rFonts w:ascii="Times New Roman" w:hAnsi="Times New Roman"/>
          <w:sz w:val="24"/>
        </w:rPr>
        <w:t>подписи;</w:t>
      </w:r>
    </w:p>
    <w:p w14:paraId="26030000">
      <w:pPr>
        <w:pStyle w:val="Style_2"/>
        <w:widowControl w:val="1"/>
        <w:spacing w:after="0" w:before="1" w:line="240" w:lineRule="auto"/>
        <w:ind w:firstLine="749" w:left="0" w:right="103"/>
        <w:jc w:val="both"/>
        <w:rPr>
          <w:rFonts w:ascii="Times New Roman" w:hAnsi="Times New Roman"/>
          <w:sz w:val="24"/>
        </w:rPr>
      </w:pPr>
      <w:r>
        <w:rPr>
          <w:rFonts w:ascii="Times New Roman" w:hAnsi="Times New Roman"/>
          <w:sz w:val="24"/>
        </w:rPr>
        <w:t>Наличие</w:t>
      </w:r>
      <w:r>
        <w:rPr>
          <w:rFonts w:ascii="Times New Roman" w:hAnsi="Times New Roman"/>
          <w:spacing w:val="1"/>
          <w:sz w:val="24"/>
        </w:rPr>
        <w:t xml:space="preserve"> </w:t>
      </w:r>
      <w:r>
        <w:rPr>
          <w:rFonts w:ascii="Times New Roman" w:hAnsi="Times New Roman"/>
          <w:sz w:val="24"/>
        </w:rPr>
        <w:t>противоречивых</w:t>
      </w:r>
      <w:r>
        <w:rPr>
          <w:rFonts w:ascii="Times New Roman" w:hAnsi="Times New Roman"/>
          <w:spacing w:val="1"/>
          <w:sz w:val="24"/>
        </w:rPr>
        <w:t xml:space="preserve"> </w:t>
      </w:r>
      <w:r>
        <w:rPr>
          <w:rFonts w:ascii="Times New Roman" w:hAnsi="Times New Roman"/>
          <w:sz w:val="24"/>
        </w:rPr>
        <w:t>сведений</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заявлении</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приложенных</w:t>
      </w:r>
      <w:r>
        <w:rPr>
          <w:rFonts w:ascii="Times New Roman" w:hAnsi="Times New Roman"/>
          <w:spacing w:val="1"/>
          <w:sz w:val="24"/>
        </w:rPr>
        <w:t xml:space="preserve"> </w:t>
      </w:r>
      <w:r>
        <w:rPr>
          <w:rFonts w:ascii="Times New Roman" w:hAnsi="Times New Roman"/>
          <w:sz w:val="24"/>
        </w:rPr>
        <w:t>к</w:t>
      </w:r>
      <w:r>
        <w:rPr>
          <w:rFonts w:ascii="Times New Roman" w:hAnsi="Times New Roman"/>
          <w:spacing w:val="1"/>
          <w:sz w:val="24"/>
        </w:rPr>
        <w:t xml:space="preserve"> </w:t>
      </w:r>
      <w:r>
        <w:rPr>
          <w:rFonts w:ascii="Times New Roman" w:hAnsi="Times New Roman"/>
          <w:sz w:val="24"/>
        </w:rPr>
        <w:t>нему</w:t>
      </w:r>
      <w:r>
        <w:rPr>
          <w:rFonts w:ascii="Times New Roman" w:hAnsi="Times New Roman"/>
          <w:spacing w:val="1"/>
          <w:sz w:val="24"/>
        </w:rPr>
        <w:t xml:space="preserve"> </w:t>
      </w:r>
      <w:r>
        <w:rPr>
          <w:rFonts w:ascii="Times New Roman" w:hAnsi="Times New Roman"/>
          <w:sz w:val="24"/>
        </w:rPr>
        <w:t>документах;</w:t>
      </w:r>
    </w:p>
    <w:p w14:paraId="27030000">
      <w:pPr>
        <w:pStyle w:val="Style_2"/>
        <w:widowControl w:val="1"/>
        <w:spacing w:after="0" w:before="0" w:line="240" w:lineRule="auto"/>
        <w:ind w:firstLine="749" w:left="0" w:right="105"/>
        <w:jc w:val="both"/>
        <w:rPr>
          <w:rFonts w:ascii="Times New Roman" w:hAnsi="Times New Roman"/>
          <w:sz w:val="24"/>
        </w:rPr>
      </w:pPr>
      <w:r>
        <w:rPr>
          <w:rFonts w:ascii="Times New Roman" w:hAnsi="Times New Roman"/>
          <w:sz w:val="24"/>
        </w:rPr>
        <w:t>Документы</w:t>
      </w:r>
      <w:r>
        <w:rPr>
          <w:rFonts w:ascii="Times New Roman" w:hAnsi="Times New Roman"/>
          <w:spacing w:val="1"/>
          <w:sz w:val="24"/>
        </w:rPr>
        <w:t xml:space="preserve"> </w:t>
      </w:r>
      <w:r>
        <w:rPr>
          <w:rFonts w:ascii="Times New Roman" w:hAnsi="Times New Roman"/>
          <w:sz w:val="24"/>
        </w:rPr>
        <w:t>не</w:t>
      </w:r>
      <w:r>
        <w:rPr>
          <w:rFonts w:ascii="Times New Roman" w:hAnsi="Times New Roman"/>
          <w:spacing w:val="1"/>
          <w:sz w:val="24"/>
        </w:rPr>
        <w:t xml:space="preserve"> </w:t>
      </w:r>
      <w:r>
        <w:rPr>
          <w:rFonts w:ascii="Times New Roman" w:hAnsi="Times New Roman"/>
          <w:sz w:val="24"/>
        </w:rPr>
        <w:t>заверены</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порядке,</w:t>
      </w:r>
      <w:r>
        <w:rPr>
          <w:rFonts w:ascii="Times New Roman" w:hAnsi="Times New Roman"/>
          <w:spacing w:val="1"/>
          <w:sz w:val="24"/>
        </w:rPr>
        <w:t xml:space="preserve"> </w:t>
      </w:r>
      <w:r>
        <w:rPr>
          <w:rFonts w:ascii="Times New Roman" w:hAnsi="Times New Roman"/>
          <w:sz w:val="24"/>
        </w:rPr>
        <w:t>предусмотренном</w:t>
      </w:r>
      <w:r>
        <w:rPr>
          <w:rFonts w:ascii="Times New Roman" w:hAnsi="Times New Roman"/>
          <w:spacing w:val="1"/>
          <w:sz w:val="24"/>
        </w:rPr>
        <w:t xml:space="preserve"> </w:t>
      </w:r>
      <w:r>
        <w:rPr>
          <w:rFonts w:ascii="Times New Roman" w:hAnsi="Times New Roman"/>
          <w:sz w:val="24"/>
        </w:rPr>
        <w:t>законодательством</w:t>
      </w:r>
      <w:r>
        <w:rPr>
          <w:rFonts w:ascii="Times New Roman" w:hAnsi="Times New Roman"/>
          <w:spacing w:val="1"/>
          <w:sz w:val="24"/>
        </w:rPr>
        <w:t xml:space="preserve"> </w:t>
      </w:r>
      <w:r>
        <w:rPr>
          <w:rFonts w:ascii="Times New Roman" w:hAnsi="Times New Roman"/>
          <w:sz w:val="24"/>
        </w:rPr>
        <w:t>Российской</w:t>
      </w:r>
      <w:r>
        <w:rPr>
          <w:rFonts w:ascii="Times New Roman" w:hAnsi="Times New Roman"/>
          <w:spacing w:val="1"/>
          <w:sz w:val="24"/>
        </w:rPr>
        <w:t xml:space="preserve"> </w:t>
      </w:r>
      <w:r>
        <w:rPr>
          <w:rFonts w:ascii="Times New Roman" w:hAnsi="Times New Roman"/>
          <w:sz w:val="24"/>
        </w:rPr>
        <w:t>Федерации</w:t>
      </w:r>
      <w:r>
        <w:rPr>
          <w:rFonts w:ascii="Times New Roman" w:hAnsi="Times New Roman"/>
          <w:spacing w:val="1"/>
          <w:sz w:val="24"/>
        </w:rPr>
        <w:t xml:space="preserve"> </w:t>
      </w:r>
      <w:r>
        <w:rPr>
          <w:rFonts w:ascii="Times New Roman" w:hAnsi="Times New Roman"/>
          <w:sz w:val="24"/>
        </w:rPr>
        <w:t>(документ,</w:t>
      </w:r>
      <w:r>
        <w:rPr>
          <w:rFonts w:ascii="Times New Roman" w:hAnsi="Times New Roman"/>
          <w:spacing w:val="1"/>
          <w:sz w:val="24"/>
        </w:rPr>
        <w:t xml:space="preserve"> </w:t>
      </w:r>
      <w:r>
        <w:rPr>
          <w:rFonts w:ascii="Times New Roman" w:hAnsi="Times New Roman"/>
          <w:sz w:val="24"/>
        </w:rPr>
        <w:t>подтверждающий</w:t>
      </w:r>
      <w:r>
        <w:rPr>
          <w:rFonts w:ascii="Times New Roman" w:hAnsi="Times New Roman"/>
          <w:spacing w:val="71"/>
          <w:sz w:val="24"/>
        </w:rPr>
        <w:t xml:space="preserve"> </w:t>
      </w:r>
      <w:r>
        <w:rPr>
          <w:rFonts w:ascii="Times New Roman" w:hAnsi="Times New Roman"/>
          <w:sz w:val="24"/>
        </w:rPr>
        <w:t>полномочия,</w:t>
      </w:r>
      <w:r>
        <w:rPr>
          <w:rFonts w:ascii="Times New Roman" w:hAnsi="Times New Roman"/>
          <w:spacing w:val="1"/>
          <w:sz w:val="24"/>
        </w:rPr>
        <w:t xml:space="preserve"> </w:t>
      </w:r>
      <w:r>
        <w:rPr>
          <w:rFonts w:ascii="Times New Roman" w:hAnsi="Times New Roman"/>
          <w:sz w:val="24"/>
        </w:rPr>
        <w:t>заверенный</w:t>
      </w:r>
      <w:r>
        <w:rPr>
          <w:rFonts w:ascii="Times New Roman" w:hAnsi="Times New Roman"/>
          <w:spacing w:val="1"/>
          <w:sz w:val="24"/>
        </w:rPr>
        <w:t xml:space="preserve"> </w:t>
      </w:r>
      <w:r>
        <w:rPr>
          <w:rFonts w:ascii="Times New Roman" w:hAnsi="Times New Roman"/>
          <w:sz w:val="24"/>
        </w:rPr>
        <w:t>перевод</w:t>
      </w:r>
      <w:r>
        <w:rPr>
          <w:rFonts w:ascii="Times New Roman" w:hAnsi="Times New Roman"/>
          <w:spacing w:val="1"/>
          <w:sz w:val="24"/>
        </w:rPr>
        <w:t xml:space="preserve"> </w:t>
      </w:r>
      <w:r>
        <w:rPr>
          <w:rFonts w:ascii="Times New Roman" w:hAnsi="Times New Roman"/>
          <w:sz w:val="24"/>
        </w:rPr>
        <w:t>на</w:t>
      </w:r>
      <w:r>
        <w:rPr>
          <w:rFonts w:ascii="Times New Roman" w:hAnsi="Times New Roman"/>
          <w:spacing w:val="1"/>
          <w:sz w:val="24"/>
        </w:rPr>
        <w:t xml:space="preserve"> </w:t>
      </w:r>
      <w:r>
        <w:rPr>
          <w:rFonts w:ascii="Times New Roman" w:hAnsi="Times New Roman"/>
          <w:sz w:val="24"/>
        </w:rPr>
        <w:t>русский</w:t>
      </w:r>
      <w:r>
        <w:rPr>
          <w:rFonts w:ascii="Times New Roman" w:hAnsi="Times New Roman"/>
          <w:spacing w:val="1"/>
          <w:sz w:val="24"/>
        </w:rPr>
        <w:t xml:space="preserve"> </w:t>
      </w:r>
      <w:r>
        <w:rPr>
          <w:rFonts w:ascii="Times New Roman" w:hAnsi="Times New Roman"/>
          <w:sz w:val="24"/>
        </w:rPr>
        <w:t>язык</w:t>
      </w:r>
      <w:r>
        <w:rPr>
          <w:rFonts w:ascii="Times New Roman" w:hAnsi="Times New Roman"/>
          <w:spacing w:val="1"/>
          <w:sz w:val="24"/>
        </w:rPr>
        <w:t xml:space="preserve"> </w:t>
      </w:r>
      <w:r>
        <w:rPr>
          <w:rFonts w:ascii="Times New Roman" w:hAnsi="Times New Roman"/>
          <w:sz w:val="24"/>
        </w:rPr>
        <w:t>документов</w:t>
      </w:r>
      <w:r>
        <w:rPr>
          <w:rFonts w:ascii="Times New Roman" w:hAnsi="Times New Roman"/>
          <w:spacing w:val="1"/>
          <w:sz w:val="24"/>
        </w:rPr>
        <w:t xml:space="preserve"> </w:t>
      </w:r>
      <w:r>
        <w:rPr>
          <w:rFonts w:ascii="Times New Roman" w:hAnsi="Times New Roman"/>
          <w:sz w:val="24"/>
        </w:rPr>
        <w:t>о</w:t>
      </w:r>
      <w:r>
        <w:rPr>
          <w:rFonts w:ascii="Times New Roman" w:hAnsi="Times New Roman"/>
          <w:spacing w:val="1"/>
          <w:sz w:val="24"/>
        </w:rPr>
        <w:t xml:space="preserve"> </w:t>
      </w:r>
      <w:r>
        <w:rPr>
          <w:rFonts w:ascii="Times New Roman" w:hAnsi="Times New Roman"/>
          <w:sz w:val="24"/>
        </w:rPr>
        <w:t>регистрации</w:t>
      </w:r>
      <w:r>
        <w:rPr>
          <w:rFonts w:ascii="Times New Roman" w:hAnsi="Times New Roman"/>
          <w:spacing w:val="1"/>
          <w:sz w:val="24"/>
        </w:rPr>
        <w:t xml:space="preserve"> </w:t>
      </w:r>
      <w:r>
        <w:rPr>
          <w:rFonts w:ascii="Times New Roman" w:hAnsi="Times New Roman"/>
          <w:sz w:val="24"/>
        </w:rPr>
        <w:t>юридического лица</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иностранном</w:t>
      </w:r>
      <w:r>
        <w:rPr>
          <w:rFonts w:ascii="Times New Roman" w:hAnsi="Times New Roman"/>
          <w:spacing w:val="-1"/>
          <w:sz w:val="24"/>
        </w:rPr>
        <w:t xml:space="preserve"> </w:t>
      </w:r>
      <w:r>
        <w:rPr>
          <w:rFonts w:ascii="Times New Roman" w:hAnsi="Times New Roman"/>
          <w:sz w:val="24"/>
        </w:rPr>
        <w:t>государстве).</w:t>
      </w:r>
    </w:p>
    <w:p w14:paraId="28030000">
      <w:pPr>
        <w:pStyle w:val="Style_2"/>
        <w:widowControl w:val="1"/>
        <w:spacing w:after="0" w:before="1" w:line="240" w:lineRule="auto"/>
        <w:ind w:firstLine="749" w:left="0"/>
        <w:jc w:val="both"/>
        <w:rPr>
          <w:rFonts w:ascii="Times New Roman" w:hAnsi="Times New Roman"/>
          <w:sz w:val="24"/>
        </w:rPr>
      </w:pPr>
      <w:r>
        <w:rPr>
          <w:rFonts w:ascii="Times New Roman" w:hAnsi="Times New Roman"/>
          <w:sz w:val="24"/>
        </w:rPr>
        <w:t>Дополнительная</w:t>
      </w:r>
      <w:r>
        <w:rPr>
          <w:rFonts w:ascii="Times New Roman" w:hAnsi="Times New Roman"/>
          <w:spacing w:val="-4"/>
          <w:sz w:val="24"/>
        </w:rPr>
        <w:t xml:space="preserve"> </w:t>
      </w:r>
      <w:r>
        <w:rPr>
          <w:rFonts w:ascii="Times New Roman" w:hAnsi="Times New Roman"/>
          <w:sz w:val="24"/>
        </w:rPr>
        <w:t>информация:</w:t>
      </w:r>
      <w:r>
        <w:rPr>
          <w:rFonts w:ascii="Times New Roman" w:hAnsi="Times New Roman"/>
          <w:sz w:val="24"/>
          <w:u w:val="single"/>
        </w:rPr>
        <w:t xml:space="preserve">   </w:t>
      </w:r>
      <w:r>
        <w:rPr>
          <w:rFonts w:ascii="Times New Roman" w:hAnsi="Times New Roman"/>
          <w:spacing w:val="69"/>
          <w:sz w:val="24"/>
          <w:u w:val="single"/>
        </w:rPr>
        <w:t xml:space="preserve"> </w:t>
      </w:r>
      <w:r>
        <w:rPr>
          <w:rFonts w:ascii="Times New Roman" w:hAnsi="Times New Roman"/>
          <w:sz w:val="24"/>
        </w:rPr>
        <w:t>.</w:t>
      </w:r>
    </w:p>
    <w:p w14:paraId="29030000">
      <w:pPr>
        <w:pStyle w:val="Style_2"/>
        <w:widowControl w:val="1"/>
        <w:spacing w:after="0" w:before="0" w:line="240" w:lineRule="auto"/>
        <w:ind w:firstLine="749" w:left="0" w:right="106"/>
        <w:jc w:val="both"/>
        <w:rPr>
          <w:rFonts w:ascii="Times New Roman" w:hAnsi="Times New Roman"/>
          <w:sz w:val="24"/>
        </w:rPr>
      </w:pPr>
      <w:r>
        <w:rPr>
          <w:rFonts w:ascii="Times New Roman" w:hAnsi="Times New Roman"/>
          <w:sz w:val="24"/>
        </w:rPr>
        <w:t>Вы</w:t>
      </w:r>
      <w:r>
        <w:rPr>
          <w:rFonts w:ascii="Times New Roman" w:hAnsi="Times New Roman"/>
          <w:spacing w:val="1"/>
          <w:sz w:val="24"/>
        </w:rPr>
        <w:t xml:space="preserve"> </w:t>
      </w:r>
      <w:r>
        <w:rPr>
          <w:rFonts w:ascii="Times New Roman" w:hAnsi="Times New Roman"/>
          <w:sz w:val="24"/>
        </w:rPr>
        <w:t>вправе</w:t>
      </w:r>
      <w:r>
        <w:rPr>
          <w:rFonts w:ascii="Times New Roman" w:hAnsi="Times New Roman"/>
          <w:spacing w:val="1"/>
          <w:sz w:val="24"/>
        </w:rPr>
        <w:t xml:space="preserve"> </w:t>
      </w:r>
      <w:r>
        <w:rPr>
          <w:rFonts w:ascii="Times New Roman" w:hAnsi="Times New Roman"/>
          <w:sz w:val="24"/>
        </w:rPr>
        <w:t>повторно</w:t>
      </w:r>
      <w:r>
        <w:rPr>
          <w:rFonts w:ascii="Times New Roman" w:hAnsi="Times New Roman"/>
          <w:spacing w:val="1"/>
          <w:sz w:val="24"/>
        </w:rPr>
        <w:t xml:space="preserve"> </w:t>
      </w:r>
      <w:r>
        <w:rPr>
          <w:rFonts w:ascii="Times New Roman" w:hAnsi="Times New Roman"/>
          <w:sz w:val="24"/>
        </w:rPr>
        <w:t>обратиться</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уполномоченный</w:t>
      </w:r>
      <w:r>
        <w:rPr>
          <w:rFonts w:ascii="Times New Roman" w:hAnsi="Times New Roman"/>
          <w:spacing w:val="1"/>
          <w:sz w:val="24"/>
        </w:rPr>
        <w:t xml:space="preserve"> </w:t>
      </w:r>
      <w:r>
        <w:rPr>
          <w:rFonts w:ascii="Times New Roman" w:hAnsi="Times New Roman"/>
          <w:sz w:val="24"/>
        </w:rPr>
        <w:t>орган</w:t>
      </w:r>
      <w:r>
        <w:rPr>
          <w:rFonts w:ascii="Times New Roman" w:hAnsi="Times New Roman"/>
          <w:spacing w:val="1"/>
          <w:sz w:val="24"/>
        </w:rPr>
        <w:t xml:space="preserve"> </w:t>
      </w:r>
      <w:r>
        <w:rPr>
          <w:rFonts w:ascii="Times New Roman" w:hAnsi="Times New Roman"/>
          <w:sz w:val="24"/>
        </w:rPr>
        <w:t>с</w:t>
      </w:r>
      <w:r>
        <w:rPr>
          <w:rFonts w:ascii="Times New Roman" w:hAnsi="Times New Roman"/>
          <w:spacing w:val="1"/>
          <w:sz w:val="24"/>
        </w:rPr>
        <w:t xml:space="preserve"> </w:t>
      </w:r>
      <w:r>
        <w:rPr>
          <w:rFonts w:ascii="Times New Roman" w:hAnsi="Times New Roman"/>
          <w:sz w:val="24"/>
        </w:rPr>
        <w:t>заявлением о</w:t>
      </w:r>
      <w:r>
        <w:rPr>
          <w:rFonts w:ascii="Times New Roman" w:hAnsi="Times New Roman"/>
          <w:spacing w:val="-67"/>
          <w:sz w:val="24"/>
        </w:rPr>
        <w:t xml:space="preserve"> </w:t>
      </w:r>
      <w:r>
        <w:rPr>
          <w:rFonts w:ascii="Times New Roman" w:hAnsi="Times New Roman"/>
          <w:sz w:val="24"/>
        </w:rPr>
        <w:t>предоставлении</w:t>
      </w:r>
      <w:r>
        <w:rPr>
          <w:rFonts w:ascii="Times New Roman" w:hAnsi="Times New Roman"/>
          <w:spacing w:val="1"/>
          <w:sz w:val="24"/>
        </w:rPr>
        <w:t xml:space="preserve"> </w:t>
      </w:r>
      <w:r>
        <w:rPr>
          <w:rFonts w:ascii="Times New Roman" w:hAnsi="Times New Roman"/>
          <w:sz w:val="24"/>
        </w:rPr>
        <w:t>услуги после</w:t>
      </w:r>
      <w:r>
        <w:rPr>
          <w:rFonts w:ascii="Times New Roman" w:hAnsi="Times New Roman"/>
          <w:spacing w:val="-4"/>
          <w:sz w:val="24"/>
        </w:rPr>
        <w:t xml:space="preserve"> </w:t>
      </w:r>
      <w:r>
        <w:rPr>
          <w:rFonts w:ascii="Times New Roman" w:hAnsi="Times New Roman"/>
          <w:sz w:val="24"/>
        </w:rPr>
        <w:t>устранения</w:t>
      </w:r>
      <w:r>
        <w:rPr>
          <w:rFonts w:ascii="Times New Roman" w:hAnsi="Times New Roman"/>
          <w:spacing w:val="-1"/>
          <w:sz w:val="24"/>
        </w:rPr>
        <w:t xml:space="preserve"> </w:t>
      </w:r>
      <w:r>
        <w:rPr>
          <w:rFonts w:ascii="Times New Roman" w:hAnsi="Times New Roman"/>
          <w:sz w:val="24"/>
        </w:rPr>
        <w:t>указанных</w:t>
      </w:r>
      <w:r>
        <w:rPr>
          <w:rFonts w:ascii="Times New Roman" w:hAnsi="Times New Roman"/>
          <w:spacing w:val="-4"/>
          <w:sz w:val="24"/>
        </w:rPr>
        <w:t xml:space="preserve"> </w:t>
      </w:r>
      <w:r>
        <w:rPr>
          <w:rFonts w:ascii="Times New Roman" w:hAnsi="Times New Roman"/>
          <w:sz w:val="24"/>
        </w:rPr>
        <w:t>нарушений.</w:t>
      </w:r>
    </w:p>
    <w:p w14:paraId="2A030000">
      <w:pPr>
        <w:pStyle w:val="Style_2"/>
        <w:widowControl w:val="1"/>
        <w:spacing w:after="0" w:before="0" w:line="240" w:lineRule="auto"/>
        <w:ind w:firstLine="749" w:left="0" w:right="105"/>
        <w:jc w:val="both"/>
        <w:rPr>
          <w:rFonts w:ascii="Times New Roman" w:hAnsi="Times New Roman"/>
          <w:sz w:val="24"/>
        </w:rPr>
      </w:pPr>
      <w:r>
        <w:rPr>
          <w:rFonts w:ascii="Times New Roman" w:hAnsi="Times New Roman"/>
          <w:sz w:val="24"/>
        </w:rPr>
        <w:t>Данный</w:t>
      </w:r>
      <w:r>
        <w:rPr>
          <w:rFonts w:ascii="Times New Roman" w:hAnsi="Times New Roman"/>
          <w:spacing w:val="1"/>
          <w:sz w:val="24"/>
        </w:rPr>
        <w:t xml:space="preserve"> </w:t>
      </w:r>
      <w:r>
        <w:rPr>
          <w:rFonts w:ascii="Times New Roman" w:hAnsi="Times New Roman"/>
          <w:sz w:val="24"/>
        </w:rPr>
        <w:t>отказ</w:t>
      </w:r>
      <w:r>
        <w:rPr>
          <w:rFonts w:ascii="Times New Roman" w:hAnsi="Times New Roman"/>
          <w:spacing w:val="1"/>
          <w:sz w:val="24"/>
        </w:rPr>
        <w:t xml:space="preserve"> </w:t>
      </w:r>
      <w:r>
        <w:rPr>
          <w:rFonts w:ascii="Times New Roman" w:hAnsi="Times New Roman"/>
          <w:sz w:val="24"/>
        </w:rPr>
        <w:t>может</w:t>
      </w:r>
      <w:r>
        <w:rPr>
          <w:rFonts w:ascii="Times New Roman" w:hAnsi="Times New Roman"/>
          <w:spacing w:val="1"/>
          <w:sz w:val="24"/>
        </w:rPr>
        <w:t xml:space="preserve"> </w:t>
      </w:r>
      <w:r>
        <w:rPr>
          <w:rFonts w:ascii="Times New Roman" w:hAnsi="Times New Roman"/>
          <w:sz w:val="24"/>
        </w:rPr>
        <w:t>быть</w:t>
      </w:r>
      <w:r>
        <w:rPr>
          <w:rFonts w:ascii="Times New Roman" w:hAnsi="Times New Roman"/>
          <w:spacing w:val="1"/>
          <w:sz w:val="24"/>
        </w:rPr>
        <w:t xml:space="preserve"> </w:t>
      </w:r>
      <w:r>
        <w:rPr>
          <w:rFonts w:ascii="Times New Roman" w:hAnsi="Times New Roman"/>
          <w:sz w:val="24"/>
        </w:rPr>
        <w:t>обжалован</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досудебном</w:t>
      </w:r>
      <w:r>
        <w:rPr>
          <w:rFonts w:ascii="Times New Roman" w:hAnsi="Times New Roman"/>
          <w:spacing w:val="1"/>
          <w:sz w:val="24"/>
        </w:rPr>
        <w:t xml:space="preserve"> </w:t>
      </w:r>
      <w:r>
        <w:rPr>
          <w:rFonts w:ascii="Times New Roman" w:hAnsi="Times New Roman"/>
          <w:sz w:val="24"/>
        </w:rPr>
        <w:t>порядке</w:t>
      </w:r>
      <w:r>
        <w:rPr>
          <w:rFonts w:ascii="Times New Roman" w:hAnsi="Times New Roman"/>
          <w:spacing w:val="1"/>
          <w:sz w:val="24"/>
        </w:rPr>
        <w:t xml:space="preserve"> </w:t>
      </w:r>
      <w:r>
        <w:rPr>
          <w:rFonts w:ascii="Times New Roman" w:hAnsi="Times New Roman"/>
          <w:sz w:val="24"/>
        </w:rPr>
        <w:t>путем</w:t>
      </w:r>
      <w:r>
        <w:rPr>
          <w:rFonts w:ascii="Times New Roman" w:hAnsi="Times New Roman"/>
          <w:spacing w:val="1"/>
          <w:sz w:val="24"/>
        </w:rPr>
        <w:t xml:space="preserve"> </w:t>
      </w:r>
      <w:r>
        <w:rPr>
          <w:rFonts w:ascii="Times New Roman" w:hAnsi="Times New Roman"/>
          <w:sz w:val="24"/>
        </w:rPr>
        <w:t>направления</w:t>
      </w:r>
      <w:r>
        <w:rPr>
          <w:rFonts w:ascii="Times New Roman" w:hAnsi="Times New Roman"/>
          <w:spacing w:val="-3"/>
          <w:sz w:val="24"/>
        </w:rPr>
        <w:t xml:space="preserve"> </w:t>
      </w:r>
      <w:r>
        <w:rPr>
          <w:rFonts w:ascii="Times New Roman" w:hAnsi="Times New Roman"/>
          <w:sz w:val="24"/>
        </w:rPr>
        <w:t>жалобы</w:t>
      </w:r>
      <w:r>
        <w:rPr>
          <w:rFonts w:ascii="Times New Roman" w:hAnsi="Times New Roman"/>
          <w:spacing w:val="-4"/>
          <w:sz w:val="24"/>
        </w:rPr>
        <w:t xml:space="preserve"> </w:t>
      </w:r>
      <w:r>
        <w:rPr>
          <w:rFonts w:ascii="Times New Roman" w:hAnsi="Times New Roman"/>
          <w:sz w:val="24"/>
        </w:rPr>
        <w:t>в</w:t>
      </w:r>
      <w:r>
        <w:rPr>
          <w:rFonts w:ascii="Times New Roman" w:hAnsi="Times New Roman"/>
          <w:spacing w:val="-5"/>
          <w:sz w:val="24"/>
        </w:rPr>
        <w:t xml:space="preserve"> </w:t>
      </w:r>
      <w:r>
        <w:rPr>
          <w:rFonts w:ascii="Times New Roman" w:hAnsi="Times New Roman"/>
          <w:sz w:val="24"/>
        </w:rPr>
        <w:t>уполномоченный</w:t>
      </w:r>
      <w:r>
        <w:rPr>
          <w:rFonts w:ascii="Times New Roman" w:hAnsi="Times New Roman"/>
          <w:spacing w:val="-2"/>
          <w:sz w:val="24"/>
        </w:rPr>
        <w:t xml:space="preserve"> </w:t>
      </w:r>
      <w:r>
        <w:rPr>
          <w:rFonts w:ascii="Times New Roman" w:hAnsi="Times New Roman"/>
          <w:sz w:val="24"/>
        </w:rPr>
        <w:t>орган,</w:t>
      </w:r>
      <w:r>
        <w:rPr>
          <w:rFonts w:ascii="Times New Roman" w:hAnsi="Times New Roman"/>
          <w:spacing w:val="-7"/>
          <w:sz w:val="24"/>
        </w:rPr>
        <w:t xml:space="preserve"> </w:t>
      </w:r>
      <w:r>
        <w:rPr>
          <w:rFonts w:ascii="Times New Roman" w:hAnsi="Times New Roman"/>
          <w:sz w:val="24"/>
        </w:rPr>
        <w:t>а</w:t>
      </w:r>
      <w:r>
        <w:rPr>
          <w:rFonts w:ascii="Times New Roman" w:hAnsi="Times New Roman"/>
          <w:spacing w:val="-5"/>
          <w:sz w:val="24"/>
        </w:rPr>
        <w:t xml:space="preserve"> </w:t>
      </w:r>
      <w:r>
        <w:rPr>
          <w:rFonts w:ascii="Times New Roman" w:hAnsi="Times New Roman"/>
          <w:sz w:val="24"/>
        </w:rPr>
        <w:t>также</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6"/>
          <w:sz w:val="24"/>
        </w:rPr>
        <w:t xml:space="preserve"> </w:t>
      </w:r>
      <w:r>
        <w:rPr>
          <w:rFonts w:ascii="Times New Roman" w:hAnsi="Times New Roman"/>
          <w:sz w:val="24"/>
        </w:rPr>
        <w:t>судебном</w:t>
      </w:r>
      <w:r>
        <w:rPr>
          <w:rFonts w:ascii="Times New Roman" w:hAnsi="Times New Roman"/>
          <w:spacing w:val="-4"/>
          <w:sz w:val="24"/>
        </w:rPr>
        <w:t xml:space="preserve"> </w:t>
      </w:r>
      <w:r>
        <w:rPr>
          <w:rFonts w:ascii="Times New Roman" w:hAnsi="Times New Roman"/>
          <w:sz w:val="24"/>
        </w:rPr>
        <w:t>порядке.</w:t>
      </w:r>
    </w:p>
    <w:p w14:paraId="2B030000">
      <w:pPr>
        <w:pStyle w:val="Style_1"/>
        <w:widowControl w:val="1"/>
        <w:spacing w:after="29" w:before="0" w:line="240" w:lineRule="auto"/>
        <w:ind/>
        <w:jc w:val="both"/>
        <w:rPr>
          <w:sz w:val="20"/>
        </w:rPr>
      </w:pPr>
    </w:p>
    <w:p w14:paraId="2C030000">
      <w:pPr>
        <w:pStyle w:val="Style_1"/>
        <w:widowControl w:val="1"/>
        <w:spacing w:after="29" w:before="0" w:line="240" w:lineRule="auto"/>
        <w:ind/>
        <w:jc w:val="both"/>
        <w:rPr>
          <w:rFonts w:ascii="Times New Roman" w:hAnsi="Times New Roman"/>
          <w:sz w:val="24"/>
        </w:rPr>
      </w:pPr>
      <w:r>
        <w:rPr>
          <w:rFonts w:ascii="Times New Roman" w:hAnsi="Times New Roman"/>
          <w:sz w:val="20"/>
        </w:rPr>
        <w:t>Дата</w:t>
      </w:r>
      <w:r>
        <w:rPr>
          <w:rFonts w:ascii="Times New Roman" w:hAnsi="Times New Roman"/>
          <w:sz w:val="24"/>
        </w:rPr>
        <w:t xml:space="preserve"> «____» ________________20__г</w:t>
      </w:r>
    </w:p>
    <w:p w14:paraId="2D030000">
      <w:pPr>
        <w:pStyle w:val="Style_2"/>
        <w:widowControl w:val="1"/>
        <w:tabs>
          <w:tab w:leader="none" w:pos="708" w:val="clear"/>
          <w:tab w:leader="none" w:pos="2226" w:val="left"/>
          <w:tab w:leader="none" w:pos="3642" w:val="left"/>
        </w:tabs>
        <w:spacing w:after="0" w:before="0" w:line="240" w:lineRule="auto"/>
        <w:ind w:firstLine="0" w:right="-69"/>
        <w:jc w:val="both"/>
        <w:rPr>
          <w:rFonts w:ascii="Times New Roman" w:hAnsi="Times New Roman"/>
          <w:sz w:val="24"/>
        </w:rPr>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1080770</wp:posOffset>
                </wp:positionH>
                <wp:positionV relativeFrom="paragraph">
                  <wp:posOffset>108585</wp:posOffset>
                </wp:positionV>
                <wp:extent cx="1440180" cy="6350"/>
                <wp:wrapTopAndBottom distB="0" distT="0"/>
                <wp:docPr hidden="false" id="9" name="Picture 9"/>
                <a:graphic>
                  <a:graphicData uri="http://schemas.microsoft.com/office/word/2010/wordprocessingShape">
                    <wps:wsp>
                      <wps:cNvSpPr txBox="false"/>
                      <wps:spPr>
                        <a:xfrm flipH="false" flipV="false" rot="0">
                          <a:off x="0" y="0"/>
                          <a:ext cx="1440180" cy="6350"/>
                        </a:xfrm>
                        <a:prstGeom prst="rect">
                          <a:avLst/>
                        </a:prstGeom>
                        <a:solidFill>
                          <a:srgbClr val="000000"/>
                        </a:solidFill>
                        <a:ln w="0">
                          <a:noFill/>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2773680</wp:posOffset>
                </wp:positionH>
                <wp:positionV relativeFrom="paragraph">
                  <wp:posOffset>108585</wp:posOffset>
                </wp:positionV>
                <wp:extent cx="1367155" cy="6350"/>
                <wp:wrapTopAndBottom distB="0" distT="0"/>
                <wp:docPr hidden="false" id="10" name="Picture 10"/>
                <a:graphic>
                  <a:graphicData uri="http://schemas.microsoft.com/office/word/2010/wordprocessingShape">
                    <wps:wsp>
                      <wps:cNvSpPr txBox="false"/>
                      <wps:spPr>
                        <a:xfrm flipH="false" flipV="false" rot="0">
                          <a:off x="0" y="0"/>
                          <a:ext cx="1367155" cy="6350"/>
                        </a:xfrm>
                        <a:prstGeom prst="rect">
                          <a:avLst/>
                        </a:prstGeom>
                        <a:solidFill>
                          <a:srgbClr val="000000"/>
                        </a:solidFill>
                        <a:ln w="0">
                          <a:noFill/>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4357370</wp:posOffset>
                </wp:positionH>
                <wp:positionV relativeFrom="paragraph">
                  <wp:posOffset>108585</wp:posOffset>
                </wp:positionV>
                <wp:extent cx="2665730" cy="6350"/>
                <wp:wrapTopAndBottom distB="0" distT="0"/>
                <wp:docPr hidden="false" id="11" name="Picture 11"/>
                <a:graphic>
                  <a:graphicData uri="http://schemas.microsoft.com/office/word/2010/wordprocessingShape">
                    <wps:wsp>
                      <wps:cNvSpPr txBox="false"/>
                      <wps:spPr>
                        <a:xfrm flipH="false" flipV="false" rot="0">
                          <a:off x="0" y="0"/>
                          <a:ext cx="2665730" cy="6350"/>
                        </a:xfrm>
                        <a:prstGeom prst="rect">
                          <a:avLst/>
                        </a:prstGeom>
                        <a:solidFill>
                          <a:srgbClr val="000000"/>
                        </a:solidFill>
                        <a:ln w="0">
                          <a:noFill/>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rFonts w:ascii="Times New Roman" w:hAnsi="Times New Roman"/>
          <w:sz w:val="18"/>
        </w:rPr>
        <w:t xml:space="preserve">       </w:t>
      </w:r>
      <w:r>
        <w:rPr>
          <w:rFonts w:ascii="Times New Roman" w:hAnsi="Times New Roman"/>
          <w:sz w:val="18"/>
        </w:rPr>
        <w:t>(должность)</w:t>
      </w:r>
      <w:r>
        <w:rPr>
          <w:rFonts w:ascii="Times New Roman" w:hAnsi="Times New Roman"/>
          <w:sz w:val="18"/>
        </w:rPr>
        <w:tab/>
      </w:r>
      <w:r>
        <w:rPr>
          <w:rFonts w:ascii="Times New Roman" w:hAnsi="Times New Roman"/>
          <w:sz w:val="18"/>
        </w:rPr>
        <w:t xml:space="preserve">                  (подпись)</w:t>
      </w:r>
      <w:r>
        <w:rPr>
          <w:rFonts w:ascii="Times New Roman" w:hAnsi="Times New Roman"/>
          <w:sz w:val="18"/>
        </w:rPr>
        <w:tab/>
      </w:r>
      <w:r>
        <w:rPr>
          <w:rFonts w:ascii="Times New Roman" w:hAnsi="Times New Roman"/>
          <w:sz w:val="18"/>
        </w:rPr>
        <w:t xml:space="preserve">                  (фамилия, имя, отчество (последнее -</w:t>
      </w:r>
      <w:r>
        <w:rPr>
          <w:rFonts w:ascii="Times New Roman" w:hAnsi="Times New Roman"/>
          <w:spacing w:val="-67"/>
          <w:sz w:val="18"/>
        </w:rPr>
        <w:t xml:space="preserve"> </w:t>
      </w:r>
      <w:r>
        <w:rPr>
          <w:rFonts w:ascii="Times New Roman" w:hAnsi="Times New Roman"/>
          <w:sz w:val="18"/>
        </w:rPr>
        <w:t>при</w:t>
      </w:r>
      <w:r>
        <w:rPr>
          <w:rFonts w:ascii="Times New Roman" w:hAnsi="Times New Roman"/>
          <w:spacing w:val="-3"/>
          <w:sz w:val="18"/>
        </w:rPr>
        <w:t xml:space="preserve"> </w:t>
      </w:r>
      <w:r>
        <w:rPr>
          <w:rFonts w:ascii="Times New Roman" w:hAnsi="Times New Roman"/>
          <w:sz w:val="18"/>
        </w:rPr>
        <w:t>наличии)</w:t>
      </w:r>
    </w:p>
    <w:p w14:paraId="2E030000">
      <w:pPr>
        <w:pStyle w:val="Style_2"/>
        <w:widowControl w:val="1"/>
        <w:tabs>
          <w:tab w:leader="none" w:pos="708" w:val="clear"/>
          <w:tab w:leader="none" w:pos="2226" w:val="left"/>
          <w:tab w:leader="none" w:pos="3642" w:val="left"/>
        </w:tabs>
        <w:spacing w:after="0" w:before="0" w:line="240" w:lineRule="auto"/>
        <w:ind w:firstLine="0" w:right="-69"/>
        <w:jc w:val="both"/>
        <w:rPr>
          <w:sz w:val="18"/>
        </w:rPr>
      </w:pPr>
    </w:p>
    <w:p w14:paraId="2F030000">
      <w:pPr>
        <w:pStyle w:val="Style_2"/>
        <w:widowControl w:val="1"/>
        <w:tabs>
          <w:tab w:leader="none" w:pos="708" w:val="clear"/>
          <w:tab w:leader="none" w:pos="2226" w:val="left"/>
          <w:tab w:leader="none" w:pos="3642" w:val="left"/>
        </w:tabs>
        <w:spacing w:after="0" w:before="0" w:line="240" w:lineRule="auto"/>
        <w:ind w:firstLine="0" w:right="-69"/>
        <w:jc w:val="both"/>
        <w:rPr>
          <w:sz w:val="18"/>
        </w:rPr>
      </w:pPr>
    </w:p>
    <w:p w14:paraId="30030000">
      <w:pPr>
        <w:pStyle w:val="Style_2"/>
        <w:widowControl w:val="1"/>
        <w:tabs>
          <w:tab w:leader="none" w:pos="708" w:val="clear"/>
          <w:tab w:leader="none" w:pos="2226" w:val="left"/>
          <w:tab w:leader="none" w:pos="3642" w:val="left"/>
        </w:tabs>
        <w:spacing w:after="0" w:before="0" w:line="240" w:lineRule="auto"/>
        <w:ind w:firstLine="0" w:right="-69"/>
        <w:jc w:val="both"/>
        <w:rPr>
          <w:sz w:val="18"/>
        </w:rPr>
      </w:pPr>
    </w:p>
    <w:p w14:paraId="31030000">
      <w:pPr>
        <w:pStyle w:val="Style_1"/>
        <w:widowControl w:val="1"/>
        <w:spacing w:after="0" w:before="157" w:line="240" w:lineRule="auto"/>
        <w:ind w:firstLine="0" w:left="5954" w:right="82"/>
        <w:jc w:val="both"/>
        <w:rPr>
          <w:rFonts w:ascii="Times New Roman" w:hAnsi="Times New Roman"/>
          <w:sz w:val="20"/>
        </w:rPr>
      </w:pPr>
      <w:r>
        <w:rPr>
          <w:rFonts w:ascii="Times New Roman" w:hAnsi="Times New Roman"/>
          <w:sz w:val="20"/>
        </w:rPr>
        <w:t xml:space="preserve">Приложение № 13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 xml:space="preserve">регламенту </w:t>
      </w:r>
      <w:r>
        <w:rPr>
          <w:rFonts w:ascii="Times New Roman" w:hAnsi="Times New Roman"/>
          <w:spacing w:val="-1"/>
          <w:sz w:val="20"/>
        </w:rPr>
        <w:t>по</w:t>
      </w:r>
      <w:r>
        <w:rPr>
          <w:rFonts w:ascii="Times New Roman" w:hAnsi="Times New Roman"/>
          <w:spacing w:val="-8"/>
          <w:sz w:val="20"/>
        </w:rPr>
        <w:t xml:space="preserve"> </w:t>
      </w:r>
      <w:r>
        <w:rPr>
          <w:rFonts w:ascii="Times New Roman" w:hAnsi="Times New Roman"/>
          <w:spacing w:val="-1"/>
          <w:sz w:val="20"/>
        </w:rPr>
        <w:t>предоставлению</w:t>
      </w:r>
      <w:r>
        <w:rPr>
          <w:rFonts w:ascii="Times New Roman" w:hAnsi="Times New Roman"/>
          <w:spacing w:val="-7"/>
          <w:sz w:val="20"/>
        </w:rPr>
        <w:t xml:space="preserve"> </w:t>
      </w:r>
      <w:r>
        <w:rPr>
          <w:rFonts w:ascii="Times New Roman" w:hAnsi="Times New Roman"/>
          <w:sz w:val="20"/>
        </w:rPr>
        <w:t>муниципальной</w:t>
      </w:r>
      <w:r>
        <w:rPr>
          <w:rFonts w:ascii="Times New Roman" w:hAnsi="Times New Roman"/>
          <w:spacing w:val="-12"/>
          <w:sz w:val="20"/>
        </w:rPr>
        <w:t xml:space="preserve"> </w:t>
      </w:r>
      <w:r>
        <w:rPr>
          <w:rFonts w:ascii="Times New Roman" w:hAnsi="Times New Roman"/>
          <w:sz w:val="20"/>
        </w:rPr>
        <w:t>услуги «Перераспределение земель и (или) земельных участков,</w:t>
      </w:r>
      <w:r>
        <w:rPr>
          <w:rFonts w:ascii="Times New Roman" w:hAnsi="Times New Roman"/>
          <w:spacing w:val="-47"/>
          <w:sz w:val="20"/>
        </w:rPr>
        <w:t xml:space="preserve"> </w:t>
      </w:r>
      <w:r>
        <w:rPr>
          <w:rFonts w:ascii="Times New Roman" w:hAnsi="Times New Roman"/>
          <w:sz w:val="20"/>
        </w:rPr>
        <w:t>находящихся</w:t>
      </w:r>
      <w:r>
        <w:rPr>
          <w:rFonts w:ascii="Times New Roman" w:hAnsi="Times New Roman"/>
          <w:spacing w:val="-4"/>
          <w:sz w:val="20"/>
        </w:rPr>
        <w:t xml:space="preserve"> </w:t>
      </w:r>
      <w:r>
        <w:rPr>
          <w:rFonts w:ascii="Times New Roman" w:hAnsi="Times New Roman"/>
          <w:sz w:val="20"/>
        </w:rPr>
        <w:t>в муниципальной</w:t>
      </w:r>
      <w:r>
        <w:rPr>
          <w:rFonts w:ascii="Times New Roman" w:hAnsi="Times New Roman"/>
          <w:spacing w:val="-8"/>
          <w:sz w:val="20"/>
        </w:rPr>
        <w:t xml:space="preserve"> </w:t>
      </w:r>
      <w:r>
        <w:rPr>
          <w:rFonts w:ascii="Times New Roman" w:hAnsi="Times New Roman"/>
          <w:sz w:val="20"/>
        </w:rPr>
        <w:t>собственности,</w:t>
      </w:r>
      <w:r>
        <w:rPr>
          <w:rFonts w:ascii="Times New Roman" w:hAnsi="Times New Roman"/>
          <w:spacing w:val="-47"/>
          <w:sz w:val="20"/>
        </w:rPr>
        <w:t xml:space="preserve"> </w:t>
      </w:r>
      <w:r>
        <w:rPr>
          <w:rFonts w:ascii="Times New Roman" w:hAnsi="Times New Roman"/>
          <w:sz w:val="20"/>
        </w:rPr>
        <w:t>и</w:t>
      </w:r>
      <w:r>
        <w:rPr>
          <w:rFonts w:ascii="Times New Roman" w:hAnsi="Times New Roman"/>
          <w:spacing w:val="-8"/>
          <w:sz w:val="20"/>
        </w:rPr>
        <w:t xml:space="preserve"> </w:t>
      </w:r>
      <w:r>
        <w:rPr>
          <w:rFonts w:ascii="Times New Roman" w:hAnsi="Times New Roman"/>
          <w:sz w:val="20"/>
        </w:rPr>
        <w:t>земельных</w:t>
      </w:r>
      <w:r>
        <w:rPr>
          <w:rFonts w:ascii="Times New Roman" w:hAnsi="Times New Roman"/>
          <w:spacing w:val="-3"/>
          <w:sz w:val="20"/>
        </w:rPr>
        <w:t xml:space="preserve"> </w:t>
      </w:r>
      <w:r>
        <w:rPr>
          <w:rFonts w:ascii="Times New Roman" w:hAnsi="Times New Roman"/>
          <w:sz w:val="20"/>
        </w:rPr>
        <w:t>участков,</w:t>
      </w:r>
      <w:r>
        <w:rPr>
          <w:rFonts w:ascii="Times New Roman" w:hAnsi="Times New Roman"/>
          <w:spacing w:val="-1"/>
          <w:sz w:val="20"/>
        </w:rPr>
        <w:t xml:space="preserve"> </w:t>
      </w:r>
      <w:r>
        <w:rPr>
          <w:rFonts w:ascii="Times New Roman" w:hAnsi="Times New Roman"/>
          <w:sz w:val="20"/>
        </w:rPr>
        <w:t>находящихся</w:t>
      </w:r>
      <w:r>
        <w:rPr>
          <w:rFonts w:ascii="Times New Roman" w:hAnsi="Times New Roman"/>
          <w:spacing w:val="-3"/>
          <w:sz w:val="20"/>
        </w:rPr>
        <w:t xml:space="preserve"> </w:t>
      </w:r>
      <w:r>
        <w:rPr>
          <w:rFonts w:ascii="Times New Roman" w:hAnsi="Times New Roman"/>
          <w:sz w:val="20"/>
        </w:rPr>
        <w:t>в</w:t>
      </w:r>
      <w:r>
        <w:rPr>
          <w:rFonts w:ascii="Times New Roman" w:hAnsi="Times New Roman"/>
          <w:spacing w:val="-2"/>
          <w:sz w:val="20"/>
        </w:rPr>
        <w:t xml:space="preserve"> </w:t>
      </w:r>
      <w:r>
        <w:rPr>
          <w:rFonts w:ascii="Times New Roman" w:hAnsi="Times New Roman"/>
          <w:sz w:val="20"/>
        </w:rPr>
        <w:t>частной</w:t>
      </w:r>
      <w:r>
        <w:rPr>
          <w:rFonts w:ascii="Times New Roman" w:hAnsi="Times New Roman"/>
          <w:spacing w:val="-2"/>
          <w:sz w:val="20"/>
        </w:rPr>
        <w:t xml:space="preserve"> </w:t>
      </w:r>
      <w:r>
        <w:rPr>
          <w:rFonts w:ascii="Times New Roman" w:hAnsi="Times New Roman"/>
          <w:sz w:val="20"/>
        </w:rPr>
        <w:t>собственности»</w:t>
      </w:r>
    </w:p>
    <w:p w14:paraId="3203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СОГЛАСИЕ</w:t>
      </w:r>
    </w:p>
    <w:p w14:paraId="33030000">
      <w:pPr>
        <w:pStyle w:val="Style_1"/>
        <w:widowControl w:val="1"/>
        <w:spacing w:after="0" w:before="0" w:line="240" w:lineRule="auto"/>
        <w:ind/>
        <w:jc w:val="both"/>
        <w:rPr>
          <w:rFonts w:ascii="Times New Roman" w:hAnsi="Times New Roman"/>
          <w:sz w:val="24"/>
        </w:rPr>
      </w:pPr>
      <w:r>
        <w:rPr>
          <w:rFonts w:ascii="Times New Roman" w:hAnsi="Times New Roman"/>
          <w:b w:val="1"/>
          <w:sz w:val="24"/>
        </w:rPr>
        <w:t>на обработку персональных данных</w:t>
      </w:r>
      <w:r>
        <w:rPr>
          <w:rFonts w:ascii="Times New Roman" w:hAnsi="Times New Roman"/>
          <w:sz w:val="24"/>
        </w:rPr>
        <w:t xml:space="preserve"> </w:t>
      </w:r>
      <w:r>
        <w:rPr>
          <w:rFonts w:ascii="Times New Roman" w:hAnsi="Times New Roman"/>
          <w:b w:val="1"/>
          <w:sz w:val="24"/>
        </w:rPr>
        <w:t>субъекта персональных данных, необходимых для предоставления Комитетом по управлению муниципальным имуществом администрации Крапивинского муниципального округа муниципальных услуг</w:t>
      </w:r>
    </w:p>
    <w:p w14:paraId="34030000">
      <w:pPr>
        <w:pStyle w:val="Style_1"/>
        <w:widowControl w:val="1"/>
        <w:spacing w:line="240" w:lineRule="auto"/>
        <w:ind/>
        <w:jc w:val="both"/>
        <w:rPr>
          <w:rFonts w:ascii="Times New Roman" w:hAnsi="Times New Roman"/>
          <w:sz w:val="24"/>
        </w:rPr>
      </w:pPr>
    </w:p>
    <w:tbl>
      <w:tblPr>
        <w:tblStyle w:val="Style_7"/>
        <w:tblW w:type="auto" w:w="0"/>
        <w:jc w:val="left"/>
        <w:tblInd w:type="dxa" w:w="0"/>
        <w:tblLayout w:type="fixed"/>
        <w:tblCellMar>
          <w:top w:type="dxa" w:w="0"/>
          <w:left w:type="dxa" w:w="108"/>
          <w:bottom w:type="dxa" w:w="0"/>
          <w:right w:type="dxa" w:w="108"/>
        </w:tblCellMar>
      </w:tblPr>
      <w:tblGrid>
        <w:gridCol w:w="2234"/>
        <w:gridCol w:w="7512"/>
      </w:tblGrid>
      <w:tr>
        <w:tc>
          <w:tcPr>
            <w:tcW w:type="dxa" w:w="2234"/>
            <w:tcMar>
              <w:top w:type="dxa" w:w="0"/>
              <w:left w:type="dxa" w:w="108"/>
              <w:bottom w:type="dxa" w:w="0"/>
              <w:right w:type="dxa" w:w="108"/>
            </w:tcMar>
          </w:tcPr>
          <w:p w14:paraId="35030000">
            <w:pPr>
              <w:pStyle w:val="Style_10"/>
              <w:widowControl w:val="0"/>
              <w:spacing w:line="240" w:lineRule="auto"/>
              <w:ind/>
              <w:jc w:val="both"/>
              <w:rPr>
                <w:rFonts w:ascii="Times New Roman" w:hAnsi="Times New Roman"/>
                <w:sz w:val="24"/>
              </w:rPr>
            </w:pPr>
            <w:r>
              <w:rPr>
                <w:rFonts w:ascii="Times New Roman" w:hAnsi="Times New Roman"/>
                <w:sz w:val="24"/>
              </w:rPr>
              <w:t>Я (далее - субъект),</w:t>
            </w:r>
          </w:p>
        </w:tc>
        <w:tc>
          <w:tcPr>
            <w:tcW w:type="dxa" w:w="7512"/>
            <w:tcBorders>
              <w:bottom w:color="000000" w:sz="4" w:val="single"/>
            </w:tcBorders>
            <w:tcMar>
              <w:top w:type="dxa" w:w="0"/>
              <w:left w:type="dxa" w:w="108"/>
              <w:bottom w:type="dxa" w:w="0"/>
              <w:right w:type="dxa" w:w="108"/>
            </w:tcMar>
          </w:tcPr>
          <w:p w14:paraId="36030000">
            <w:pPr>
              <w:pStyle w:val="Style_10"/>
              <w:widowControl w:val="0"/>
              <w:spacing w:line="240" w:lineRule="auto"/>
              <w:ind/>
              <w:jc w:val="both"/>
              <w:rPr>
                <w:rFonts w:ascii="Times New Roman" w:hAnsi="Times New Roman"/>
                <w:sz w:val="24"/>
              </w:rPr>
            </w:pPr>
          </w:p>
        </w:tc>
      </w:tr>
    </w:tbl>
    <w:p w14:paraId="37030000">
      <w:pPr>
        <w:pStyle w:val="Style_1"/>
        <w:widowControl w:val="1"/>
        <w:spacing w:line="240" w:lineRule="auto"/>
        <w:ind/>
        <w:jc w:val="both"/>
        <w:rPr>
          <w:rFonts w:ascii="Times New Roman" w:hAnsi="Times New Roman"/>
          <w:sz w:val="20"/>
        </w:rPr>
      </w:pPr>
      <w:r>
        <w:rPr>
          <w:rFonts w:ascii="Times New Roman" w:hAnsi="Times New Roman"/>
          <w:i w:val="1"/>
          <w:sz w:val="20"/>
        </w:rPr>
        <w:t>(фамилия, имя, отчество (последнее при наличии)</w:t>
      </w:r>
    </w:p>
    <w:tbl>
      <w:tblPr>
        <w:tblStyle w:val="Style_7"/>
        <w:tblW w:type="auto" w:w="0"/>
        <w:jc w:val="left"/>
        <w:tblInd w:type="dxa" w:w="0"/>
        <w:tblLayout w:type="fixed"/>
        <w:tblCellMar>
          <w:top w:type="dxa" w:w="0"/>
          <w:left w:type="dxa" w:w="108"/>
          <w:bottom w:type="dxa" w:w="0"/>
          <w:right w:type="dxa" w:w="108"/>
        </w:tblCellMar>
      </w:tblPr>
      <w:tblGrid>
        <w:gridCol w:w="4077"/>
        <w:gridCol w:w="2177"/>
        <w:gridCol w:w="794"/>
        <w:gridCol w:w="1285"/>
        <w:gridCol w:w="843"/>
        <w:gridCol w:w="570"/>
      </w:tblGrid>
      <w:tr>
        <w:tc>
          <w:tcPr>
            <w:tcW w:type="dxa" w:w="4077"/>
            <w:tcMar>
              <w:top w:type="dxa" w:w="0"/>
              <w:left w:type="dxa" w:w="108"/>
              <w:bottom w:type="dxa" w:w="0"/>
              <w:right w:type="dxa" w:w="108"/>
            </w:tcMar>
          </w:tcPr>
          <w:p w14:paraId="38030000">
            <w:pPr>
              <w:pStyle w:val="Style_10"/>
              <w:widowControl w:val="0"/>
              <w:spacing w:line="240" w:lineRule="auto"/>
              <w:ind w:firstLine="0" w:right="-108"/>
              <w:jc w:val="both"/>
              <w:rPr>
                <w:rFonts w:ascii="Times New Roman" w:hAnsi="Times New Roman"/>
                <w:sz w:val="24"/>
              </w:rPr>
            </w:pPr>
            <w:r>
              <w:rPr>
                <w:rFonts w:ascii="Times New Roman" w:hAnsi="Times New Roman"/>
                <w:sz w:val="24"/>
              </w:rPr>
              <w:t>Документ, удостоверяющий личность</w:t>
            </w:r>
          </w:p>
        </w:tc>
        <w:tc>
          <w:tcPr>
            <w:tcW w:type="dxa" w:w="2177"/>
            <w:tcBorders>
              <w:bottom w:color="000000" w:sz="4" w:val="single"/>
            </w:tcBorders>
            <w:tcMar>
              <w:top w:type="dxa" w:w="0"/>
              <w:left w:type="dxa" w:w="108"/>
              <w:bottom w:type="dxa" w:w="0"/>
              <w:right w:type="dxa" w:w="108"/>
            </w:tcMar>
          </w:tcPr>
          <w:p w14:paraId="39030000">
            <w:pPr>
              <w:pStyle w:val="Style_10"/>
              <w:widowControl w:val="0"/>
              <w:spacing w:line="240" w:lineRule="auto"/>
              <w:ind/>
              <w:jc w:val="both"/>
              <w:rPr>
                <w:rFonts w:ascii="Times New Roman" w:hAnsi="Times New Roman"/>
                <w:sz w:val="24"/>
              </w:rPr>
            </w:pPr>
          </w:p>
        </w:tc>
        <w:tc>
          <w:tcPr>
            <w:tcW w:type="dxa" w:w="794"/>
            <w:tcBorders>
              <w:bottom w:color="000000" w:sz="4" w:val="single"/>
            </w:tcBorders>
            <w:tcMar>
              <w:top w:type="dxa" w:w="0"/>
              <w:left w:type="dxa" w:w="108"/>
              <w:bottom w:type="dxa" w:w="0"/>
              <w:right w:type="dxa" w:w="108"/>
            </w:tcMar>
          </w:tcPr>
          <w:p w14:paraId="3A030000">
            <w:pPr>
              <w:pStyle w:val="Style_10"/>
              <w:widowControl w:val="0"/>
              <w:spacing w:line="240" w:lineRule="auto"/>
              <w:ind/>
              <w:jc w:val="both"/>
              <w:rPr>
                <w:rFonts w:ascii="Times New Roman" w:hAnsi="Times New Roman"/>
                <w:sz w:val="24"/>
              </w:rPr>
            </w:pPr>
            <w:r>
              <w:rPr>
                <w:rFonts w:ascii="Times New Roman" w:hAnsi="Times New Roman"/>
                <w:sz w:val="24"/>
              </w:rPr>
              <w:t>серия</w:t>
            </w:r>
          </w:p>
        </w:tc>
        <w:tc>
          <w:tcPr>
            <w:tcW w:type="dxa" w:w="1285"/>
            <w:tcBorders>
              <w:bottom w:color="000000" w:sz="4" w:val="single"/>
            </w:tcBorders>
            <w:tcMar>
              <w:top w:type="dxa" w:w="0"/>
              <w:left w:type="dxa" w:w="108"/>
              <w:bottom w:type="dxa" w:w="0"/>
              <w:right w:type="dxa" w:w="108"/>
            </w:tcMar>
          </w:tcPr>
          <w:p w14:paraId="3B030000">
            <w:pPr>
              <w:pStyle w:val="Style_10"/>
              <w:widowControl w:val="0"/>
              <w:spacing w:line="240" w:lineRule="auto"/>
              <w:ind/>
              <w:jc w:val="both"/>
              <w:rPr>
                <w:rFonts w:ascii="Times New Roman" w:hAnsi="Times New Roman"/>
                <w:sz w:val="24"/>
              </w:rPr>
            </w:pPr>
          </w:p>
        </w:tc>
        <w:tc>
          <w:tcPr>
            <w:tcW w:type="dxa" w:w="843"/>
            <w:tcBorders>
              <w:bottom w:color="000000" w:sz="4" w:val="single"/>
            </w:tcBorders>
            <w:tcMar>
              <w:top w:type="dxa" w:w="0"/>
              <w:left w:type="dxa" w:w="108"/>
              <w:bottom w:type="dxa" w:w="0"/>
              <w:right w:type="dxa" w:w="108"/>
            </w:tcMar>
          </w:tcPr>
          <w:p w14:paraId="3C030000">
            <w:pPr>
              <w:pStyle w:val="Style_10"/>
              <w:widowControl w:val="0"/>
              <w:spacing w:line="240" w:lineRule="auto"/>
              <w:ind/>
              <w:jc w:val="both"/>
              <w:rPr>
                <w:rFonts w:ascii="Times New Roman" w:hAnsi="Times New Roman"/>
                <w:sz w:val="24"/>
              </w:rPr>
            </w:pPr>
            <w:r>
              <w:rPr>
                <w:rFonts w:ascii="Times New Roman" w:hAnsi="Times New Roman"/>
                <w:sz w:val="24"/>
              </w:rPr>
              <w:t>номер</w:t>
            </w:r>
          </w:p>
        </w:tc>
        <w:tc>
          <w:tcPr>
            <w:tcW w:type="dxa" w:w="570"/>
            <w:tcBorders>
              <w:bottom w:color="000000" w:sz="4" w:val="single"/>
            </w:tcBorders>
            <w:tcMar>
              <w:top w:type="dxa" w:w="0"/>
              <w:left w:type="dxa" w:w="108"/>
              <w:bottom w:type="dxa" w:w="0"/>
              <w:right w:type="dxa" w:w="108"/>
            </w:tcMar>
          </w:tcPr>
          <w:p w14:paraId="3D030000">
            <w:pPr>
              <w:pStyle w:val="Style_10"/>
              <w:widowControl w:val="0"/>
              <w:spacing w:line="240" w:lineRule="auto"/>
              <w:ind/>
              <w:jc w:val="both"/>
              <w:rPr>
                <w:rFonts w:ascii="Times New Roman" w:hAnsi="Times New Roman"/>
                <w:sz w:val="24"/>
              </w:rPr>
            </w:pPr>
          </w:p>
        </w:tc>
      </w:tr>
    </w:tbl>
    <w:p w14:paraId="3E030000">
      <w:pPr>
        <w:pStyle w:val="Style_1"/>
        <w:widowControl w:val="1"/>
        <w:spacing w:after="29" w:before="0" w:line="240" w:lineRule="auto"/>
        <w:ind/>
        <w:jc w:val="both"/>
        <w:rPr>
          <w:rFonts w:ascii="Times New Roman" w:hAnsi="Times New Roman"/>
          <w:sz w:val="18"/>
        </w:rPr>
      </w:pPr>
      <w:r>
        <w:rPr>
          <w:rFonts w:ascii="Times New Roman" w:hAnsi="Times New Roman"/>
          <w:i w:val="1"/>
          <w:sz w:val="18"/>
        </w:rPr>
        <w:t xml:space="preserve">                                                                                                   </w:t>
      </w:r>
      <w:r>
        <w:rPr>
          <w:rFonts w:ascii="Times New Roman" w:hAnsi="Times New Roman"/>
          <w:i w:val="1"/>
          <w:sz w:val="18"/>
        </w:rPr>
        <w:t>(вид документа)</w:t>
      </w:r>
    </w:p>
    <w:tbl>
      <w:tblPr>
        <w:tblStyle w:val="Style_7"/>
        <w:tblW w:type="auto" w:w="0"/>
        <w:jc w:val="left"/>
        <w:tblInd w:type="dxa" w:w="0"/>
        <w:tblLayout w:type="fixed"/>
        <w:tblCellMar>
          <w:top w:type="dxa" w:w="0"/>
          <w:left w:type="dxa" w:w="108"/>
          <w:bottom w:type="dxa" w:w="0"/>
          <w:right w:type="dxa" w:w="108"/>
        </w:tblCellMar>
      </w:tblPr>
      <w:tblGrid>
        <w:gridCol w:w="1117"/>
        <w:gridCol w:w="8629"/>
      </w:tblGrid>
      <w:tr>
        <w:tc>
          <w:tcPr>
            <w:tcW w:type="dxa" w:w="1117"/>
            <w:tcMar>
              <w:top w:type="dxa" w:w="0"/>
              <w:left w:type="dxa" w:w="108"/>
              <w:bottom w:type="dxa" w:w="0"/>
              <w:right w:type="dxa" w:w="108"/>
            </w:tcMar>
          </w:tcPr>
          <w:p w14:paraId="3F030000">
            <w:pPr>
              <w:pStyle w:val="Style_10"/>
              <w:widowControl w:val="0"/>
              <w:spacing w:line="240" w:lineRule="auto"/>
              <w:ind/>
              <w:jc w:val="both"/>
              <w:rPr>
                <w:rFonts w:ascii="Times New Roman" w:hAnsi="Times New Roman"/>
                <w:sz w:val="24"/>
              </w:rPr>
            </w:pPr>
            <w:r>
              <w:rPr>
                <w:rFonts w:ascii="Times New Roman" w:hAnsi="Times New Roman"/>
                <w:sz w:val="24"/>
              </w:rPr>
              <w:t>Выдан</w:t>
            </w:r>
          </w:p>
        </w:tc>
        <w:tc>
          <w:tcPr>
            <w:tcW w:type="dxa" w:w="8629"/>
            <w:tcBorders>
              <w:bottom w:color="000000" w:sz="4" w:val="single"/>
            </w:tcBorders>
            <w:tcMar>
              <w:top w:type="dxa" w:w="0"/>
              <w:left w:type="dxa" w:w="108"/>
              <w:bottom w:type="dxa" w:w="0"/>
              <w:right w:type="dxa" w:w="108"/>
            </w:tcMar>
          </w:tcPr>
          <w:p w14:paraId="40030000">
            <w:pPr>
              <w:pStyle w:val="Style_10"/>
              <w:widowControl w:val="0"/>
              <w:spacing w:line="240" w:lineRule="auto"/>
              <w:ind/>
              <w:jc w:val="both"/>
              <w:rPr>
                <w:rFonts w:ascii="Times New Roman" w:hAnsi="Times New Roman"/>
                <w:sz w:val="24"/>
              </w:rPr>
            </w:pPr>
          </w:p>
        </w:tc>
      </w:tr>
    </w:tbl>
    <w:p w14:paraId="41030000">
      <w:pPr>
        <w:pStyle w:val="Style_1"/>
        <w:widowControl w:val="1"/>
        <w:spacing w:after="29" w:before="0" w:line="240" w:lineRule="auto"/>
        <w:ind/>
        <w:jc w:val="both"/>
        <w:rPr>
          <w:rFonts w:ascii="Times New Roman" w:hAnsi="Times New Roman"/>
          <w:sz w:val="18"/>
        </w:rPr>
      </w:pPr>
      <w:r>
        <w:rPr>
          <w:rFonts w:ascii="Times New Roman" w:hAnsi="Times New Roman"/>
          <w:i w:val="1"/>
          <w:sz w:val="18"/>
        </w:rPr>
        <w:t>(кем и когда)</w:t>
      </w:r>
    </w:p>
    <w:tbl>
      <w:tblPr>
        <w:tblStyle w:val="Style_7"/>
        <w:tblW w:type="auto" w:w="0"/>
        <w:jc w:val="left"/>
        <w:tblInd w:type="dxa" w:w="0"/>
        <w:tblLayout w:type="fixed"/>
        <w:tblCellMar>
          <w:top w:type="dxa" w:w="0"/>
          <w:left w:type="dxa" w:w="108"/>
          <w:bottom w:type="dxa" w:w="0"/>
          <w:right w:type="dxa" w:w="108"/>
        </w:tblCellMar>
      </w:tblPr>
      <w:tblGrid>
        <w:gridCol w:w="3935"/>
        <w:gridCol w:w="5811"/>
      </w:tblGrid>
      <w:tr>
        <w:tc>
          <w:tcPr>
            <w:tcW w:type="dxa" w:w="3935"/>
            <w:tcMar>
              <w:top w:type="dxa" w:w="0"/>
              <w:left w:type="dxa" w:w="108"/>
              <w:bottom w:type="dxa" w:w="0"/>
              <w:right w:type="dxa" w:w="108"/>
            </w:tcMar>
          </w:tcPr>
          <w:p w14:paraId="42030000">
            <w:pPr>
              <w:pStyle w:val="Style_10"/>
              <w:widowControl w:val="0"/>
              <w:spacing w:line="240" w:lineRule="auto"/>
              <w:ind w:firstLine="0" w:right="-108"/>
              <w:jc w:val="both"/>
              <w:rPr>
                <w:rFonts w:ascii="Times New Roman" w:hAnsi="Times New Roman"/>
                <w:sz w:val="24"/>
              </w:rPr>
            </w:pPr>
            <w:r>
              <w:rPr>
                <w:rFonts w:ascii="Times New Roman" w:hAnsi="Times New Roman"/>
                <w:sz w:val="24"/>
              </w:rPr>
              <w:t>Зарегистрированная(ый) по адресу</w:t>
            </w:r>
          </w:p>
        </w:tc>
        <w:tc>
          <w:tcPr>
            <w:tcW w:type="dxa" w:w="5811"/>
            <w:tcBorders>
              <w:bottom w:color="000000" w:sz="4" w:val="single"/>
            </w:tcBorders>
            <w:tcMar>
              <w:top w:type="dxa" w:w="0"/>
              <w:left w:type="dxa" w:w="108"/>
              <w:bottom w:type="dxa" w:w="0"/>
              <w:right w:type="dxa" w:w="108"/>
            </w:tcMar>
          </w:tcPr>
          <w:p w14:paraId="43030000">
            <w:pPr>
              <w:pStyle w:val="Style_10"/>
              <w:widowControl w:val="0"/>
              <w:spacing w:line="240" w:lineRule="auto"/>
              <w:ind/>
              <w:jc w:val="both"/>
              <w:rPr>
                <w:rFonts w:ascii="Times New Roman" w:hAnsi="Times New Roman"/>
                <w:sz w:val="24"/>
              </w:rPr>
            </w:pPr>
          </w:p>
        </w:tc>
      </w:tr>
    </w:tbl>
    <w:p w14:paraId="44030000">
      <w:pPr>
        <w:pStyle w:val="Style_1"/>
        <w:widowControl w:val="1"/>
        <w:spacing w:after="29" w:before="0" w:line="240" w:lineRule="auto"/>
        <w:ind/>
        <w:jc w:val="both"/>
        <w:rPr>
          <w:rFonts w:ascii="Times New Roman" w:hAnsi="Times New Roman"/>
          <w:sz w:val="24"/>
        </w:rPr>
      </w:pPr>
      <w:r>
        <w:rPr>
          <w:rFonts w:ascii="Times New Roman" w:hAnsi="Times New Roman"/>
          <w:sz w:val="24"/>
        </w:rPr>
        <w:t xml:space="preserve">_______________________________________________________________________________в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  </w:t>
      </w:r>
    </w:p>
    <w:p w14:paraId="45030000">
      <w:pPr>
        <w:pStyle w:val="Style_1"/>
        <w:widowControl w:val="1"/>
        <w:spacing w:after="29"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(фамилия, имя, отчество (последнее при наличии)</w:t>
      </w:r>
    </w:p>
    <w:tbl>
      <w:tblPr>
        <w:tblStyle w:val="Style_7"/>
        <w:tblW w:type="auto" w:w="0"/>
        <w:jc w:val="left"/>
        <w:tblInd w:type="dxa" w:w="0"/>
        <w:tblLayout w:type="fixed"/>
        <w:tblCellMar>
          <w:top w:type="dxa" w:w="0"/>
          <w:left w:type="dxa" w:w="108"/>
          <w:bottom w:type="dxa" w:w="0"/>
          <w:right w:type="dxa" w:w="108"/>
        </w:tblCellMar>
      </w:tblPr>
      <w:tblGrid>
        <w:gridCol w:w="4077"/>
        <w:gridCol w:w="2177"/>
        <w:gridCol w:w="794"/>
        <w:gridCol w:w="1285"/>
        <w:gridCol w:w="843"/>
        <w:gridCol w:w="570"/>
      </w:tblGrid>
      <w:tr>
        <w:tc>
          <w:tcPr>
            <w:tcW w:type="dxa" w:w="4077"/>
            <w:tcMar>
              <w:top w:type="dxa" w:w="0"/>
              <w:left w:type="dxa" w:w="108"/>
              <w:bottom w:type="dxa" w:w="0"/>
              <w:right w:type="dxa" w:w="108"/>
            </w:tcMar>
          </w:tcPr>
          <w:p w14:paraId="46030000">
            <w:pPr>
              <w:pStyle w:val="Style_10"/>
              <w:widowControl w:val="0"/>
              <w:spacing w:line="240" w:lineRule="auto"/>
              <w:ind w:firstLine="0" w:right="-108"/>
              <w:jc w:val="both"/>
              <w:rPr>
                <w:rFonts w:ascii="Times New Roman" w:hAnsi="Times New Roman"/>
                <w:sz w:val="24"/>
              </w:rPr>
            </w:pPr>
            <w:r>
              <w:rPr>
                <w:rFonts w:ascii="Times New Roman" w:hAnsi="Times New Roman"/>
                <w:sz w:val="24"/>
              </w:rPr>
              <w:t>Документ, удостоверяющий личность</w:t>
            </w:r>
          </w:p>
        </w:tc>
        <w:tc>
          <w:tcPr>
            <w:tcW w:type="dxa" w:w="2177"/>
            <w:tcBorders>
              <w:bottom w:color="000000" w:sz="4" w:val="single"/>
            </w:tcBorders>
            <w:tcMar>
              <w:top w:type="dxa" w:w="0"/>
              <w:left w:type="dxa" w:w="108"/>
              <w:bottom w:type="dxa" w:w="0"/>
              <w:right w:type="dxa" w:w="108"/>
            </w:tcMar>
          </w:tcPr>
          <w:p w14:paraId="47030000">
            <w:pPr>
              <w:pStyle w:val="Style_10"/>
              <w:widowControl w:val="0"/>
              <w:spacing w:line="240" w:lineRule="auto"/>
              <w:ind/>
              <w:jc w:val="both"/>
              <w:rPr>
                <w:rFonts w:ascii="Times New Roman" w:hAnsi="Times New Roman"/>
                <w:sz w:val="24"/>
              </w:rPr>
            </w:pPr>
          </w:p>
        </w:tc>
        <w:tc>
          <w:tcPr>
            <w:tcW w:type="dxa" w:w="794"/>
            <w:tcBorders>
              <w:bottom w:color="000000" w:sz="4" w:val="single"/>
            </w:tcBorders>
            <w:tcMar>
              <w:top w:type="dxa" w:w="0"/>
              <w:left w:type="dxa" w:w="108"/>
              <w:bottom w:type="dxa" w:w="0"/>
              <w:right w:type="dxa" w:w="108"/>
            </w:tcMar>
          </w:tcPr>
          <w:p w14:paraId="48030000">
            <w:pPr>
              <w:pStyle w:val="Style_10"/>
              <w:widowControl w:val="0"/>
              <w:spacing w:line="240" w:lineRule="auto"/>
              <w:ind/>
              <w:jc w:val="both"/>
              <w:rPr>
                <w:rFonts w:ascii="Times New Roman" w:hAnsi="Times New Roman"/>
                <w:sz w:val="24"/>
              </w:rPr>
            </w:pPr>
            <w:r>
              <w:rPr>
                <w:rFonts w:ascii="Times New Roman" w:hAnsi="Times New Roman"/>
                <w:sz w:val="24"/>
              </w:rPr>
              <w:t>серия</w:t>
            </w:r>
          </w:p>
        </w:tc>
        <w:tc>
          <w:tcPr>
            <w:tcW w:type="dxa" w:w="1285"/>
            <w:tcBorders>
              <w:bottom w:color="000000" w:sz="4" w:val="single"/>
            </w:tcBorders>
            <w:tcMar>
              <w:top w:type="dxa" w:w="0"/>
              <w:left w:type="dxa" w:w="108"/>
              <w:bottom w:type="dxa" w:w="0"/>
              <w:right w:type="dxa" w:w="108"/>
            </w:tcMar>
          </w:tcPr>
          <w:p w14:paraId="49030000">
            <w:pPr>
              <w:pStyle w:val="Style_10"/>
              <w:widowControl w:val="0"/>
              <w:spacing w:line="240" w:lineRule="auto"/>
              <w:ind/>
              <w:jc w:val="both"/>
              <w:rPr>
                <w:rFonts w:ascii="Times New Roman" w:hAnsi="Times New Roman"/>
                <w:sz w:val="24"/>
              </w:rPr>
            </w:pPr>
          </w:p>
        </w:tc>
        <w:tc>
          <w:tcPr>
            <w:tcW w:type="dxa" w:w="843"/>
            <w:tcBorders>
              <w:bottom w:color="000000" w:sz="4" w:val="single"/>
            </w:tcBorders>
            <w:tcMar>
              <w:top w:type="dxa" w:w="0"/>
              <w:left w:type="dxa" w:w="108"/>
              <w:bottom w:type="dxa" w:w="0"/>
              <w:right w:type="dxa" w:w="108"/>
            </w:tcMar>
          </w:tcPr>
          <w:p w14:paraId="4A030000">
            <w:pPr>
              <w:pStyle w:val="Style_10"/>
              <w:widowControl w:val="0"/>
              <w:spacing w:line="240" w:lineRule="auto"/>
              <w:ind/>
              <w:jc w:val="both"/>
              <w:rPr>
                <w:rFonts w:ascii="Times New Roman" w:hAnsi="Times New Roman"/>
                <w:sz w:val="24"/>
              </w:rPr>
            </w:pPr>
            <w:r>
              <w:rPr>
                <w:rFonts w:ascii="Times New Roman" w:hAnsi="Times New Roman"/>
                <w:sz w:val="24"/>
              </w:rPr>
              <w:t>номер</w:t>
            </w:r>
          </w:p>
        </w:tc>
        <w:tc>
          <w:tcPr>
            <w:tcW w:type="dxa" w:w="570"/>
            <w:tcBorders>
              <w:bottom w:color="000000" w:sz="4" w:val="single"/>
            </w:tcBorders>
            <w:tcMar>
              <w:top w:type="dxa" w:w="0"/>
              <w:left w:type="dxa" w:w="108"/>
              <w:bottom w:type="dxa" w:w="0"/>
              <w:right w:type="dxa" w:w="108"/>
            </w:tcMar>
          </w:tcPr>
          <w:p w14:paraId="4B030000">
            <w:pPr>
              <w:pStyle w:val="Style_10"/>
              <w:widowControl w:val="0"/>
              <w:spacing w:line="240" w:lineRule="auto"/>
              <w:ind/>
              <w:jc w:val="both"/>
              <w:rPr>
                <w:rFonts w:ascii="Times New Roman" w:hAnsi="Times New Roman"/>
                <w:sz w:val="24"/>
              </w:rPr>
            </w:pPr>
          </w:p>
        </w:tc>
      </w:tr>
    </w:tbl>
    <w:p w14:paraId="4C030000">
      <w:pPr>
        <w:pStyle w:val="Style_1"/>
        <w:widowControl w:val="1"/>
        <w:spacing w:after="29"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(вид документа)</w:t>
      </w:r>
    </w:p>
    <w:tbl>
      <w:tblPr>
        <w:tblStyle w:val="Style_7"/>
        <w:tblW w:type="auto" w:w="0"/>
        <w:jc w:val="left"/>
        <w:tblInd w:type="dxa" w:w="0"/>
        <w:tblLayout w:type="fixed"/>
        <w:tblCellMar>
          <w:top w:type="dxa" w:w="0"/>
          <w:left w:type="dxa" w:w="108"/>
          <w:bottom w:type="dxa" w:w="0"/>
          <w:right w:type="dxa" w:w="108"/>
        </w:tblCellMar>
      </w:tblPr>
      <w:tblGrid>
        <w:gridCol w:w="1117"/>
        <w:gridCol w:w="8629"/>
      </w:tblGrid>
      <w:tr>
        <w:tc>
          <w:tcPr>
            <w:tcW w:type="dxa" w:w="1117"/>
            <w:tcMar>
              <w:top w:type="dxa" w:w="0"/>
              <w:left w:type="dxa" w:w="108"/>
              <w:bottom w:type="dxa" w:w="0"/>
              <w:right w:type="dxa" w:w="108"/>
            </w:tcMar>
          </w:tcPr>
          <w:p w14:paraId="4D030000">
            <w:pPr>
              <w:pStyle w:val="Style_10"/>
              <w:widowControl w:val="0"/>
              <w:spacing w:line="240" w:lineRule="auto"/>
              <w:ind/>
              <w:jc w:val="both"/>
              <w:rPr>
                <w:rFonts w:ascii="Times New Roman" w:hAnsi="Times New Roman"/>
                <w:sz w:val="24"/>
              </w:rPr>
            </w:pPr>
            <w:r>
              <w:rPr>
                <w:rFonts w:ascii="Times New Roman" w:hAnsi="Times New Roman"/>
                <w:sz w:val="24"/>
              </w:rPr>
              <w:t>Выдан</w:t>
            </w:r>
          </w:p>
        </w:tc>
        <w:tc>
          <w:tcPr>
            <w:tcW w:type="dxa" w:w="8629"/>
            <w:tcBorders>
              <w:bottom w:color="000000" w:sz="4" w:val="single"/>
            </w:tcBorders>
            <w:tcMar>
              <w:top w:type="dxa" w:w="0"/>
              <w:left w:type="dxa" w:w="108"/>
              <w:bottom w:type="dxa" w:w="0"/>
              <w:right w:type="dxa" w:w="108"/>
            </w:tcMar>
          </w:tcPr>
          <w:p w14:paraId="4E030000">
            <w:pPr>
              <w:pStyle w:val="Style_10"/>
              <w:widowControl w:val="0"/>
              <w:spacing w:line="240" w:lineRule="auto"/>
              <w:ind/>
              <w:jc w:val="both"/>
              <w:rPr>
                <w:rFonts w:ascii="Times New Roman" w:hAnsi="Times New Roman"/>
                <w:sz w:val="24"/>
              </w:rPr>
            </w:pPr>
          </w:p>
        </w:tc>
      </w:tr>
    </w:tbl>
    <w:p w14:paraId="4F030000">
      <w:pPr>
        <w:pStyle w:val="Style_1"/>
        <w:widowControl w:val="1"/>
        <w:spacing w:after="0" w:before="0" w:line="240" w:lineRule="auto"/>
        <w:ind/>
        <w:jc w:val="both"/>
        <w:rPr>
          <w:rFonts w:ascii="Times New Roman" w:hAnsi="Times New Roman"/>
          <w:sz w:val="18"/>
        </w:rPr>
      </w:pPr>
      <w:r>
        <w:rPr>
          <w:rFonts w:ascii="Times New Roman" w:hAnsi="Times New Roman"/>
          <w:i w:val="1"/>
          <w:sz w:val="18"/>
        </w:rPr>
        <w:t xml:space="preserve">                                                                                                  </w:t>
      </w:r>
      <w:r>
        <w:rPr>
          <w:rFonts w:ascii="Times New Roman" w:hAnsi="Times New Roman"/>
          <w:i w:val="1"/>
          <w:sz w:val="18"/>
        </w:rPr>
        <w:t>(кем и когда)</w:t>
      </w:r>
    </w:p>
    <w:tbl>
      <w:tblPr>
        <w:tblStyle w:val="Style_7"/>
        <w:tblW w:type="auto" w:w="0"/>
        <w:jc w:val="left"/>
        <w:tblInd w:type="dxa" w:w="0"/>
        <w:tblLayout w:type="fixed"/>
        <w:tblCellMar>
          <w:top w:type="dxa" w:w="0"/>
          <w:left w:type="dxa" w:w="108"/>
          <w:bottom w:type="dxa" w:w="0"/>
          <w:right w:type="dxa" w:w="108"/>
        </w:tblCellMar>
      </w:tblPr>
      <w:tblGrid>
        <w:gridCol w:w="4013"/>
        <w:gridCol w:w="5733"/>
      </w:tblGrid>
      <w:tr>
        <w:trPr>
          <w:trHeight w:hRule="atLeast" w:val="360"/>
        </w:trPr>
        <w:tc>
          <w:tcPr>
            <w:tcW w:type="dxa" w:w="4013"/>
            <w:tcMar>
              <w:top w:type="dxa" w:w="0"/>
              <w:left w:type="dxa" w:w="108"/>
              <w:bottom w:type="dxa" w:w="0"/>
              <w:right w:type="dxa" w:w="108"/>
            </w:tcMar>
          </w:tcPr>
          <w:p w14:paraId="50030000">
            <w:pPr>
              <w:pStyle w:val="Style_10"/>
              <w:widowControl w:val="0"/>
              <w:spacing w:line="240" w:lineRule="auto"/>
              <w:ind w:firstLine="0" w:right="-108"/>
              <w:jc w:val="both"/>
              <w:rPr>
                <w:rFonts w:ascii="Times New Roman" w:hAnsi="Times New Roman"/>
                <w:sz w:val="24"/>
              </w:rPr>
            </w:pPr>
            <w:r>
              <w:rPr>
                <w:rFonts w:ascii="Times New Roman" w:hAnsi="Times New Roman"/>
                <w:sz w:val="24"/>
              </w:rPr>
              <w:t>Зарегистрированная(ый) по адресу</w:t>
            </w:r>
          </w:p>
        </w:tc>
        <w:tc>
          <w:tcPr>
            <w:tcW w:type="dxa" w:w="5733"/>
            <w:tcBorders>
              <w:bottom w:color="000000" w:sz="4" w:val="single"/>
            </w:tcBorders>
            <w:tcMar>
              <w:top w:type="dxa" w:w="0"/>
              <w:left w:type="dxa" w:w="108"/>
              <w:bottom w:type="dxa" w:w="0"/>
              <w:right w:type="dxa" w:w="108"/>
            </w:tcMar>
          </w:tcPr>
          <w:p w14:paraId="51030000">
            <w:pPr>
              <w:pStyle w:val="Style_10"/>
              <w:widowControl w:val="0"/>
              <w:spacing w:line="240" w:lineRule="auto"/>
              <w:ind/>
              <w:jc w:val="both"/>
              <w:rPr>
                <w:rFonts w:ascii="Times New Roman" w:hAnsi="Times New Roman"/>
                <w:sz w:val="24"/>
              </w:rPr>
            </w:pPr>
          </w:p>
        </w:tc>
      </w:tr>
    </w:tbl>
    <w:p w14:paraId="52030000">
      <w:pPr>
        <w:pStyle w:val="Style_1"/>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53030000">
      <w:pPr>
        <w:pStyle w:val="Style_1"/>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54030000">
      <w:pPr>
        <w:pStyle w:val="Style_1"/>
        <w:widowControl w:val="1"/>
        <w:spacing w:after="29" w:before="0" w:line="240" w:lineRule="auto"/>
        <w:ind/>
        <w:jc w:val="both"/>
        <w:rPr>
          <w:rFonts w:ascii="Times New Roman" w:hAnsi="Times New Roman"/>
          <w:sz w:val="18"/>
        </w:rPr>
      </w:pPr>
      <w:r>
        <w:rPr>
          <w:rFonts w:ascii="Times New Roman" w:hAnsi="Times New Roman"/>
          <w:i w:val="1"/>
          <w:sz w:val="18"/>
        </w:rPr>
        <w:t xml:space="preserve">                            </w:t>
      </w:r>
      <w:r>
        <w:rPr>
          <w:rFonts w:ascii="Times New Roman" w:hAnsi="Times New Roman"/>
          <w:i w:val="1"/>
          <w:sz w:val="18"/>
        </w:rPr>
        <w:t>(реквизиты доверенности или иного документа, подтверждающего полномочия представителя)</w:t>
      </w:r>
    </w:p>
    <w:p w14:paraId="5503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даю свое согласие Комитету по управлению муниципальным имуществом Крапивинского муниципального округа, ИНН </w:t>
      </w:r>
      <w:r>
        <w:rPr>
          <w:rFonts w:ascii="Times New Roman" w:hAnsi="Times New Roman"/>
          <w:sz w:val="22"/>
        </w:rPr>
        <w:t>4235003631</w:t>
      </w:r>
      <w:r>
        <w:rPr>
          <w:rFonts w:ascii="Times New Roman" w:hAnsi="Times New Roman"/>
          <w:sz w:val="24"/>
        </w:rPr>
        <w:t xml:space="preserve">, расположенного по адресу: Кемеровская область  - Кузбасс, </w:t>
      </w:r>
      <w:r>
        <w:rPr>
          <w:rFonts w:ascii="Times New Roman" w:hAnsi="Times New Roman"/>
          <w:sz w:val="22"/>
        </w:rPr>
        <w:t>пгт. Крапивинский, ул. Юбилейная 11</w:t>
      </w:r>
      <w:r>
        <w:rPr>
          <w:rFonts w:ascii="Times New Roman" w:hAnsi="Times New Roman"/>
          <w:sz w:val="24"/>
        </w:rPr>
        <w:t xml:space="preserve"> (далее – Оператор), на обработку своих персональных данных, а также персональных данных моих несовершеннолетних детей (далее указываются Ф.И.О. и дата, месяц, год рождения ребенка):_____________________________________________________________________________________________________________________________________________________________________________________________________________________________________, </w:t>
      </w:r>
    </w:p>
    <w:p w14:paraId="56030000">
      <w:pPr>
        <w:pStyle w:val="Style_1"/>
        <w:widowControl w:val="1"/>
        <w:spacing w:after="29" w:before="0" w:line="240" w:lineRule="auto"/>
        <w:ind/>
        <w:jc w:val="both"/>
        <w:rPr>
          <w:rFonts w:ascii="Times New Roman" w:hAnsi="Times New Roman"/>
          <w:sz w:val="24"/>
        </w:rPr>
      </w:pPr>
      <w:r>
        <w:rPr>
          <w:rFonts w:ascii="Times New Roman" w:hAnsi="Times New Roman"/>
          <w:sz w:val="24"/>
        </w:rPr>
        <w:t xml:space="preserve">на следующих условиях: </w:t>
      </w:r>
    </w:p>
    <w:p w14:paraId="57030000">
      <w:pPr>
        <w:pStyle w:val="Style_1"/>
        <w:widowControl w:val="1"/>
        <w:numPr>
          <w:ilvl w:val="0"/>
          <w:numId w:val="3"/>
        </w:numPr>
        <w:spacing w:after="0" w:before="0" w:line="240" w:lineRule="auto"/>
        <w:ind w:firstLine="567" w:left="0"/>
        <w:jc w:val="both"/>
        <w:rPr>
          <w:rFonts w:ascii="Times New Roman" w:hAnsi="Times New Roman"/>
          <w:sz w:val="24"/>
        </w:rPr>
      </w:pPr>
      <w:r>
        <w:rPr>
          <w:rFonts w:ascii="Times New Roman" w:hAnsi="Times New Roman"/>
          <w:sz w:val="24"/>
        </w:rPr>
        <w:t>Оператор осуществляет обработку персональных данных Субъекта в целях предоставления муниципальных услуг, осуществляемых Оператором.</w:t>
      </w:r>
    </w:p>
    <w:p w14:paraId="58030000">
      <w:pPr>
        <w:pStyle w:val="Style_1"/>
        <w:widowControl w:val="1"/>
        <w:numPr>
          <w:ilvl w:val="0"/>
          <w:numId w:val="3"/>
        </w:numPr>
        <w:spacing w:after="0" w:before="0" w:line="240" w:lineRule="auto"/>
        <w:ind w:firstLine="567" w:left="0"/>
        <w:jc w:val="both"/>
        <w:rPr>
          <w:rFonts w:ascii="Times New Roman" w:hAnsi="Times New Roman"/>
          <w:sz w:val="24"/>
        </w:rPr>
      </w:pPr>
      <w:r>
        <w:rPr>
          <w:rFonts w:ascii="Times New Roman" w:hAnsi="Times New Roman"/>
          <w:sz w:val="24"/>
        </w:rPr>
        <w:t>Перечень персональных данных, передаваемых Оператору на обработку:</w:t>
      </w:r>
    </w:p>
    <w:p w14:paraId="59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Фамилия, имя, отчество (при наличии)</w:t>
      </w:r>
    </w:p>
    <w:p w14:paraId="5A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Дату и место рождения</w:t>
      </w:r>
    </w:p>
    <w:p w14:paraId="5B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xml:space="preserve">- Адрес регистрации по месту жительства (месту пребывания) и адрес фактического  </w:t>
      </w:r>
    </w:p>
    <w:p w14:paraId="5C030000">
      <w:pPr>
        <w:pStyle w:val="Style_1"/>
        <w:widowControl w:val="1"/>
        <w:spacing w:after="0" w:before="0" w:line="240" w:lineRule="auto"/>
        <w:ind w:firstLine="556"/>
        <w:jc w:val="both"/>
        <w:rPr>
          <w:rFonts w:ascii="Times New Roman" w:hAnsi="Times New Roman"/>
          <w:sz w:val="24"/>
        </w:rPr>
      </w:pPr>
      <w:r>
        <w:rPr>
          <w:rFonts w:ascii="Times New Roman" w:hAnsi="Times New Roman"/>
          <w:sz w:val="24"/>
        </w:rPr>
        <w:t>проживания</w:t>
      </w:r>
    </w:p>
    <w:p w14:paraId="5D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Гражданство</w:t>
      </w:r>
    </w:p>
    <w:p w14:paraId="5E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Контактный телефон;</w:t>
      </w:r>
    </w:p>
    <w:p w14:paraId="5F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Почтовый адрес;</w:t>
      </w:r>
    </w:p>
    <w:p w14:paraId="60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Адрес электронной почты</w:t>
      </w:r>
    </w:p>
    <w:p w14:paraId="61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Сведения о рождении гражданина</w:t>
      </w:r>
    </w:p>
    <w:p w14:paraId="62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Сведения о заключении брака, ФИО супругов,  место рождения, дата рождения, дата регистрации брака, старые фамилии, семейное положение</w:t>
      </w:r>
    </w:p>
    <w:p w14:paraId="63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Сведения о расторжении брака, дата расторжения брака</w:t>
      </w:r>
    </w:p>
    <w:p w14:paraId="64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Серия и номер, дата выдачи, орган, выдавший свидетельство о смене фамилии, имени,  отчества</w:t>
      </w:r>
    </w:p>
    <w:p w14:paraId="65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Сведения о  составе семьи, а так же о степени родства членов семьи</w:t>
      </w:r>
    </w:p>
    <w:p w14:paraId="66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Сведения об установлении инвалидности</w:t>
      </w:r>
    </w:p>
    <w:p w14:paraId="67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Сведения о месте работы (Реквизиты трудовой книжки, выписки из трудовой книжки,   приказа о приеме на работу, справка с места работы о месте  и стаже работы, должность)</w:t>
      </w:r>
    </w:p>
    <w:p w14:paraId="68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Сведения, выданные уполномоченным органом, подтверждающие принадлежность гражданина к категории граждан, обладающих правом на предоставление муниципальной услуги, а также предоставление движимого и недвижимого имущества, либо отсутствии такого права</w:t>
      </w:r>
    </w:p>
    <w:p w14:paraId="69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Сведения об имуществе и имущественных правах</w:t>
      </w:r>
    </w:p>
    <w:p w14:paraId="6A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Платежные реквизиты Заявителя</w:t>
      </w:r>
    </w:p>
    <w:p w14:paraId="6B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Сведения, подтверждающие полномочия представителя заявителя</w:t>
      </w:r>
    </w:p>
    <w:p w14:paraId="6C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Информация о решениях собственников помещений в многоквартирном доме, принятых на их общем собрании по вопросам, отнесенным к компетенции   такого собрания, о заключении договора  на установку и эксплуатацию рекламной  конструкции</w:t>
      </w:r>
    </w:p>
    <w:p w14:paraId="6D030000">
      <w:pPr>
        <w:pStyle w:val="Style_1"/>
        <w:widowControl w:val="1"/>
        <w:numPr>
          <w:ilvl w:val="0"/>
          <w:numId w:val="0"/>
        </w:numPr>
        <w:spacing w:after="0" w:before="0" w:line="240" w:lineRule="auto"/>
        <w:ind w:firstLine="0" w:left="0"/>
        <w:jc w:val="both"/>
        <w:rPr>
          <w:rFonts w:ascii="Times New Roman" w:hAnsi="Times New Roman"/>
          <w:sz w:val="24"/>
        </w:rPr>
      </w:pPr>
      <w:r>
        <w:rPr>
          <w:rFonts w:ascii="Times New Roman" w:hAnsi="Times New Roman"/>
          <w:sz w:val="24"/>
        </w:rPr>
        <w:t>- Серия и номер, дата выдачи, орган, выдавший свидетельство о смерти, дата смерти</w:t>
      </w:r>
    </w:p>
    <w:p w14:paraId="6E030000">
      <w:pPr>
        <w:pStyle w:val="Style_1"/>
        <w:widowControl w:val="1"/>
        <w:numPr>
          <w:ilvl w:val="0"/>
          <w:numId w:val="3"/>
        </w:numPr>
        <w:spacing w:after="0" w:before="0" w:line="240" w:lineRule="auto"/>
        <w:ind w:firstLine="567" w:left="0"/>
        <w:jc w:val="both"/>
        <w:rPr>
          <w:rFonts w:ascii="Times New Roman" w:hAnsi="Times New Roman"/>
          <w:sz w:val="24"/>
        </w:rPr>
      </w:pPr>
      <w:r>
        <w:rPr>
          <w:rFonts w:ascii="Times New Roman" w:hAnsi="Times New Roman"/>
          <w:sz w:val="24"/>
        </w:rPr>
        <w:t xml:space="preserve">Субъект дает согласие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обработку (включая сбор, запись, систематизацию, накопление, хранение, уточнение (обновление, изменение), </w:t>
      </w:r>
      <w:r>
        <w:rPr>
          <w:rFonts w:ascii="Times New Roman" w:hAnsi="Times New Roman"/>
          <w:sz w:val="24"/>
        </w:rPr>
        <w:tab/>
      </w:r>
      <w:r>
        <w:rPr>
          <w:rFonts w:ascii="Times New Roman" w:hAnsi="Times New Roman"/>
          <w:sz w:val="24"/>
        </w:rPr>
        <w:t xml:space="preserve">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Федеральном Законе от 27.07.2006 г. № 152-ФЗ «О персональных данных» (далее – Федеральный закон № 152-ФЗ), а также на передачу такой информации третьим лицам, в случаях, установленных действующим законодательством. </w:t>
      </w:r>
    </w:p>
    <w:p w14:paraId="6F030000">
      <w:pPr>
        <w:pStyle w:val="Style_1"/>
        <w:widowControl w:val="1"/>
        <w:numPr>
          <w:ilvl w:val="0"/>
          <w:numId w:val="3"/>
        </w:numPr>
        <w:spacing w:after="0" w:before="0" w:line="240" w:lineRule="auto"/>
        <w:ind w:firstLine="567" w:left="0"/>
        <w:jc w:val="both"/>
        <w:rPr>
          <w:rFonts w:ascii="Times New Roman" w:hAnsi="Times New Roman"/>
          <w:sz w:val="24"/>
        </w:rPr>
      </w:pPr>
      <w:r>
        <w:rPr>
          <w:rFonts w:ascii="Times New Roman" w:hAnsi="Times New Roman"/>
          <w:sz w:val="24"/>
        </w:rPr>
        <w:t>Настоящее согласие действует с момента подписания настоящего согласия и  по достижении заявленных целей или при наступлении иных законных оснований. Хранение  персональных данных осуществляется в соответствии с требованиями архивного законодательства Российской Федерации, в том числе в соответствии с перечнями типовых архивных документов с указанием сроков их хранения. При использовании документов, содержащих персональные данные, срок обработки, в том числе хранения, устанавливается по максимальному сроку.</w:t>
      </w:r>
    </w:p>
    <w:p w14:paraId="70030000">
      <w:pPr>
        <w:pStyle w:val="Style_1"/>
        <w:widowControl w:val="1"/>
        <w:numPr>
          <w:ilvl w:val="0"/>
          <w:numId w:val="3"/>
        </w:numPr>
        <w:spacing w:after="0" w:before="0" w:line="240" w:lineRule="auto"/>
        <w:ind w:firstLine="567" w:left="0"/>
        <w:jc w:val="both"/>
        <w:rPr>
          <w:rFonts w:ascii="Times New Roman" w:hAnsi="Times New Roman"/>
          <w:sz w:val="24"/>
        </w:rPr>
      </w:pPr>
      <w:r>
        <w:rPr>
          <w:rFonts w:ascii="Times New Roman" w:hAnsi="Times New Roman"/>
          <w:sz w:val="24"/>
        </w:rP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 152-ФЗ.</w:t>
      </w:r>
    </w:p>
    <w:p w14:paraId="71030000">
      <w:pPr>
        <w:pStyle w:val="Style_1"/>
        <w:widowControl w:val="1"/>
        <w:numPr>
          <w:ilvl w:val="0"/>
          <w:numId w:val="3"/>
        </w:numPr>
        <w:spacing w:after="0" w:before="0" w:line="240" w:lineRule="auto"/>
        <w:ind w:firstLine="567" w:left="0"/>
        <w:jc w:val="both"/>
        <w:rPr>
          <w:rFonts w:ascii="Times New Roman" w:hAnsi="Times New Roman"/>
          <w:sz w:val="24"/>
        </w:rPr>
      </w:pPr>
      <w:r>
        <w:rPr>
          <w:rFonts w:ascii="Times New Roman" w:hAnsi="Times New Roman"/>
          <w:sz w:val="24"/>
        </w:rPr>
        <w:t>Субъект по письменному запросу имеет право на получение информации, касающейся обработки его персональных данных (в соответствии с Федеральным Законом № 152-ФЗ).</w:t>
      </w:r>
    </w:p>
    <w:p w14:paraId="72030000">
      <w:pPr>
        <w:pStyle w:val="Style_1"/>
        <w:widowControl w:val="1"/>
        <w:spacing w:line="240" w:lineRule="auto"/>
        <w:ind w:firstLine="0" w:left="720"/>
        <w:jc w:val="both"/>
        <w:rPr>
          <w:rFonts w:ascii="Times New Roman" w:hAnsi="Times New Roman"/>
          <w:sz w:val="24"/>
        </w:rPr>
      </w:pPr>
      <w:r>
        <w:rPr>
          <w:rFonts w:ascii="Times New Roman" w:hAnsi="Times New Roman"/>
          <w:sz w:val="24"/>
        </w:rPr>
        <w:t xml:space="preserve">Субъект персональных данных (представитель): </w:t>
      </w:r>
    </w:p>
    <w:p w14:paraId="7303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«____»_____________20___ г.       _________________     _______________________</w:t>
      </w:r>
    </w:p>
    <w:p w14:paraId="74030000">
      <w:pPr>
        <w:pStyle w:val="Style_1"/>
        <w:widowControl w:val="1"/>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 xml:space="preserve"> </w:t>
      </w:r>
      <w:r>
        <w:rPr>
          <w:rFonts w:ascii="Times New Roman" w:hAnsi="Times New Roman"/>
          <w:i w:val="1"/>
          <w:sz w:val="18"/>
        </w:rPr>
        <w:t>Подпись                                          ФИО</w:t>
      </w:r>
    </w:p>
    <w:p w14:paraId="75030000">
      <w:pPr>
        <w:pStyle w:val="Style_1"/>
        <w:widowControl w:val="1"/>
        <w:spacing w:line="240" w:lineRule="auto"/>
        <w:ind w:firstLine="426"/>
        <w:jc w:val="both"/>
        <w:rPr>
          <w:rFonts w:ascii="Times New Roman" w:hAnsi="Times New Roman"/>
          <w:sz w:val="24"/>
        </w:rPr>
      </w:pPr>
      <w:r>
        <w:rPr>
          <w:rFonts w:ascii="Times New Roman" w:hAnsi="Times New Roman"/>
          <w:sz w:val="24"/>
        </w:rPr>
        <w:t>Подтверждаю, что ознакомлен(а) с положениями Федерального закона от 27.07.2006 №152-ФЗ «О персональных данных», права и обязанности в области защиты персональных данных мне разъяснены.</w:t>
      </w:r>
    </w:p>
    <w:p w14:paraId="7603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«____»_____________20___ г.             ____________________             ____________________</w:t>
      </w:r>
    </w:p>
    <w:p w14:paraId="77030000">
      <w:pPr>
        <w:pStyle w:val="Style_1"/>
        <w:widowControl w:val="1"/>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 xml:space="preserve"> </w:t>
      </w:r>
      <w:r>
        <w:rPr>
          <w:rFonts w:ascii="Times New Roman" w:hAnsi="Times New Roman"/>
          <w:i w:val="1"/>
          <w:sz w:val="18"/>
        </w:rPr>
        <w:t>Подпись                                                  ФИО</w:t>
      </w:r>
    </w:p>
    <w:p w14:paraId="78030000">
      <w:pPr>
        <w:pStyle w:val="Style_1"/>
        <w:widowControl w:val="1"/>
        <w:spacing w:after="0" w:before="0" w:line="240" w:lineRule="auto"/>
        <w:ind w:firstLine="539"/>
        <w:jc w:val="both"/>
        <w:rPr>
          <w:rFonts w:ascii="Times New Roman" w:hAnsi="Times New Roman"/>
          <w:sz w:val="22"/>
        </w:rPr>
      </w:pPr>
      <w:r>
        <w:rPr>
          <w:rFonts w:ascii="Times New Roman" w:hAnsi="Times New Roman"/>
          <w:sz w:val="22"/>
        </w:rPr>
        <w:t>Приложение:</w:t>
      </w:r>
    </w:p>
    <w:p w14:paraId="79030000">
      <w:pPr>
        <w:pStyle w:val="Style_1"/>
        <w:widowControl w:val="1"/>
        <w:spacing w:after="200" w:before="0" w:line="240" w:lineRule="auto"/>
        <w:ind w:firstLine="539"/>
        <w:jc w:val="both"/>
        <w:rPr>
          <w:rFonts w:ascii="Times New Roman" w:hAnsi="Times New Roman"/>
          <w:sz w:val="24"/>
        </w:rPr>
      </w:pPr>
      <w:r>
        <w:rPr>
          <w:rFonts w:ascii="Times New Roman" w:hAnsi="Times New Roman"/>
          <w:b w:val="0"/>
          <w:spacing w:val="-2"/>
          <w:sz w:val="24"/>
        </w:rPr>
        <w:t xml:space="preserve">Доверенность представителя (иные документы, подтверждающие полномочия представителя) от «__»______ 20____ г. N ______ (если согласие подписывается представителем субъекта персональных данных).  </w:t>
      </w:r>
    </w:p>
    <w:sectPr>
      <w:type w:val="nextPage"/>
      <w:pgSz w:h="16838" w:orient="portrait" w:w="11906"/>
      <w:pgMar w:bottom="280" w:footer="0" w:gutter="0" w:header="0" w:left="1600" w:right="740" w:top="640"/>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2"/>
      <w:numFmt w:val="decimal"/>
      <w:lvlText w:val="%1"/>
      <w:lvlJc w:val="left"/>
      <w:pPr>
        <w:widowControl w:val="1"/>
        <w:tabs>
          <w:tab w:leader="none" w:pos="0" w:val="left"/>
        </w:tabs>
        <w:ind w:hanging="538" w:left="102"/>
      </w:pPr>
    </w:lvl>
    <w:lvl w:ilvl="1">
      <w:start w:val="4"/>
      <w:numFmt w:val="decimal"/>
      <w:lvlText w:val="%1.%2"/>
      <w:lvlJc w:val="left"/>
      <w:pPr>
        <w:widowControl w:val="1"/>
        <w:tabs>
          <w:tab w:leader="none" w:pos="0" w:val="left"/>
        </w:tabs>
        <w:ind w:hanging="538" w:left="102"/>
      </w:pPr>
      <w:rPr>
        <w:rFonts w:ascii="Times New Roman" w:hAnsi="Times New Roman"/>
        <w:b w:val="1"/>
        <w:sz w:val="28"/>
      </w:rPr>
    </w:lvl>
    <w:lvl w:ilvl="2">
      <w:start w:val="1"/>
      <w:numFmt w:val="decimal"/>
      <w:lvlText w:val="%1.%2.%3"/>
      <w:lvlJc w:val="left"/>
      <w:pPr>
        <w:widowControl w:val="1"/>
        <w:tabs>
          <w:tab w:leader="none" w:pos="0" w:val="left"/>
        </w:tabs>
        <w:ind w:hanging="814" w:left="102"/>
      </w:pPr>
      <w:rPr>
        <w:rFonts w:ascii="Times New Roman" w:hAnsi="Times New Roman"/>
        <w:spacing w:val="-3"/>
        <w:sz w:val="28"/>
      </w:rPr>
    </w:lvl>
    <w:lvl w:ilvl="3">
      <w:start w:val="0"/>
      <w:numFmt w:val="bullet"/>
      <w:lvlText w:val=""/>
      <w:lvlJc w:val="left"/>
      <w:pPr>
        <w:widowControl w:val="1"/>
        <w:tabs>
          <w:tab w:leader="none" w:pos="0" w:val="left"/>
        </w:tabs>
        <w:ind w:hanging="814" w:left="2941"/>
      </w:pPr>
      <w:rPr>
        <w:rFonts w:ascii="Symbol" w:hAnsi="Symbol"/>
      </w:rPr>
    </w:lvl>
    <w:lvl w:ilvl="4">
      <w:start w:val="0"/>
      <w:numFmt w:val="bullet"/>
      <w:lvlText w:val=""/>
      <w:lvlJc w:val="left"/>
      <w:pPr>
        <w:widowControl w:val="1"/>
        <w:tabs>
          <w:tab w:leader="none" w:pos="0" w:val="left"/>
        </w:tabs>
        <w:ind w:hanging="814" w:left="3888"/>
      </w:pPr>
      <w:rPr>
        <w:rFonts w:ascii="Symbol" w:hAnsi="Symbol"/>
      </w:rPr>
    </w:lvl>
    <w:lvl w:ilvl="5">
      <w:start w:val="0"/>
      <w:numFmt w:val="bullet"/>
      <w:lvlText w:val=""/>
      <w:lvlJc w:val="left"/>
      <w:pPr>
        <w:widowControl w:val="1"/>
        <w:tabs>
          <w:tab w:leader="none" w:pos="0" w:val="left"/>
        </w:tabs>
        <w:ind w:hanging="814" w:left="4835"/>
      </w:pPr>
      <w:rPr>
        <w:rFonts w:ascii="Symbol" w:hAnsi="Symbol"/>
      </w:rPr>
    </w:lvl>
    <w:lvl w:ilvl="6">
      <w:start w:val="0"/>
      <w:numFmt w:val="bullet"/>
      <w:lvlText w:val=""/>
      <w:lvlJc w:val="left"/>
      <w:pPr>
        <w:widowControl w:val="1"/>
        <w:tabs>
          <w:tab w:leader="none" w:pos="0" w:val="left"/>
        </w:tabs>
        <w:ind w:hanging="814" w:left="5782"/>
      </w:pPr>
      <w:rPr>
        <w:rFonts w:ascii="Symbol" w:hAnsi="Symbol"/>
      </w:rPr>
    </w:lvl>
    <w:lvl w:ilvl="7">
      <w:start w:val="0"/>
      <w:numFmt w:val="bullet"/>
      <w:lvlText w:val=""/>
      <w:lvlJc w:val="left"/>
      <w:pPr>
        <w:widowControl w:val="1"/>
        <w:tabs>
          <w:tab w:leader="none" w:pos="0" w:val="left"/>
        </w:tabs>
        <w:ind w:hanging="814" w:left="6729"/>
      </w:pPr>
      <w:rPr>
        <w:rFonts w:ascii="Symbol" w:hAnsi="Symbol"/>
      </w:rPr>
    </w:lvl>
    <w:lvl w:ilvl="8">
      <w:start w:val="0"/>
      <w:numFmt w:val="bullet"/>
      <w:lvlText w:val=""/>
      <w:lvlJc w:val="left"/>
      <w:pPr>
        <w:widowControl w:val="1"/>
        <w:tabs>
          <w:tab w:leader="none" w:pos="0" w:val="left"/>
        </w:tabs>
        <w:ind w:hanging="814" w:left="7676"/>
      </w:pPr>
      <w:rPr>
        <w:rFonts w:ascii="Symbol" w:hAnsi="Symbol"/>
      </w:rPr>
    </w:lvl>
  </w:abstractNum>
  <w:abstractNum w:abstractNumId="1">
    <w:lvl w:ilvl="0">
      <w:start w:val="1"/>
      <w:numFmt w:val="decimal"/>
      <w:lvlText w:val="%1."/>
      <w:lvlJc w:val="left"/>
      <w:pPr>
        <w:widowControl w:val="1"/>
        <w:tabs>
          <w:tab w:leader="none" w:pos="0" w:val="left"/>
        </w:tabs>
        <w:ind w:firstLine="0" w:left="0"/>
      </w:pPr>
      <w:rPr>
        <w:rFonts w:ascii="Times New Roman" w:hAnsi="Times New Roman"/>
        <w:b w:val="0"/>
        <w:i w:val="0"/>
        <w:caps w:val="0"/>
        <w:smallCaps w:val="0"/>
        <w:strike w:val="0"/>
        <w:color w:val="000000"/>
        <w:spacing w:val="0"/>
        <w:sz w:val="26"/>
        <w:u w:val="none"/>
      </w:rPr>
    </w:lvl>
    <w:lvl w:ilvl="1">
      <w:start w:val="1"/>
      <w:numFmt w:val="decimal"/>
      <w:lvlText w:val=""/>
      <w:lvlJc w:val="left"/>
      <w:pPr>
        <w:widowControl w:val="1"/>
        <w:tabs>
          <w:tab w:leader="none" w:pos="0" w:val="left"/>
        </w:tabs>
        <w:ind w:firstLine="0" w:left="0"/>
      </w:pPr>
    </w:lvl>
    <w:lvl w:ilvl="2">
      <w:start w:val="1"/>
      <w:numFmt w:val="decimal"/>
      <w:lvlText w:val=""/>
      <w:lvlJc w:val="left"/>
      <w:pPr>
        <w:widowControl w:val="1"/>
        <w:tabs>
          <w:tab w:leader="none" w:pos="0" w:val="left"/>
        </w:tabs>
        <w:ind w:firstLine="0" w:left="0"/>
      </w:pPr>
    </w:lvl>
    <w:lvl w:ilvl="3">
      <w:start w:val="1"/>
      <w:numFmt w:val="decimal"/>
      <w:lvlText w:val=""/>
      <w:lvlJc w:val="left"/>
      <w:pPr>
        <w:widowControl w:val="1"/>
        <w:tabs>
          <w:tab w:leader="none" w:pos="0" w:val="left"/>
        </w:tabs>
        <w:ind w:firstLine="0" w:left="0"/>
      </w:pPr>
    </w:lvl>
    <w:lvl w:ilvl="4">
      <w:start w:val="1"/>
      <w:numFmt w:val="decimal"/>
      <w:lvlText w:val=""/>
      <w:lvlJc w:val="left"/>
      <w:pPr>
        <w:widowControl w:val="1"/>
        <w:tabs>
          <w:tab w:leader="none" w:pos="0" w:val="left"/>
        </w:tabs>
        <w:ind w:firstLine="0" w:left="0"/>
      </w:pPr>
    </w:lvl>
    <w:lvl w:ilvl="5">
      <w:start w:val="1"/>
      <w:numFmt w:val="decimal"/>
      <w:lvlText w:val=""/>
      <w:lvlJc w:val="left"/>
      <w:pPr>
        <w:widowControl w:val="1"/>
        <w:tabs>
          <w:tab w:leader="none" w:pos="0" w:val="left"/>
        </w:tabs>
        <w:ind w:firstLine="0" w:left="0"/>
      </w:pPr>
    </w:lvl>
    <w:lvl w:ilvl="6">
      <w:start w:val="1"/>
      <w:numFmt w:val="decimal"/>
      <w:lvlText w:val=""/>
      <w:lvlJc w:val="left"/>
      <w:pPr>
        <w:widowControl w:val="1"/>
        <w:tabs>
          <w:tab w:leader="none" w:pos="0" w:val="left"/>
        </w:tabs>
        <w:ind w:firstLine="0" w:left="0"/>
      </w:pPr>
    </w:lvl>
    <w:lvl w:ilvl="7">
      <w:start w:val="1"/>
      <w:numFmt w:val="decimal"/>
      <w:lvlText w:val=""/>
      <w:lvlJc w:val="left"/>
      <w:pPr>
        <w:widowControl w:val="1"/>
        <w:tabs>
          <w:tab w:leader="none" w:pos="0" w:val="left"/>
        </w:tabs>
        <w:ind w:firstLine="0" w:left="0"/>
      </w:pPr>
    </w:lvl>
    <w:lvl w:ilvl="8">
      <w:start w:val="1"/>
      <w:numFmt w:val="decimal"/>
      <w:lvlText w:val=""/>
      <w:lvlJc w:val="left"/>
      <w:pPr>
        <w:widowControl w:val="1"/>
        <w:tabs>
          <w:tab w:leader="none" w:pos="0" w:val="left"/>
        </w:tabs>
        <w:ind w:firstLine="0" w:left="0"/>
      </w:pPr>
    </w:lvl>
  </w:abstractNum>
  <w:abstractNum w:abstractNumId="2">
    <w:lvl w:ilvl="0">
      <w:start w:val="1"/>
      <w:numFmt w:val="decimal"/>
      <w:lvlText w:val="%1."/>
      <w:lvlJc w:val="left"/>
      <w:pPr>
        <w:widowControl w:val="1"/>
        <w:tabs>
          <w:tab w:leader="none" w:pos="0" w:val="left"/>
        </w:tabs>
        <w:ind w:firstLine="0" w:left="0"/>
      </w:pPr>
      <w:rPr>
        <w:rFonts w:ascii="Times New Roman" w:hAnsi="Times New Roman"/>
        <w:b w:val="1"/>
        <w:i w:val="0"/>
        <w:caps w:val="0"/>
        <w:smallCaps w:val="0"/>
        <w:strike w:val="0"/>
        <w:color w:val="000000"/>
        <w:spacing w:val="0"/>
        <w:sz w:val="24"/>
        <w:u w:val="none"/>
      </w:rPr>
    </w:lvl>
    <w:lvl w:ilvl="1">
      <w:start w:val="1"/>
      <w:numFmt w:val="decimal"/>
      <w:lvlText w:val="%1.%2."/>
      <w:lvlJc w:val="left"/>
      <w:pPr>
        <w:widowControl w:val="1"/>
        <w:tabs>
          <w:tab w:leader="none" w:pos="0" w:val="left"/>
        </w:tabs>
        <w:ind w:firstLine="0" w:left="0"/>
      </w:pPr>
      <w:rPr>
        <w:rFonts w:ascii="Times New Roman" w:hAnsi="Times New Roman"/>
        <w:b w:val="0"/>
        <w:i w:val="0"/>
        <w:caps w:val="0"/>
        <w:smallCaps w:val="0"/>
        <w:strike w:val="0"/>
        <w:color w:val="000000"/>
        <w:spacing w:val="0"/>
        <w:sz w:val="26"/>
        <w:u w:val="none"/>
      </w:rPr>
    </w:lvl>
    <w:lvl w:ilvl="2">
      <w:start w:val="1"/>
      <w:numFmt w:val="decimal"/>
      <w:lvlText w:val="%1.%2.%3."/>
      <w:lvlJc w:val="left"/>
      <w:pPr>
        <w:widowControl w:val="1"/>
        <w:tabs>
          <w:tab w:leader="none" w:pos="0" w:val="left"/>
        </w:tabs>
        <w:ind w:firstLine="0" w:left="0"/>
      </w:pPr>
    </w:lvl>
    <w:lvl w:ilvl="3">
      <w:start w:val="1"/>
      <w:numFmt w:val="decimal"/>
      <w:lvlText w:val=""/>
      <w:lvlJc w:val="left"/>
      <w:pPr>
        <w:widowControl w:val="1"/>
        <w:tabs>
          <w:tab w:leader="none" w:pos="0" w:val="left"/>
        </w:tabs>
        <w:ind w:firstLine="0" w:left="0"/>
      </w:pPr>
    </w:lvl>
    <w:lvl w:ilvl="4">
      <w:start w:val="1"/>
      <w:numFmt w:val="decimal"/>
      <w:lvlText w:val=""/>
      <w:lvlJc w:val="left"/>
      <w:pPr>
        <w:widowControl w:val="1"/>
        <w:tabs>
          <w:tab w:leader="none" w:pos="0" w:val="left"/>
        </w:tabs>
        <w:ind w:firstLine="0" w:left="0"/>
      </w:pPr>
    </w:lvl>
    <w:lvl w:ilvl="5">
      <w:start w:val="1"/>
      <w:numFmt w:val="decimal"/>
      <w:lvlText w:val=""/>
      <w:lvlJc w:val="left"/>
      <w:pPr>
        <w:widowControl w:val="1"/>
        <w:tabs>
          <w:tab w:leader="none" w:pos="0" w:val="left"/>
        </w:tabs>
        <w:ind w:firstLine="0" w:left="0"/>
      </w:pPr>
    </w:lvl>
    <w:lvl w:ilvl="6">
      <w:start w:val="1"/>
      <w:numFmt w:val="decimal"/>
      <w:lvlText w:val=""/>
      <w:lvlJc w:val="left"/>
      <w:pPr>
        <w:widowControl w:val="1"/>
        <w:tabs>
          <w:tab w:leader="none" w:pos="0" w:val="left"/>
        </w:tabs>
        <w:ind w:firstLine="0" w:left="0"/>
      </w:pPr>
    </w:lvl>
    <w:lvl w:ilvl="7">
      <w:start w:val="1"/>
      <w:numFmt w:val="decimal"/>
      <w:lvlText w:val=""/>
      <w:lvlJc w:val="left"/>
      <w:pPr>
        <w:widowControl w:val="1"/>
        <w:tabs>
          <w:tab w:leader="none" w:pos="0" w:val="left"/>
        </w:tabs>
        <w:ind w:firstLine="0" w:left="0"/>
      </w:pPr>
    </w:lvl>
    <w:lvl w:ilvl="8">
      <w:start w:val="1"/>
      <w:numFmt w:val="decimal"/>
      <w:lvlText w:val=""/>
      <w:lvlJc w:val="left"/>
      <w:pPr>
        <w:widowControl w:val="1"/>
        <w:tabs>
          <w:tab w:leader="none" w:pos="0" w:val="left"/>
        </w:tabs>
        <w:ind w:firstLine="0" w:left="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after="200" w:before="0" w:line="276" w:lineRule="auto"/>
      <w:ind/>
      <w:jc w:val="left"/>
    </w:pPr>
    <w:rPr>
      <w:rFonts w:asciiTheme="minorAscii" w:hAnsiTheme="minorHAnsi"/>
      <w:color w:val="000000"/>
      <w:sz w:val="22"/>
    </w:rPr>
  </w:style>
  <w:style w:default="1" w:styleId="Style_1_ch" w:type="character">
    <w:name w:val="Normal"/>
    <w:link w:val="Style_1"/>
    <w:rPr>
      <w:rFonts w:asciiTheme="minorAscii" w:hAnsiTheme="minorHAnsi"/>
      <w:color w:val="000000"/>
      <w:sz w:val="22"/>
    </w:rPr>
  </w:style>
  <w:style w:styleId="Style_11" w:type="paragraph">
    <w:name w:val="Subtle Emphasis"/>
    <w:basedOn w:val="Style_12"/>
    <w:link w:val="Style_11_ch"/>
    <w:rPr>
      <w:i w:val="1"/>
      <w:color w:themeColor="text1" w:themeTint="7F" w:val="808080"/>
    </w:rPr>
  </w:style>
  <w:style w:styleId="Style_11_ch" w:type="character">
    <w:name w:val="Subtle Emphasis"/>
    <w:basedOn w:val="Style_12_ch"/>
    <w:link w:val="Style_11"/>
    <w:rPr>
      <w:i w:val="1"/>
      <w:color w:themeColor="text1" w:themeTint="7F" w:val="808080"/>
    </w:rPr>
  </w:style>
  <w:style w:styleId="Style_13" w:type="paragraph">
    <w:name w:val="toc 2"/>
    <w:next w:val="Style_1"/>
    <w:link w:val="Style_13_ch"/>
    <w:uiPriority w:val="39"/>
    <w:pPr>
      <w:ind w:firstLine="0" w:left="200"/>
      <w:jc w:val="left"/>
    </w:pPr>
    <w:rPr>
      <w:rFonts w:ascii="XO Thames" w:hAnsi="XO Thames"/>
      <w:sz w:val="28"/>
    </w:rPr>
  </w:style>
  <w:style w:styleId="Style_13_ch" w:type="character">
    <w:name w:val="toc 2"/>
    <w:link w:val="Style_13"/>
    <w:rPr>
      <w:rFonts w:ascii="XO Thames" w:hAnsi="XO Thames"/>
      <w:sz w:val="28"/>
    </w:rPr>
  </w:style>
  <w:style w:styleId="Style_14" w:type="paragraph">
    <w:name w:val="WW8Num23z0"/>
    <w:link w:val="Style_14_ch"/>
    <w:rPr>
      <w:rFonts w:ascii="Times New Roman" w:hAnsi="Times New Roman"/>
      <w:b w:val="0"/>
      <w:i w:val="0"/>
      <w:spacing w:val="0"/>
      <w:sz w:val="28"/>
    </w:rPr>
  </w:style>
  <w:style w:styleId="Style_14_ch" w:type="character">
    <w:name w:val="WW8Num23z0"/>
    <w:link w:val="Style_14"/>
    <w:rPr>
      <w:rFonts w:ascii="Times New Roman" w:hAnsi="Times New Roman"/>
      <w:b w:val="0"/>
      <w:i w:val="0"/>
      <w:spacing w:val="0"/>
      <w:sz w:val="28"/>
    </w:rPr>
  </w:style>
  <w:style w:styleId="Style_15" w:type="paragraph">
    <w:name w:val="Колонтитул"/>
    <w:basedOn w:val="Style_1"/>
    <w:link w:val="Style_15_ch"/>
  </w:style>
  <w:style w:styleId="Style_15_ch" w:type="character">
    <w:name w:val="Колонтитул"/>
    <w:basedOn w:val="Style_1_ch"/>
    <w:link w:val="Style_15"/>
  </w:style>
  <w:style w:styleId="Style_16" w:type="paragraph">
    <w:name w:val="Колонтитулы"/>
    <w:basedOn w:val="Style_1"/>
    <w:link w:val="Style_16_ch"/>
  </w:style>
  <w:style w:styleId="Style_16_ch" w:type="character">
    <w:name w:val="Колонтитулы"/>
    <w:basedOn w:val="Style_1_ch"/>
    <w:link w:val="Style_16"/>
  </w:style>
  <w:style w:styleId="Style_17" w:type="paragraph">
    <w:name w:val="Заголовок 7 Знак"/>
    <w:basedOn w:val="Style_12"/>
    <w:link w:val="Style_17_ch"/>
    <w:rPr>
      <w:rFonts w:asciiTheme="majorAscii" w:hAnsiTheme="majorHAnsi"/>
      <w:i w:val="1"/>
      <w:color w:themeColor="text1" w:themeTint="BF" w:val="404040"/>
    </w:rPr>
  </w:style>
  <w:style w:styleId="Style_17_ch" w:type="character">
    <w:name w:val="Заголовок 7 Знак"/>
    <w:basedOn w:val="Style_12_ch"/>
    <w:link w:val="Style_17"/>
    <w:rPr>
      <w:rFonts w:asciiTheme="majorAscii" w:hAnsiTheme="majorHAnsi"/>
      <w:i w:val="1"/>
      <w:color w:themeColor="text1" w:themeTint="BF" w:val="404040"/>
    </w:rPr>
  </w:style>
  <w:style w:styleId="Style_18" w:type="paragraph">
    <w:name w:val="toc 4"/>
    <w:next w:val="Style_1"/>
    <w:link w:val="Style_18_ch"/>
    <w:uiPriority w:val="39"/>
    <w:pPr>
      <w:ind w:firstLine="0" w:left="600"/>
      <w:jc w:val="left"/>
    </w:pPr>
    <w:rPr>
      <w:rFonts w:ascii="XO Thames" w:hAnsi="XO Thames"/>
      <w:sz w:val="28"/>
    </w:rPr>
  </w:style>
  <w:style w:styleId="Style_18_ch" w:type="character">
    <w:name w:val="toc 4"/>
    <w:link w:val="Style_18"/>
    <w:rPr>
      <w:rFonts w:ascii="XO Thames" w:hAnsi="XO Thames"/>
      <w:sz w:val="28"/>
    </w:rPr>
  </w:style>
  <w:style w:styleId="Style_19" w:type="paragraph">
    <w:name w:val="heading 7"/>
    <w:basedOn w:val="Style_1"/>
    <w:next w:val="Style_1"/>
    <w:link w:val="Style_19_ch"/>
    <w:uiPriority w:val="9"/>
    <w:qFormat/>
    <w:pPr>
      <w:keepNext w:val="1"/>
      <w:keepLines w:val="1"/>
      <w:widowControl w:val="1"/>
      <w:spacing w:after="0" w:before="200"/>
      <w:ind/>
      <w:outlineLvl w:val="6"/>
    </w:pPr>
    <w:rPr>
      <w:rFonts w:asciiTheme="majorAscii" w:hAnsiTheme="majorHAnsi"/>
      <w:i w:val="1"/>
      <w:color w:themeColor="text1" w:themeTint="BF" w:val="404040"/>
    </w:rPr>
  </w:style>
  <w:style w:styleId="Style_19_ch" w:type="character">
    <w:name w:val="heading 7"/>
    <w:basedOn w:val="Style_1_ch"/>
    <w:link w:val="Style_19"/>
    <w:rPr>
      <w:rFonts w:asciiTheme="majorAscii" w:hAnsiTheme="majorHAnsi"/>
      <w:i w:val="1"/>
      <w:color w:themeColor="text1" w:themeTint="BF" w:val="404040"/>
    </w:rPr>
  </w:style>
  <w:style w:styleId="Style_20" w:type="paragraph">
    <w:name w:val="Основной текст1"/>
    <w:basedOn w:val="Style_1"/>
    <w:link w:val="Style_20_ch"/>
    <w:pPr>
      <w:widowControl w:val="1"/>
      <w:spacing w:line="240" w:lineRule="atLeast"/>
      <w:ind/>
    </w:pPr>
    <w:rPr>
      <w:sz w:val="22"/>
      <w:highlight w:val="white"/>
    </w:rPr>
  </w:style>
  <w:style w:styleId="Style_20_ch" w:type="character">
    <w:name w:val="Основной текст1"/>
    <w:basedOn w:val="Style_1_ch"/>
    <w:link w:val="Style_20"/>
    <w:rPr>
      <w:sz w:val="22"/>
      <w:highlight w:val="white"/>
    </w:rPr>
  </w:style>
  <w:style w:styleId="Style_21" w:type="paragraph">
    <w:name w:val="toc 6"/>
    <w:next w:val="Style_1"/>
    <w:link w:val="Style_21_ch"/>
    <w:uiPriority w:val="39"/>
    <w:pPr>
      <w:ind w:firstLine="0" w:left="1000"/>
      <w:jc w:val="left"/>
    </w:pPr>
    <w:rPr>
      <w:rFonts w:ascii="XO Thames" w:hAnsi="XO Thames"/>
      <w:sz w:val="28"/>
    </w:rPr>
  </w:style>
  <w:style w:styleId="Style_21_ch" w:type="character">
    <w:name w:val="toc 6"/>
    <w:link w:val="Style_21"/>
    <w:rPr>
      <w:rFonts w:ascii="XO Thames" w:hAnsi="XO Thames"/>
      <w:sz w:val="28"/>
    </w:rPr>
  </w:style>
  <w:style w:styleId="Style_22" w:type="paragraph">
    <w:name w:val="toc 7"/>
    <w:next w:val="Style_1"/>
    <w:link w:val="Style_22_ch"/>
    <w:uiPriority w:val="39"/>
    <w:pPr>
      <w:ind w:firstLine="0" w:left="1200"/>
      <w:jc w:val="left"/>
    </w:pPr>
    <w:rPr>
      <w:rFonts w:ascii="XO Thames" w:hAnsi="XO Thames"/>
      <w:sz w:val="28"/>
    </w:rPr>
  </w:style>
  <w:style w:styleId="Style_22_ch" w:type="character">
    <w:name w:val="toc 7"/>
    <w:link w:val="Style_22"/>
    <w:rPr>
      <w:rFonts w:ascii="XO Thames" w:hAnsi="XO Thames"/>
      <w:sz w:val="28"/>
    </w:rPr>
  </w:style>
  <w:style w:styleId="Style_3" w:type="paragraph">
    <w:name w:val="List Paragraph"/>
    <w:basedOn w:val="Style_1"/>
    <w:link w:val="Style_3_ch"/>
    <w:pPr>
      <w:widowControl w:val="1"/>
      <w:spacing w:after="200" w:before="0"/>
      <w:ind w:firstLine="0" w:left="720"/>
      <w:contextualSpacing w:val="1"/>
    </w:pPr>
  </w:style>
  <w:style w:styleId="Style_3_ch" w:type="character">
    <w:name w:val="List Paragraph"/>
    <w:basedOn w:val="Style_1_ch"/>
    <w:link w:val="Style_3"/>
  </w:style>
  <w:style w:styleId="Style_23" w:type="paragraph">
    <w:name w:val="caption"/>
    <w:basedOn w:val="Style_1"/>
    <w:link w:val="Style_23_ch"/>
    <w:pPr>
      <w:widowControl w:val="1"/>
      <w:spacing w:after="120" w:before="120"/>
      <w:ind/>
    </w:pPr>
    <w:rPr>
      <w:i w:val="1"/>
      <w:sz w:val="24"/>
    </w:rPr>
  </w:style>
  <w:style w:styleId="Style_23_ch" w:type="character">
    <w:name w:val="caption"/>
    <w:basedOn w:val="Style_1_ch"/>
    <w:link w:val="Style_23"/>
    <w:rPr>
      <w:i w:val="1"/>
      <w:sz w:val="24"/>
    </w:rPr>
  </w:style>
  <w:style w:styleId="Style_24" w:type="paragraph">
    <w:name w:val="List"/>
    <w:basedOn w:val="Style_2"/>
    <w:link w:val="Style_24_ch"/>
  </w:style>
  <w:style w:styleId="Style_24_ch" w:type="character">
    <w:name w:val="List"/>
    <w:basedOn w:val="Style_2_ch"/>
    <w:link w:val="Style_24"/>
  </w:style>
  <w:style w:styleId="Style_25" w:type="paragraph">
    <w:name w:val="WW8Num18z0"/>
    <w:link w:val="Style_25_ch"/>
  </w:style>
  <w:style w:styleId="Style_25_ch" w:type="character">
    <w:name w:val="WW8Num18z0"/>
    <w:link w:val="Style_25"/>
  </w:style>
  <w:style w:styleId="Style_26" w:type="paragraph">
    <w:name w:val="ConsPlusCell"/>
    <w:link w:val="Style_26_ch"/>
    <w:pPr>
      <w:widowControl w:val="1"/>
      <w:spacing w:after="0" w:before="0" w:line="240" w:lineRule="auto"/>
      <w:ind/>
      <w:jc w:val="left"/>
    </w:pPr>
    <w:rPr>
      <w:rFonts w:ascii="Arial" w:hAnsi="Arial"/>
      <w:color w:val="000000"/>
      <w:sz w:val="20"/>
    </w:rPr>
  </w:style>
  <w:style w:styleId="Style_26_ch" w:type="character">
    <w:name w:val="ConsPlusCell"/>
    <w:link w:val="Style_26"/>
    <w:rPr>
      <w:rFonts w:ascii="Arial" w:hAnsi="Arial"/>
      <w:color w:val="000000"/>
      <w:sz w:val="20"/>
    </w:rPr>
  </w:style>
  <w:style w:styleId="Style_27" w:type="paragraph">
    <w:name w:val="Endnote"/>
    <w:basedOn w:val="Style_1"/>
    <w:link w:val="Style_27_ch"/>
    <w:pPr>
      <w:widowControl w:val="1"/>
      <w:spacing w:after="0" w:before="0" w:line="240" w:lineRule="auto"/>
      <w:ind/>
    </w:pPr>
    <w:rPr>
      <w:sz w:val="20"/>
    </w:rPr>
  </w:style>
  <w:style w:styleId="Style_27_ch" w:type="character">
    <w:name w:val="Endnote"/>
    <w:basedOn w:val="Style_1_ch"/>
    <w:link w:val="Style_27"/>
    <w:rPr>
      <w:sz w:val="20"/>
    </w:rPr>
  </w:style>
  <w:style w:styleId="Style_28" w:type="paragraph">
    <w:name w:val="heading 3"/>
    <w:basedOn w:val="Style_1"/>
    <w:next w:val="Style_1"/>
    <w:link w:val="Style_28_ch"/>
    <w:uiPriority w:val="9"/>
    <w:qFormat/>
    <w:pPr>
      <w:keepNext w:val="1"/>
      <w:keepLines w:val="1"/>
      <w:widowControl w:val="1"/>
      <w:spacing w:after="0" w:before="200"/>
      <w:ind/>
      <w:outlineLvl w:val="2"/>
    </w:pPr>
    <w:rPr>
      <w:rFonts w:asciiTheme="majorAscii" w:hAnsiTheme="majorHAnsi"/>
      <w:b w:val="1"/>
      <w:color w:themeColor="accent1" w:val="4F81BD"/>
    </w:rPr>
  </w:style>
  <w:style w:styleId="Style_28_ch" w:type="character">
    <w:name w:val="heading 3"/>
    <w:basedOn w:val="Style_1_ch"/>
    <w:link w:val="Style_28"/>
    <w:rPr>
      <w:rFonts w:asciiTheme="majorAscii" w:hAnsiTheme="majorHAnsi"/>
      <w:b w:val="1"/>
      <w:color w:themeColor="accent1" w:val="4F81BD"/>
    </w:rPr>
  </w:style>
  <w:style w:styleId="Style_29" w:type="paragraph">
    <w:name w:val="WW8Num20z0"/>
    <w:link w:val="Style_29_ch"/>
    <w:rPr>
      <w:rFonts w:ascii="Symbol" w:hAnsi="Symbol"/>
    </w:rPr>
  </w:style>
  <w:style w:styleId="Style_29_ch" w:type="character">
    <w:name w:val="WW8Num20z0"/>
    <w:link w:val="Style_29"/>
    <w:rPr>
      <w:rFonts w:ascii="Symbol" w:hAnsi="Symbol"/>
    </w:rPr>
  </w:style>
  <w:style w:styleId="Style_30" w:type="paragraph">
    <w:name w:val="Заголовок 8 Знак"/>
    <w:basedOn w:val="Style_12"/>
    <w:link w:val="Style_30_ch"/>
    <w:rPr>
      <w:rFonts w:asciiTheme="majorAscii" w:hAnsiTheme="majorHAnsi"/>
      <w:color w:themeColor="text1" w:themeTint="BF" w:val="404040"/>
      <w:sz w:val="20"/>
    </w:rPr>
  </w:style>
  <w:style w:styleId="Style_30_ch" w:type="character">
    <w:name w:val="Заголовок 8 Знак"/>
    <w:basedOn w:val="Style_12_ch"/>
    <w:link w:val="Style_30"/>
    <w:rPr>
      <w:rFonts w:asciiTheme="majorAscii" w:hAnsiTheme="majorHAnsi"/>
      <w:color w:themeColor="text1" w:themeTint="BF" w:val="404040"/>
      <w:sz w:val="20"/>
    </w:rPr>
  </w:style>
  <w:style w:styleId="Style_31" w:type="paragraph">
    <w:name w:val="Заголовок 1 Знак"/>
    <w:basedOn w:val="Style_12"/>
    <w:link w:val="Style_31_ch"/>
    <w:rPr>
      <w:rFonts w:asciiTheme="majorAscii" w:hAnsiTheme="majorHAnsi"/>
      <w:b w:val="1"/>
      <w:color w:themeColor="accent1" w:themeShade="BF" w:val="376092"/>
      <w:sz w:val="28"/>
    </w:rPr>
  </w:style>
  <w:style w:styleId="Style_31_ch" w:type="character">
    <w:name w:val="Заголовок 1 Знак"/>
    <w:basedOn w:val="Style_12_ch"/>
    <w:link w:val="Style_31"/>
    <w:rPr>
      <w:rFonts w:asciiTheme="majorAscii" w:hAnsiTheme="majorHAnsi"/>
      <w:b w:val="1"/>
      <w:color w:themeColor="accent1" w:themeShade="BF" w:val="376092"/>
      <w:sz w:val="28"/>
    </w:rPr>
  </w:style>
  <w:style w:styleId="Style_32" w:type="paragraph">
    <w:name w:val="Абзац списка"/>
    <w:basedOn w:val="Style_1"/>
    <w:link w:val="Style_32_ch"/>
    <w:pPr>
      <w:widowControl w:val="1"/>
      <w:ind w:firstLine="707" w:left="284" w:right="703"/>
      <w:jc w:val="both"/>
    </w:pPr>
    <w:rPr>
      <w:rFonts w:ascii="Times New Roman" w:hAnsi="Times New Roman"/>
    </w:rPr>
  </w:style>
  <w:style w:styleId="Style_32_ch" w:type="character">
    <w:name w:val="Абзац списка"/>
    <w:basedOn w:val="Style_1_ch"/>
    <w:link w:val="Style_32"/>
    <w:rPr>
      <w:rFonts w:ascii="Times New Roman" w:hAnsi="Times New Roman"/>
    </w:rPr>
  </w:style>
  <w:style w:styleId="Style_33" w:type="paragraph">
    <w:name w:val="List Paragraph_39cf5360-93d0-4d51-9a30-67d01c851a69"/>
    <w:basedOn w:val="Style_34"/>
    <w:link w:val="Style_33_ch"/>
    <w:pPr>
      <w:widowControl w:val="1"/>
      <w:spacing w:after="0" w:before="0"/>
      <w:ind w:firstLine="0" w:left="720"/>
      <w:contextualSpacing w:val="1"/>
    </w:pPr>
  </w:style>
  <w:style w:styleId="Style_33_ch" w:type="character">
    <w:name w:val="List Paragraph_39cf5360-93d0-4d51-9a30-67d01c851a69"/>
    <w:basedOn w:val="Style_34_ch"/>
    <w:link w:val="Style_33"/>
  </w:style>
  <w:style w:styleId="Style_35" w:type="paragraph">
    <w:name w:val="ConsPlusNonformat1"/>
    <w:next w:val="Style_1"/>
    <w:link w:val="Style_35_ch"/>
    <w:pPr>
      <w:widowControl w:val="1"/>
      <w:spacing w:after="0" w:before="0" w:line="240" w:lineRule="auto"/>
      <w:ind/>
      <w:jc w:val="left"/>
    </w:pPr>
    <w:rPr>
      <w:rFonts w:ascii="Courier New" w:hAnsi="Courier New"/>
      <w:color w:val="000000"/>
      <w:sz w:val="20"/>
    </w:rPr>
  </w:style>
  <w:style w:styleId="Style_35_ch" w:type="character">
    <w:name w:val="ConsPlusNonformat1"/>
    <w:link w:val="Style_35"/>
    <w:rPr>
      <w:rFonts w:ascii="Courier New" w:hAnsi="Courier New"/>
      <w:color w:val="000000"/>
      <w:sz w:val="20"/>
    </w:rPr>
  </w:style>
  <w:style w:styleId="Style_36" w:type="paragraph">
    <w:name w:val="Текст концевой сноски Знак"/>
    <w:basedOn w:val="Style_12"/>
    <w:link w:val="Style_36_ch"/>
    <w:rPr>
      <w:sz w:val="20"/>
    </w:rPr>
  </w:style>
  <w:style w:styleId="Style_36_ch" w:type="character">
    <w:name w:val="Текст концевой сноски Знак"/>
    <w:basedOn w:val="Style_12_ch"/>
    <w:link w:val="Style_36"/>
    <w:rPr>
      <w:sz w:val="20"/>
    </w:rPr>
  </w:style>
  <w:style w:styleId="Style_37" w:type="paragraph">
    <w:name w:val="Заголовок 9 Знак"/>
    <w:basedOn w:val="Style_12"/>
    <w:link w:val="Style_37_ch"/>
    <w:rPr>
      <w:rFonts w:asciiTheme="majorAscii" w:hAnsiTheme="majorHAnsi"/>
      <w:i w:val="1"/>
      <w:color w:themeColor="text1" w:themeTint="BF" w:val="404040"/>
      <w:sz w:val="20"/>
    </w:rPr>
  </w:style>
  <w:style w:styleId="Style_37_ch" w:type="character">
    <w:name w:val="Заголовок 9 Знак"/>
    <w:basedOn w:val="Style_12_ch"/>
    <w:link w:val="Style_37"/>
    <w:rPr>
      <w:rFonts w:asciiTheme="majorAscii" w:hAnsiTheme="majorHAnsi"/>
      <w:i w:val="1"/>
      <w:color w:themeColor="text1" w:themeTint="BF" w:val="404040"/>
      <w:sz w:val="20"/>
    </w:rPr>
  </w:style>
  <w:style w:styleId="Style_38" w:type="paragraph">
    <w:name w:val="Intense Quote"/>
    <w:basedOn w:val="Style_1"/>
    <w:next w:val="Style_1"/>
    <w:link w:val="Style_38_ch"/>
    <w:pPr>
      <w:widowControl w:val="1"/>
      <w:pBdr>
        <w:bottom w:color="4F81BD" w:space="0" w:sz="4" w:val="single"/>
      </w:pBdr>
      <w:spacing w:after="280" w:before="200"/>
      <w:ind w:firstLine="0" w:left="936" w:right="936"/>
    </w:pPr>
    <w:rPr>
      <w:b w:val="1"/>
      <w:i w:val="1"/>
      <w:color w:themeColor="accent1" w:val="4F81BD"/>
    </w:rPr>
  </w:style>
  <w:style w:styleId="Style_38_ch" w:type="character">
    <w:name w:val="Intense Quote"/>
    <w:basedOn w:val="Style_1_ch"/>
    <w:link w:val="Style_38"/>
    <w:rPr>
      <w:b w:val="1"/>
      <w:i w:val="1"/>
      <w:color w:themeColor="accent1" w:val="4F81BD"/>
    </w:rPr>
  </w:style>
  <w:style w:styleId="Style_39" w:type="paragraph">
    <w:name w:val="heading 9"/>
    <w:basedOn w:val="Style_1"/>
    <w:next w:val="Style_1"/>
    <w:link w:val="Style_39_ch"/>
    <w:uiPriority w:val="9"/>
    <w:qFormat/>
    <w:pPr>
      <w:keepNext w:val="1"/>
      <w:keepLines w:val="1"/>
      <w:widowControl w:val="1"/>
      <w:spacing w:after="0" w:before="200"/>
      <w:ind/>
      <w:outlineLvl w:val="8"/>
    </w:pPr>
    <w:rPr>
      <w:rFonts w:asciiTheme="majorAscii" w:hAnsiTheme="majorHAnsi"/>
      <w:i w:val="1"/>
      <w:color w:themeColor="text1" w:themeTint="BF" w:val="404040"/>
      <w:sz w:val="20"/>
    </w:rPr>
  </w:style>
  <w:style w:styleId="Style_39_ch" w:type="character">
    <w:name w:val="heading 9"/>
    <w:basedOn w:val="Style_1_ch"/>
    <w:link w:val="Style_39"/>
    <w:rPr>
      <w:rFonts w:asciiTheme="majorAscii" w:hAnsiTheme="majorHAnsi"/>
      <w:i w:val="1"/>
      <w:color w:themeColor="text1" w:themeTint="BF" w:val="404040"/>
      <w:sz w:val="20"/>
    </w:rPr>
  </w:style>
  <w:style w:styleId="Style_40" w:type="paragraph">
    <w:name w:val="WW8Num3z0"/>
    <w:link w:val="Style_40_ch"/>
    <w:rPr>
      <w:rFonts w:ascii="Times New Roman" w:hAnsi="Times New Roman"/>
      <w:b w:val="1"/>
      <w:i w:val="0"/>
      <w:spacing w:val="0"/>
      <w:sz w:val="28"/>
    </w:rPr>
  </w:style>
  <w:style w:styleId="Style_40_ch" w:type="character">
    <w:name w:val="WW8Num3z0"/>
    <w:link w:val="Style_40"/>
    <w:rPr>
      <w:rFonts w:ascii="Times New Roman" w:hAnsi="Times New Roman"/>
      <w:b w:val="1"/>
      <w:i w:val="0"/>
      <w:spacing w:val="0"/>
      <w:sz w:val="28"/>
    </w:rPr>
  </w:style>
  <w:style w:styleId="Style_9" w:type="paragraph">
    <w:name w:val="Table Paragraph"/>
    <w:basedOn w:val="Style_1"/>
    <w:link w:val="Style_9_ch"/>
    <w:pPr>
      <w:widowControl w:val="1"/>
      <w:ind w:firstLine="0" w:left="4"/>
    </w:pPr>
  </w:style>
  <w:style w:styleId="Style_9_ch" w:type="character">
    <w:name w:val="Table Paragraph"/>
    <w:basedOn w:val="Style_1_ch"/>
    <w:link w:val="Style_9"/>
  </w:style>
  <w:style w:styleId="Style_41" w:type="paragraph">
    <w:name w:val="No Spacing"/>
    <w:link w:val="Style_41_ch"/>
    <w:pPr>
      <w:widowControl w:val="1"/>
      <w:spacing w:after="0" w:before="0" w:line="240" w:lineRule="auto"/>
      <w:ind/>
      <w:jc w:val="left"/>
    </w:pPr>
    <w:rPr>
      <w:rFonts w:ascii="Times New Roman" w:hAnsi="Times New Roman"/>
      <w:color w:val="000000"/>
      <w:sz w:val="24"/>
    </w:rPr>
  </w:style>
  <w:style w:styleId="Style_41_ch" w:type="character">
    <w:name w:val="No Spacing"/>
    <w:link w:val="Style_41"/>
    <w:rPr>
      <w:rFonts w:ascii="Times New Roman" w:hAnsi="Times New Roman"/>
      <w:color w:val="000000"/>
      <w:sz w:val="24"/>
    </w:rPr>
  </w:style>
  <w:style w:styleId="Style_42" w:type="paragraph">
    <w:name w:val="WW8Num22z1"/>
    <w:link w:val="Style_42_ch"/>
  </w:style>
  <w:style w:styleId="Style_42_ch" w:type="character">
    <w:name w:val="WW8Num22z1"/>
    <w:link w:val="Style_42"/>
  </w:style>
  <w:style w:styleId="Style_43" w:type="paragraph">
    <w:name w:val="endnote reference"/>
    <w:link w:val="Style_43_ch"/>
    <w:rPr>
      <w:vertAlign w:val="superscript"/>
    </w:rPr>
  </w:style>
  <w:style w:styleId="Style_43_ch" w:type="character">
    <w:name w:val="endnote reference"/>
    <w:link w:val="Style_43"/>
    <w:rPr>
      <w:vertAlign w:val="superscript"/>
    </w:rPr>
  </w:style>
  <w:style w:styleId="Style_44" w:type="paragraph">
    <w:name w:val="Символ концевой сноски (user)"/>
    <w:link w:val="Style_44_ch"/>
  </w:style>
  <w:style w:styleId="Style_44_ch" w:type="character">
    <w:name w:val="Символ концевой сноски (user)"/>
    <w:link w:val="Style_44"/>
  </w:style>
  <w:style w:styleId="Style_5" w:type="paragraph">
    <w:name w:val="ConsPlusNormal"/>
    <w:link w:val="Style_5_ch"/>
    <w:pPr>
      <w:widowControl w:val="1"/>
      <w:spacing w:after="0" w:before="0" w:line="240" w:lineRule="auto"/>
      <w:ind/>
      <w:jc w:val="left"/>
    </w:pPr>
    <w:rPr>
      <w:rFonts w:asciiTheme="minorAscii" w:hAnsiTheme="minorHAnsi"/>
      <w:color w:val="000000"/>
      <w:sz w:val="22"/>
    </w:rPr>
  </w:style>
  <w:style w:styleId="Style_5_ch" w:type="character">
    <w:name w:val="ConsPlusNormal"/>
    <w:link w:val="Style_5"/>
    <w:rPr>
      <w:rFonts w:asciiTheme="minorAscii" w:hAnsiTheme="minorHAnsi"/>
      <w:color w:val="000000"/>
      <w:sz w:val="22"/>
    </w:rPr>
  </w:style>
  <w:style w:styleId="Style_45" w:type="paragraph">
    <w:name w:val="ConsPlusTitle"/>
    <w:link w:val="Style_45_ch"/>
    <w:pPr>
      <w:widowControl w:val="1"/>
      <w:spacing w:after="0" w:before="0" w:line="240" w:lineRule="auto"/>
      <w:ind/>
      <w:jc w:val="left"/>
    </w:pPr>
    <w:rPr>
      <w:rFonts w:asciiTheme="minorAscii" w:hAnsiTheme="minorHAnsi"/>
      <w:b w:val="1"/>
      <w:color w:val="000000"/>
      <w:sz w:val="22"/>
    </w:rPr>
  </w:style>
  <w:style w:styleId="Style_45_ch" w:type="character">
    <w:name w:val="ConsPlusTitle"/>
    <w:link w:val="Style_45"/>
    <w:rPr>
      <w:rFonts w:asciiTheme="minorAscii" w:hAnsiTheme="minorHAnsi"/>
      <w:b w:val="1"/>
      <w:color w:val="000000"/>
      <w:sz w:val="22"/>
    </w:rPr>
  </w:style>
  <w:style w:styleId="Style_46" w:type="paragraph">
    <w:name w:val="Footnote Characters"/>
    <w:basedOn w:val="Style_12"/>
    <w:link w:val="Style_46_ch"/>
    <w:rPr>
      <w:vertAlign w:val="superscript"/>
    </w:rPr>
  </w:style>
  <w:style w:styleId="Style_46_ch" w:type="character">
    <w:name w:val="Footnote Characters"/>
    <w:basedOn w:val="Style_12_ch"/>
    <w:link w:val="Style_46"/>
    <w:rPr>
      <w:vertAlign w:val="superscript"/>
    </w:rPr>
  </w:style>
  <w:style w:styleId="Style_47" w:type="paragraph">
    <w:name w:val="Верхний колонтитул Знак"/>
    <w:basedOn w:val="Style_12"/>
    <w:link w:val="Style_47_ch"/>
  </w:style>
  <w:style w:styleId="Style_47_ch" w:type="character">
    <w:name w:val="Верхний колонтитул Знак"/>
    <w:basedOn w:val="Style_12_ch"/>
    <w:link w:val="Style_47"/>
  </w:style>
  <w:style w:styleId="Style_12" w:type="paragraph">
    <w:name w:val="Default Paragraph Font"/>
    <w:link w:val="Style_12_ch"/>
  </w:style>
  <w:style w:styleId="Style_12_ch" w:type="character">
    <w:name w:val="Default Paragraph Font"/>
    <w:link w:val="Style_12"/>
  </w:style>
  <w:style w:styleId="Style_48" w:type="paragraph">
    <w:name w:val="Strong"/>
    <w:basedOn w:val="Style_12"/>
    <w:link w:val="Style_48_ch"/>
    <w:rPr>
      <w:b w:val="1"/>
    </w:rPr>
  </w:style>
  <w:style w:styleId="Style_48_ch" w:type="character">
    <w:name w:val="Strong"/>
    <w:basedOn w:val="Style_12_ch"/>
    <w:link w:val="Style_48"/>
    <w:rPr>
      <w:b w:val="1"/>
    </w:rPr>
  </w:style>
  <w:style w:styleId="Style_49" w:type="paragraph">
    <w:name w:val="toc 3"/>
    <w:next w:val="Style_1"/>
    <w:link w:val="Style_49_ch"/>
    <w:uiPriority w:val="39"/>
    <w:pPr>
      <w:ind w:firstLine="0" w:left="400"/>
      <w:jc w:val="left"/>
    </w:pPr>
    <w:rPr>
      <w:rFonts w:ascii="XO Thames" w:hAnsi="XO Thames"/>
      <w:sz w:val="28"/>
    </w:rPr>
  </w:style>
  <w:style w:styleId="Style_49_ch" w:type="character">
    <w:name w:val="toc 3"/>
    <w:link w:val="Style_49"/>
    <w:rPr>
      <w:rFonts w:ascii="XO Thames" w:hAnsi="XO Thames"/>
      <w:sz w:val="28"/>
    </w:rPr>
  </w:style>
  <w:style w:styleId="Style_50" w:type="paragraph">
    <w:name w:val="WW8Num22z0"/>
    <w:link w:val="Style_50_ch"/>
    <w:rPr>
      <w:rFonts w:ascii="Times New Roman" w:hAnsi="Times New Roman"/>
      <w:b w:val="0"/>
      <w:i w:val="0"/>
      <w:spacing w:val="0"/>
      <w:sz w:val="24"/>
    </w:rPr>
  </w:style>
  <w:style w:styleId="Style_50_ch" w:type="character">
    <w:name w:val="WW8Num22z0"/>
    <w:link w:val="Style_50"/>
    <w:rPr>
      <w:rFonts w:ascii="Times New Roman" w:hAnsi="Times New Roman"/>
      <w:b w:val="0"/>
      <w:i w:val="0"/>
      <w:spacing w:val="0"/>
      <w:sz w:val="24"/>
    </w:rPr>
  </w:style>
  <w:style w:styleId="Style_51" w:type="paragraph">
    <w:name w:val="Заголовок 6 Знак"/>
    <w:basedOn w:val="Style_12"/>
    <w:link w:val="Style_51_ch"/>
    <w:rPr>
      <w:rFonts w:asciiTheme="majorAscii" w:hAnsiTheme="majorHAnsi"/>
      <w:i w:val="1"/>
      <w:color w:themeColor="accent1" w:themeShade="7F" w:val="244061"/>
    </w:rPr>
  </w:style>
  <w:style w:styleId="Style_51_ch" w:type="character">
    <w:name w:val="Заголовок 6 Знак"/>
    <w:basedOn w:val="Style_12_ch"/>
    <w:link w:val="Style_51"/>
    <w:rPr>
      <w:rFonts w:asciiTheme="majorAscii" w:hAnsiTheme="majorHAnsi"/>
      <w:i w:val="1"/>
      <w:color w:themeColor="accent1" w:themeShade="7F" w:val="244061"/>
    </w:rPr>
  </w:style>
  <w:style w:styleId="Style_52" w:type="paragraph">
    <w:name w:val="Заголовок (user)"/>
    <w:basedOn w:val="Style_1"/>
    <w:next w:val="Style_2"/>
    <w:link w:val="Style_52_ch"/>
    <w:pPr>
      <w:keepNext w:val="1"/>
      <w:widowControl w:val="1"/>
      <w:spacing w:after="120" w:before="240"/>
      <w:ind/>
    </w:pPr>
    <w:rPr>
      <w:rFonts w:ascii="Liberation Sans" w:hAnsi="Liberation Sans"/>
      <w:sz w:val="28"/>
    </w:rPr>
  </w:style>
  <w:style w:styleId="Style_52_ch" w:type="character">
    <w:name w:val="Заголовок (user)"/>
    <w:basedOn w:val="Style_1_ch"/>
    <w:link w:val="Style_52"/>
    <w:rPr>
      <w:rFonts w:ascii="Liberation Sans" w:hAnsi="Liberation Sans"/>
      <w:sz w:val="28"/>
    </w:rPr>
  </w:style>
  <w:style w:styleId="Style_53" w:type="paragraph">
    <w:name w:val="Символ концевой сноски"/>
    <w:link w:val="Style_53_ch"/>
    <w:rPr>
      <w:vertAlign w:val="superscript"/>
    </w:rPr>
  </w:style>
  <w:style w:styleId="Style_53_ch" w:type="character">
    <w:name w:val="Символ концевой сноски"/>
    <w:link w:val="Style_53"/>
    <w:rPr>
      <w:vertAlign w:val="superscript"/>
    </w:rPr>
  </w:style>
  <w:style w:styleId="Style_54" w:type="paragraph">
    <w:name w:val="Заголовок 4 Знак"/>
    <w:basedOn w:val="Style_12"/>
    <w:link w:val="Style_54_ch"/>
    <w:rPr>
      <w:rFonts w:asciiTheme="majorAscii" w:hAnsiTheme="majorHAnsi"/>
      <w:b w:val="1"/>
      <w:i w:val="1"/>
      <w:color w:themeColor="accent1" w:val="4F81BD"/>
    </w:rPr>
  </w:style>
  <w:style w:styleId="Style_54_ch" w:type="character">
    <w:name w:val="Заголовок 4 Знак"/>
    <w:basedOn w:val="Style_12_ch"/>
    <w:link w:val="Style_54"/>
    <w:rPr>
      <w:rFonts w:asciiTheme="majorAscii" w:hAnsiTheme="majorHAnsi"/>
      <w:b w:val="1"/>
      <w:i w:val="1"/>
      <w:color w:themeColor="accent1" w:val="4F81BD"/>
    </w:rPr>
  </w:style>
  <w:style w:styleId="Style_55" w:type="paragraph">
    <w:name w:val="Заголовок 4+12 pt"/>
    <w:basedOn w:val="Style_1"/>
    <w:link w:val="Style_55_ch"/>
    <w:pPr>
      <w:widowControl w:val="1"/>
      <w:spacing w:after="0" w:before="0" w:line="240" w:lineRule="atLeast"/>
      <w:ind w:firstLine="0" w:left="5398"/>
    </w:pPr>
    <w:rPr>
      <w:rFonts w:ascii="Times New Roman" w:hAnsi="Times New Roman"/>
      <w:sz w:val="16"/>
    </w:rPr>
  </w:style>
  <w:style w:styleId="Style_55_ch" w:type="character">
    <w:name w:val="Заголовок 4+12 pt"/>
    <w:basedOn w:val="Style_1_ch"/>
    <w:link w:val="Style_55"/>
    <w:rPr>
      <w:rFonts w:ascii="Times New Roman" w:hAnsi="Times New Roman"/>
      <w:sz w:val="16"/>
    </w:rPr>
  </w:style>
  <w:style w:styleId="Style_56" w:type="paragraph">
    <w:name w:val="Quote"/>
    <w:basedOn w:val="Style_1"/>
    <w:next w:val="Style_1"/>
    <w:link w:val="Style_56_ch"/>
    <w:rPr>
      <w:i w:val="1"/>
      <w:color w:themeColor="text1" w:val="000000"/>
    </w:rPr>
  </w:style>
  <w:style w:styleId="Style_56_ch" w:type="character">
    <w:name w:val="Quote"/>
    <w:basedOn w:val="Style_1_ch"/>
    <w:link w:val="Style_56"/>
    <w:rPr>
      <w:i w:val="1"/>
      <w:color w:themeColor="text1" w:val="000000"/>
    </w:rPr>
  </w:style>
  <w:style w:styleId="Style_10" w:type="paragraph">
    <w:name w:val="ConsPlusNonformat"/>
    <w:link w:val="Style_10_ch"/>
    <w:pPr>
      <w:widowControl w:val="1"/>
      <w:spacing w:after="0" w:before="0" w:line="240" w:lineRule="auto"/>
      <w:ind/>
      <w:jc w:val="left"/>
    </w:pPr>
    <w:rPr>
      <w:rFonts w:ascii="Courier New" w:hAnsi="Courier New"/>
      <w:color w:val="000000"/>
      <w:sz w:val="20"/>
    </w:rPr>
  </w:style>
  <w:style w:styleId="Style_10_ch" w:type="character">
    <w:name w:val="ConsPlusNonformat"/>
    <w:link w:val="Style_10"/>
    <w:rPr>
      <w:rFonts w:ascii="Courier New" w:hAnsi="Courier New"/>
      <w:color w:val="000000"/>
      <w:sz w:val="20"/>
    </w:rPr>
  </w:style>
  <w:style w:styleId="Style_57" w:type="paragraph">
    <w:name w:val="Заголовок 5 Знак"/>
    <w:basedOn w:val="Style_12"/>
    <w:link w:val="Style_57_ch"/>
    <w:rPr>
      <w:rFonts w:asciiTheme="majorAscii" w:hAnsiTheme="majorHAnsi"/>
      <w:color w:themeColor="accent1" w:themeShade="7F" w:val="244061"/>
    </w:rPr>
  </w:style>
  <w:style w:styleId="Style_57_ch" w:type="character">
    <w:name w:val="Заголовок 5 Знак"/>
    <w:basedOn w:val="Style_12_ch"/>
    <w:link w:val="Style_57"/>
    <w:rPr>
      <w:rFonts w:asciiTheme="majorAscii" w:hAnsiTheme="majorHAnsi"/>
      <w:color w:themeColor="accent1" w:themeShade="7F" w:val="244061"/>
    </w:rPr>
  </w:style>
  <w:style w:styleId="Style_58" w:type="paragraph">
    <w:name w:val="WW8Num4z0"/>
    <w:link w:val="Style_58_ch"/>
    <w:rPr>
      <w:b w:val="0"/>
    </w:rPr>
  </w:style>
  <w:style w:styleId="Style_58_ch" w:type="character">
    <w:name w:val="WW8Num4z0"/>
    <w:link w:val="Style_58"/>
    <w:rPr>
      <w:b w:val="0"/>
    </w:rPr>
  </w:style>
  <w:style w:styleId="Style_59" w:type="paragraph">
    <w:name w:val="Endnote Characters"/>
    <w:basedOn w:val="Style_12"/>
    <w:link w:val="Style_59_ch"/>
    <w:rPr>
      <w:vertAlign w:val="superscript"/>
    </w:rPr>
  </w:style>
  <w:style w:styleId="Style_59_ch" w:type="character">
    <w:name w:val="Endnote Characters"/>
    <w:basedOn w:val="Style_12_ch"/>
    <w:link w:val="Style_59"/>
    <w:rPr>
      <w:vertAlign w:val="superscript"/>
    </w:rPr>
  </w:style>
  <w:style w:styleId="Style_60" w:type="paragraph">
    <w:name w:val="Нижний колонтитул Знак"/>
    <w:basedOn w:val="Style_12"/>
    <w:link w:val="Style_60_ch"/>
  </w:style>
  <w:style w:styleId="Style_60_ch" w:type="character">
    <w:name w:val="Нижний колонтитул Знак"/>
    <w:basedOn w:val="Style_12_ch"/>
    <w:link w:val="Style_60"/>
  </w:style>
  <w:style w:styleId="Style_61" w:type="paragraph">
    <w:name w:val="heading 5"/>
    <w:basedOn w:val="Style_1"/>
    <w:next w:val="Style_1"/>
    <w:link w:val="Style_61_ch"/>
    <w:uiPriority w:val="9"/>
    <w:qFormat/>
    <w:pPr>
      <w:keepNext w:val="1"/>
      <w:keepLines w:val="1"/>
      <w:widowControl w:val="1"/>
      <w:spacing w:after="0" w:before="200"/>
      <w:ind/>
      <w:outlineLvl w:val="4"/>
    </w:pPr>
    <w:rPr>
      <w:rFonts w:asciiTheme="majorAscii" w:hAnsiTheme="majorHAnsi"/>
      <w:color w:themeColor="accent1" w:themeShade="7F" w:val="244061"/>
    </w:rPr>
  </w:style>
  <w:style w:styleId="Style_61_ch" w:type="character">
    <w:name w:val="heading 5"/>
    <w:basedOn w:val="Style_1_ch"/>
    <w:link w:val="Style_61"/>
    <w:rPr>
      <w:rFonts w:asciiTheme="majorAscii" w:hAnsiTheme="majorHAnsi"/>
      <w:color w:themeColor="accent1" w:themeShade="7F" w:val="244061"/>
    </w:rPr>
  </w:style>
  <w:style w:styleId="Style_62" w:type="paragraph">
    <w:name w:val="Balloon Text"/>
    <w:basedOn w:val="Style_1"/>
    <w:link w:val="Style_62_ch"/>
    <w:pPr>
      <w:widowControl w:val="1"/>
      <w:spacing w:after="0" w:before="0" w:line="240" w:lineRule="auto"/>
      <w:ind/>
    </w:pPr>
    <w:rPr>
      <w:rFonts w:ascii="Segoe UI" w:hAnsi="Segoe UI"/>
      <w:sz w:val="18"/>
    </w:rPr>
  </w:style>
  <w:style w:styleId="Style_62_ch" w:type="character">
    <w:name w:val="Balloon Text"/>
    <w:basedOn w:val="Style_1_ch"/>
    <w:link w:val="Style_62"/>
    <w:rPr>
      <w:rFonts w:ascii="Segoe UI" w:hAnsi="Segoe UI"/>
      <w:sz w:val="18"/>
    </w:rPr>
  </w:style>
  <w:style w:styleId="Style_63" w:type="paragraph">
    <w:name w:val="WW8Num20z2"/>
    <w:link w:val="Style_63_ch"/>
    <w:rPr>
      <w:rFonts w:ascii="Wingdings" w:hAnsi="Wingdings"/>
    </w:rPr>
  </w:style>
  <w:style w:styleId="Style_63_ch" w:type="character">
    <w:name w:val="WW8Num20z2"/>
    <w:link w:val="Style_63"/>
    <w:rPr>
      <w:rFonts w:ascii="Wingdings" w:hAnsi="Wingdings"/>
    </w:rPr>
  </w:style>
  <w:style w:styleId="Style_64" w:type="paragraph">
    <w:name w:val="Book Title"/>
    <w:basedOn w:val="Style_12"/>
    <w:link w:val="Style_64_ch"/>
    <w:rPr>
      <w:b w:val="1"/>
      <w:smallCaps w:val="1"/>
      <w:spacing w:val="5"/>
    </w:rPr>
  </w:style>
  <w:style w:styleId="Style_64_ch" w:type="character">
    <w:name w:val="Book Title"/>
    <w:basedOn w:val="Style_12_ch"/>
    <w:link w:val="Style_64"/>
    <w:rPr>
      <w:b w:val="1"/>
      <w:smallCaps w:val="1"/>
      <w:spacing w:val="5"/>
    </w:rPr>
  </w:style>
  <w:style w:styleId="Style_65" w:type="paragraph">
    <w:name w:val="heading 1"/>
    <w:basedOn w:val="Style_1"/>
    <w:next w:val="Style_1"/>
    <w:link w:val="Style_65_ch"/>
    <w:uiPriority w:val="9"/>
    <w:qFormat/>
    <w:pPr>
      <w:keepNext w:val="1"/>
      <w:keepLines w:val="1"/>
      <w:widowControl w:val="1"/>
      <w:spacing w:after="0" w:before="480"/>
      <w:ind/>
      <w:outlineLvl w:val="0"/>
    </w:pPr>
    <w:rPr>
      <w:rFonts w:asciiTheme="majorAscii" w:hAnsiTheme="majorHAnsi"/>
      <w:b w:val="1"/>
      <w:color w:themeColor="accent1" w:themeShade="BF" w:val="376092"/>
      <w:sz w:val="28"/>
    </w:rPr>
  </w:style>
  <w:style w:styleId="Style_65_ch" w:type="character">
    <w:name w:val="heading 1"/>
    <w:basedOn w:val="Style_1_ch"/>
    <w:link w:val="Style_65"/>
    <w:rPr>
      <w:rFonts w:asciiTheme="majorAscii" w:hAnsiTheme="majorHAnsi"/>
      <w:b w:val="1"/>
      <w:color w:themeColor="accent1" w:themeShade="BF" w:val="376092"/>
      <w:sz w:val="28"/>
    </w:rPr>
  </w:style>
  <w:style w:styleId="Style_66" w:type="paragraph">
    <w:name w:val="Itemtext"/>
    <w:basedOn w:val="Style_12"/>
    <w:link w:val="Style_66_ch"/>
  </w:style>
  <w:style w:styleId="Style_66_ch" w:type="character">
    <w:name w:val="Itemtext"/>
    <w:basedOn w:val="Style_12_ch"/>
    <w:link w:val="Style_66"/>
  </w:style>
  <w:style w:styleId="Style_67" w:type="paragraph">
    <w:name w:val="WW8Num3z1"/>
    <w:link w:val="Style_67_ch"/>
  </w:style>
  <w:style w:styleId="Style_67_ch" w:type="character">
    <w:name w:val="WW8Num3z1"/>
    <w:link w:val="Style_67"/>
  </w:style>
  <w:style w:styleId="Style_68" w:type="paragraph">
    <w:name w:val="Заголовок"/>
    <w:basedOn w:val="Style_1"/>
    <w:next w:val="Style_2"/>
    <w:link w:val="Style_68_ch"/>
    <w:pPr>
      <w:keepNext w:val="1"/>
      <w:widowControl w:val="1"/>
      <w:spacing w:after="120" w:before="240"/>
      <w:ind/>
    </w:pPr>
    <w:rPr>
      <w:rFonts w:ascii="PT Astra Serif" w:hAnsi="PT Astra Serif"/>
      <w:sz w:val="28"/>
    </w:rPr>
  </w:style>
  <w:style w:styleId="Style_68_ch" w:type="character">
    <w:name w:val="Заголовок"/>
    <w:basedOn w:val="Style_1_ch"/>
    <w:link w:val="Style_68"/>
    <w:rPr>
      <w:rFonts w:ascii="PT Astra Serif" w:hAnsi="PT Astra Serif"/>
      <w:sz w:val="28"/>
    </w:rPr>
  </w:style>
  <w:style w:styleId="Style_69" w:type="paragraph">
    <w:name w:val="Hyperlink"/>
    <w:basedOn w:val="Style_12"/>
    <w:link w:val="Style_69_ch"/>
    <w:rPr>
      <w:color w:themeColor="hyperlink" w:val="0000FF"/>
      <w:u w:val="single"/>
    </w:rPr>
  </w:style>
  <w:style w:styleId="Style_69_ch" w:type="character">
    <w:name w:val="Hyperlink"/>
    <w:basedOn w:val="Style_12_ch"/>
    <w:link w:val="Style_69"/>
    <w:rPr>
      <w:color w:themeColor="hyperlink" w:val="0000FF"/>
      <w:u w:val="single"/>
    </w:rPr>
  </w:style>
  <w:style w:styleId="Style_70" w:type="paragraph">
    <w:name w:val="Footnote"/>
    <w:basedOn w:val="Style_1"/>
    <w:link w:val="Style_70_ch"/>
    <w:pPr>
      <w:widowControl w:val="1"/>
      <w:spacing w:after="0" w:before="0" w:line="240" w:lineRule="auto"/>
      <w:ind/>
    </w:pPr>
    <w:rPr>
      <w:sz w:val="20"/>
    </w:rPr>
  </w:style>
  <w:style w:styleId="Style_70_ch" w:type="character">
    <w:name w:val="Footnote"/>
    <w:basedOn w:val="Style_1_ch"/>
    <w:link w:val="Style_70"/>
    <w:rPr>
      <w:sz w:val="20"/>
    </w:rPr>
  </w:style>
  <w:style w:styleId="Style_71" w:type="paragraph">
    <w:name w:val="heading 8"/>
    <w:basedOn w:val="Style_1"/>
    <w:next w:val="Style_1"/>
    <w:link w:val="Style_71_ch"/>
    <w:uiPriority w:val="9"/>
    <w:qFormat/>
    <w:pPr>
      <w:keepNext w:val="1"/>
      <w:keepLines w:val="1"/>
      <w:widowControl w:val="1"/>
      <w:spacing w:after="0" w:before="200"/>
      <w:ind/>
      <w:outlineLvl w:val="7"/>
    </w:pPr>
    <w:rPr>
      <w:rFonts w:asciiTheme="majorAscii" w:hAnsiTheme="majorHAnsi"/>
      <w:color w:themeColor="text1" w:themeTint="BF" w:val="404040"/>
      <w:sz w:val="20"/>
    </w:rPr>
  </w:style>
  <w:style w:styleId="Style_71_ch" w:type="character">
    <w:name w:val="heading 8"/>
    <w:basedOn w:val="Style_1_ch"/>
    <w:link w:val="Style_71"/>
    <w:rPr>
      <w:rFonts w:asciiTheme="majorAscii" w:hAnsiTheme="majorHAnsi"/>
      <w:color w:themeColor="text1" w:themeTint="BF" w:val="404040"/>
      <w:sz w:val="20"/>
    </w:rPr>
  </w:style>
  <w:style w:styleId="Style_72" w:type="paragraph">
    <w:name w:val="toc 1"/>
    <w:next w:val="Style_1"/>
    <w:link w:val="Style_72_ch"/>
    <w:uiPriority w:val="39"/>
    <w:pPr>
      <w:ind w:firstLine="0" w:left="0"/>
      <w:jc w:val="left"/>
    </w:pPr>
    <w:rPr>
      <w:rFonts w:ascii="XO Thames" w:hAnsi="XO Thames"/>
      <w:b w:val="1"/>
      <w:sz w:val="28"/>
    </w:rPr>
  </w:style>
  <w:style w:styleId="Style_72_ch" w:type="character">
    <w:name w:val="toc 1"/>
    <w:link w:val="Style_72"/>
    <w:rPr>
      <w:rFonts w:ascii="XO Thames" w:hAnsi="XO Thames"/>
      <w:b w:val="1"/>
      <w:sz w:val="28"/>
    </w:rPr>
  </w:style>
  <w:style w:styleId="Style_73" w:type="paragraph">
    <w:name w:val="itemtext1"/>
    <w:basedOn w:val="Style_12"/>
    <w:link w:val="Style_73_ch"/>
  </w:style>
  <w:style w:styleId="Style_73_ch" w:type="character">
    <w:name w:val="itemtext1"/>
    <w:basedOn w:val="Style_12_ch"/>
    <w:link w:val="Style_73"/>
  </w:style>
  <w:style w:styleId="Style_34" w:type="paragraph">
    <w:name w:val="Normal_0792f3ca-9af0-4860-af72-b13ea159f847"/>
    <w:link w:val="Style_34_ch"/>
    <w:pPr>
      <w:widowControl w:val="1"/>
      <w:spacing w:after="0" w:before="0"/>
      <w:ind/>
      <w:jc w:val="left"/>
    </w:pPr>
    <w:rPr>
      <w:rFonts w:ascii="Times New Roman" w:hAnsi="Times New Roman"/>
      <w:color w:val="000000"/>
      <w:sz w:val="24"/>
    </w:rPr>
  </w:style>
  <w:style w:styleId="Style_34_ch" w:type="character">
    <w:name w:val="Normal_0792f3ca-9af0-4860-af72-b13ea159f847"/>
    <w:link w:val="Style_34"/>
    <w:rPr>
      <w:rFonts w:ascii="Times New Roman" w:hAnsi="Times New Roman"/>
      <w:color w:val="000000"/>
      <w:sz w:val="24"/>
    </w:rPr>
  </w:style>
  <w:style w:styleId="Style_74" w:type="paragraph">
    <w:name w:val="Header and Footer"/>
    <w:link w:val="Style_74_ch"/>
    <w:pPr>
      <w:spacing w:line="240" w:lineRule="auto"/>
      <w:ind/>
      <w:jc w:val="both"/>
    </w:pPr>
    <w:rPr>
      <w:rFonts w:ascii="XO Thames" w:hAnsi="XO Thames"/>
      <w:sz w:val="28"/>
    </w:rPr>
  </w:style>
  <w:style w:styleId="Style_74_ch" w:type="character">
    <w:name w:val="Header and Footer"/>
    <w:link w:val="Style_74"/>
    <w:rPr>
      <w:rFonts w:ascii="XO Thames" w:hAnsi="XO Thames"/>
      <w:sz w:val="28"/>
    </w:rPr>
  </w:style>
  <w:style w:styleId="Style_75" w:type="paragraph">
    <w:name w:val="Текст сноски Знак"/>
    <w:basedOn w:val="Style_12"/>
    <w:link w:val="Style_75_ch"/>
    <w:rPr>
      <w:sz w:val="20"/>
    </w:rPr>
  </w:style>
  <w:style w:styleId="Style_75_ch" w:type="character">
    <w:name w:val="Текст сноски Знак"/>
    <w:basedOn w:val="Style_12_ch"/>
    <w:link w:val="Style_75"/>
    <w:rPr>
      <w:sz w:val="20"/>
    </w:rPr>
  </w:style>
  <w:style w:styleId="Style_76" w:type="paragraph">
    <w:name w:val="WW8Num23z3"/>
    <w:link w:val="Style_76_ch"/>
  </w:style>
  <w:style w:styleId="Style_76_ch" w:type="character">
    <w:name w:val="WW8Num23z3"/>
    <w:link w:val="Style_76"/>
  </w:style>
  <w:style w:styleId="Style_77" w:type="paragraph">
    <w:name w:val="WW8Num23z2"/>
    <w:link w:val="Style_77_ch"/>
    <w:rPr>
      <w:rFonts w:ascii="Times New Roman" w:hAnsi="Times New Roman"/>
      <w:b w:val="0"/>
      <w:i w:val="0"/>
      <w:spacing w:val="-3"/>
      <w:sz w:val="28"/>
    </w:rPr>
  </w:style>
  <w:style w:styleId="Style_77_ch" w:type="character">
    <w:name w:val="WW8Num23z2"/>
    <w:link w:val="Style_77"/>
    <w:rPr>
      <w:rFonts w:ascii="Times New Roman" w:hAnsi="Times New Roman"/>
      <w:b w:val="0"/>
      <w:i w:val="0"/>
      <w:spacing w:val="-3"/>
      <w:sz w:val="28"/>
    </w:rPr>
  </w:style>
  <w:style w:styleId="Style_78" w:type="paragraph">
    <w:name w:val="WW8Num20z1"/>
    <w:link w:val="Style_78_ch"/>
    <w:rPr>
      <w:rFonts w:ascii="Courier New" w:hAnsi="Courier New"/>
    </w:rPr>
  </w:style>
  <w:style w:styleId="Style_78_ch" w:type="character">
    <w:name w:val="WW8Num20z1"/>
    <w:link w:val="Style_78"/>
    <w:rPr>
      <w:rFonts w:ascii="Courier New" w:hAnsi="Courier New"/>
    </w:rPr>
  </w:style>
  <w:style w:styleId="Style_79" w:type="paragraph">
    <w:name w:val="toc 9"/>
    <w:next w:val="Style_1"/>
    <w:link w:val="Style_79_ch"/>
    <w:uiPriority w:val="39"/>
    <w:pPr>
      <w:ind w:firstLine="0" w:left="1600"/>
      <w:jc w:val="left"/>
    </w:pPr>
    <w:rPr>
      <w:rFonts w:ascii="XO Thames" w:hAnsi="XO Thames"/>
      <w:sz w:val="28"/>
    </w:rPr>
  </w:style>
  <w:style w:styleId="Style_79_ch" w:type="character">
    <w:name w:val="toc 9"/>
    <w:link w:val="Style_79"/>
    <w:rPr>
      <w:rFonts w:ascii="XO Thames" w:hAnsi="XO Thames"/>
      <w:sz w:val="28"/>
    </w:rPr>
  </w:style>
  <w:style w:styleId="Style_80" w:type="paragraph">
    <w:name w:val="Указатель (user)"/>
    <w:basedOn w:val="Style_1"/>
    <w:link w:val="Style_80_ch"/>
  </w:style>
  <w:style w:styleId="Style_80_ch" w:type="character">
    <w:name w:val="Указатель (user)"/>
    <w:basedOn w:val="Style_1_ch"/>
    <w:link w:val="Style_80"/>
  </w:style>
  <w:style w:styleId="Style_81" w:type="paragraph">
    <w:name w:val="Style2"/>
    <w:basedOn w:val="Style_1"/>
    <w:link w:val="Style_81_ch"/>
    <w:pPr>
      <w:widowControl w:val="1"/>
      <w:spacing w:after="0" w:before="0" w:line="300" w:lineRule="exact"/>
      <w:ind/>
      <w:jc w:val="center"/>
    </w:pPr>
    <w:rPr>
      <w:rFonts w:ascii="Times New Roman" w:hAnsi="Times New Roman"/>
      <w:sz w:val="24"/>
    </w:rPr>
  </w:style>
  <w:style w:styleId="Style_81_ch" w:type="character">
    <w:name w:val="Style2"/>
    <w:basedOn w:val="Style_1_ch"/>
    <w:link w:val="Style_81"/>
    <w:rPr>
      <w:rFonts w:ascii="Times New Roman" w:hAnsi="Times New Roman"/>
      <w:sz w:val="24"/>
    </w:rPr>
  </w:style>
  <w:style w:styleId="Style_82" w:type="paragraph">
    <w:name w:val="Содержимое врезки"/>
    <w:basedOn w:val="Style_1"/>
    <w:link w:val="Style_82_ch"/>
  </w:style>
  <w:style w:styleId="Style_82_ch" w:type="character">
    <w:name w:val="Содержимое врезки"/>
    <w:basedOn w:val="Style_1_ch"/>
    <w:link w:val="Style_82"/>
  </w:style>
  <w:style w:styleId="Style_83" w:type="paragraph">
    <w:name w:val="toc 8"/>
    <w:next w:val="Style_1"/>
    <w:link w:val="Style_83_ch"/>
    <w:uiPriority w:val="39"/>
    <w:pPr>
      <w:ind w:firstLine="0" w:left="1400"/>
      <w:jc w:val="left"/>
    </w:pPr>
    <w:rPr>
      <w:rFonts w:ascii="XO Thames" w:hAnsi="XO Thames"/>
      <w:sz w:val="28"/>
    </w:rPr>
  </w:style>
  <w:style w:styleId="Style_83_ch" w:type="character">
    <w:name w:val="toc 8"/>
    <w:link w:val="Style_83"/>
    <w:rPr>
      <w:rFonts w:ascii="XO Thames" w:hAnsi="XO Thames"/>
      <w:sz w:val="28"/>
    </w:rPr>
  </w:style>
  <w:style w:styleId="Style_84" w:type="paragraph">
    <w:name w:val="header"/>
    <w:basedOn w:val="Style_1"/>
    <w:link w:val="Style_84_ch"/>
    <w:pPr>
      <w:widowControl w:val="1"/>
      <w:spacing w:after="0" w:before="0" w:line="240" w:lineRule="auto"/>
      <w:ind/>
    </w:pPr>
  </w:style>
  <w:style w:styleId="Style_84_ch" w:type="character">
    <w:name w:val="header"/>
    <w:basedOn w:val="Style_1_ch"/>
    <w:link w:val="Style_84"/>
  </w:style>
  <w:style w:styleId="Style_85" w:type="paragraph">
    <w:name w:val="footnote reference"/>
    <w:link w:val="Style_85_ch"/>
    <w:rPr>
      <w:vertAlign w:val="superscript"/>
    </w:rPr>
  </w:style>
  <w:style w:styleId="Style_85_ch" w:type="character">
    <w:name w:val="footnote reference"/>
    <w:link w:val="Style_85"/>
    <w:rPr>
      <w:vertAlign w:val="superscript"/>
    </w:rPr>
  </w:style>
  <w:style w:styleId="Style_86" w:type="paragraph">
    <w:name w:val="Заголовок 3 Знак"/>
    <w:basedOn w:val="Style_12"/>
    <w:link w:val="Style_86_ch"/>
    <w:rPr>
      <w:rFonts w:asciiTheme="majorAscii" w:hAnsiTheme="majorHAnsi"/>
      <w:b w:val="1"/>
      <w:color w:themeColor="accent1" w:val="4F81BD"/>
    </w:rPr>
  </w:style>
  <w:style w:styleId="Style_86_ch" w:type="character">
    <w:name w:val="Заголовок 3 Знак"/>
    <w:basedOn w:val="Style_12_ch"/>
    <w:link w:val="Style_86"/>
    <w:rPr>
      <w:rFonts w:asciiTheme="majorAscii" w:hAnsiTheme="majorHAnsi"/>
      <w:b w:val="1"/>
      <w:color w:themeColor="accent1" w:val="4F81BD"/>
    </w:rPr>
  </w:style>
  <w:style w:styleId="Style_87" w:type="paragraph">
    <w:name w:val="Символ сноски (user)"/>
    <w:link w:val="Style_87_ch"/>
  </w:style>
  <w:style w:styleId="Style_87_ch" w:type="character">
    <w:name w:val="Символ сноски (user)"/>
    <w:link w:val="Style_87"/>
  </w:style>
  <w:style w:styleId="Style_88" w:type="paragraph">
    <w:name w:val="Содержимое врезки (user)"/>
    <w:basedOn w:val="Style_1"/>
    <w:link w:val="Style_88_ch"/>
  </w:style>
  <w:style w:styleId="Style_88_ch" w:type="character">
    <w:name w:val="Содержимое врезки (user)"/>
    <w:basedOn w:val="Style_1_ch"/>
    <w:link w:val="Style_88"/>
  </w:style>
  <w:style w:styleId="Style_89" w:type="paragraph">
    <w:name w:val="Intense Reference"/>
    <w:basedOn w:val="Style_12"/>
    <w:link w:val="Style_89_ch"/>
    <w:rPr>
      <w:b w:val="1"/>
      <w:smallCaps w:val="1"/>
      <w:color w:themeColor="accent2" w:val="C0504D"/>
      <w:spacing w:val="5"/>
      <w:u w:val="single"/>
    </w:rPr>
  </w:style>
  <w:style w:styleId="Style_89_ch" w:type="character">
    <w:name w:val="Intense Reference"/>
    <w:basedOn w:val="Style_12_ch"/>
    <w:link w:val="Style_89"/>
    <w:rPr>
      <w:b w:val="1"/>
      <w:smallCaps w:val="1"/>
      <w:color w:themeColor="accent2" w:val="C0504D"/>
      <w:spacing w:val="5"/>
      <w:u w:val="single"/>
    </w:rPr>
  </w:style>
  <w:style w:styleId="Style_90" w:type="paragraph">
    <w:name w:val="Intense Emphasis"/>
    <w:basedOn w:val="Style_12"/>
    <w:link w:val="Style_90_ch"/>
    <w:rPr>
      <w:b w:val="1"/>
      <w:i w:val="1"/>
      <w:color w:themeColor="accent1" w:val="4F81BD"/>
    </w:rPr>
  </w:style>
  <w:style w:styleId="Style_90_ch" w:type="character">
    <w:name w:val="Intense Emphasis"/>
    <w:basedOn w:val="Style_12_ch"/>
    <w:link w:val="Style_90"/>
    <w:rPr>
      <w:b w:val="1"/>
      <w:i w:val="1"/>
      <w:color w:themeColor="accent1" w:val="4F81BD"/>
    </w:rPr>
  </w:style>
  <w:style w:styleId="Style_91" w:type="paragraph">
    <w:name w:val="Подзаголовок Знак"/>
    <w:basedOn w:val="Style_12"/>
    <w:link w:val="Style_91_ch"/>
    <w:rPr>
      <w:rFonts w:asciiTheme="majorAscii" w:hAnsiTheme="majorHAnsi"/>
      <w:i w:val="1"/>
      <w:color w:themeColor="accent1" w:val="4F81BD"/>
      <w:spacing w:val="15"/>
      <w:sz w:val="24"/>
    </w:rPr>
  </w:style>
  <w:style w:styleId="Style_91_ch" w:type="character">
    <w:name w:val="Подзаголовок Знак"/>
    <w:basedOn w:val="Style_12_ch"/>
    <w:link w:val="Style_91"/>
    <w:rPr>
      <w:rFonts w:asciiTheme="majorAscii" w:hAnsiTheme="majorHAnsi"/>
      <w:i w:val="1"/>
      <w:color w:themeColor="accent1" w:val="4F81BD"/>
      <w:spacing w:val="15"/>
      <w:sz w:val="24"/>
    </w:rPr>
  </w:style>
  <w:style w:styleId="Style_92" w:type="paragraph">
    <w:name w:val="toc 5"/>
    <w:next w:val="Style_1"/>
    <w:link w:val="Style_92_ch"/>
    <w:uiPriority w:val="39"/>
    <w:pPr>
      <w:ind w:firstLine="0" w:left="800"/>
      <w:jc w:val="left"/>
    </w:pPr>
    <w:rPr>
      <w:rFonts w:ascii="XO Thames" w:hAnsi="XO Thames"/>
      <w:sz w:val="28"/>
    </w:rPr>
  </w:style>
  <w:style w:styleId="Style_92_ch" w:type="character">
    <w:name w:val="toc 5"/>
    <w:link w:val="Style_92"/>
    <w:rPr>
      <w:rFonts w:ascii="XO Thames" w:hAnsi="XO Thames"/>
      <w:sz w:val="28"/>
    </w:rPr>
  </w:style>
  <w:style w:styleId="Style_93" w:type="paragraph">
    <w:name w:val="Plain Text"/>
    <w:basedOn w:val="Style_1"/>
    <w:link w:val="Style_93_ch"/>
    <w:pPr>
      <w:widowControl w:val="1"/>
      <w:spacing w:after="0" w:before="0" w:line="240" w:lineRule="auto"/>
      <w:ind/>
    </w:pPr>
    <w:rPr>
      <w:rFonts w:ascii="Courier New" w:hAnsi="Courier New"/>
      <w:sz w:val="21"/>
    </w:rPr>
  </w:style>
  <w:style w:styleId="Style_93_ch" w:type="character">
    <w:name w:val="Plain Text"/>
    <w:basedOn w:val="Style_1_ch"/>
    <w:link w:val="Style_93"/>
    <w:rPr>
      <w:rFonts w:ascii="Courier New" w:hAnsi="Courier New"/>
      <w:sz w:val="21"/>
    </w:rPr>
  </w:style>
  <w:style w:styleId="Style_94" w:type="paragraph">
    <w:name w:val="footer"/>
    <w:basedOn w:val="Style_1"/>
    <w:link w:val="Style_94_ch"/>
    <w:pPr>
      <w:widowControl w:val="1"/>
      <w:spacing w:after="0" w:before="0" w:line="240" w:lineRule="auto"/>
      <w:ind/>
    </w:pPr>
  </w:style>
  <w:style w:styleId="Style_94_ch" w:type="character">
    <w:name w:val="footer"/>
    <w:basedOn w:val="Style_1_ch"/>
    <w:link w:val="Style_94"/>
  </w:style>
  <w:style w:styleId="Style_95" w:type="paragraph">
    <w:name w:val="Subtle Reference"/>
    <w:basedOn w:val="Style_12"/>
    <w:link w:val="Style_95_ch"/>
    <w:rPr>
      <w:smallCaps w:val="1"/>
      <w:color w:themeColor="accent2" w:val="C0504D"/>
      <w:u w:val="single"/>
    </w:rPr>
  </w:style>
  <w:style w:styleId="Style_95_ch" w:type="character">
    <w:name w:val="Subtle Reference"/>
    <w:basedOn w:val="Style_12_ch"/>
    <w:link w:val="Style_95"/>
    <w:rPr>
      <w:smallCaps w:val="1"/>
      <w:color w:themeColor="accent2" w:val="C0504D"/>
      <w:u w:val="single"/>
    </w:rPr>
  </w:style>
  <w:style w:styleId="Style_4" w:type="paragraph">
    <w:name w:val="Normal (Web)"/>
    <w:basedOn w:val="Style_1"/>
    <w:link w:val="Style_4_ch"/>
    <w:pPr>
      <w:widowControl w:val="1"/>
      <w:spacing w:after="100" w:before="100" w:line="240" w:lineRule="auto"/>
      <w:ind/>
    </w:pPr>
    <w:rPr>
      <w:rFonts w:ascii="Times New Roman" w:hAnsi="Times New Roman"/>
      <w:sz w:val="24"/>
    </w:rPr>
  </w:style>
  <w:style w:styleId="Style_4_ch" w:type="character">
    <w:name w:val="Normal (Web)"/>
    <w:basedOn w:val="Style_1_ch"/>
    <w:link w:val="Style_4"/>
    <w:rPr>
      <w:rFonts w:ascii="Times New Roman" w:hAnsi="Times New Roman"/>
      <w:sz w:val="24"/>
    </w:rPr>
  </w:style>
  <w:style w:styleId="Style_6" w:type="paragraph">
    <w:name w:val="Subtitle"/>
    <w:basedOn w:val="Style_1"/>
    <w:next w:val="Style_1"/>
    <w:link w:val="Style_6_ch"/>
    <w:uiPriority w:val="11"/>
    <w:qFormat/>
    <w:rPr>
      <w:rFonts w:asciiTheme="majorAscii" w:hAnsiTheme="majorHAnsi"/>
      <w:i w:val="1"/>
      <w:color w:themeColor="accent1" w:val="4F81BD"/>
      <w:spacing w:val="15"/>
      <w:sz w:val="24"/>
    </w:rPr>
  </w:style>
  <w:style w:styleId="Style_6_ch" w:type="character">
    <w:name w:val="Subtitle"/>
    <w:basedOn w:val="Style_1_ch"/>
    <w:link w:val="Style_6"/>
    <w:rPr>
      <w:rFonts w:asciiTheme="majorAscii" w:hAnsiTheme="majorHAnsi"/>
      <w:i w:val="1"/>
      <w:color w:themeColor="accent1" w:val="4F81BD"/>
      <w:spacing w:val="15"/>
      <w:sz w:val="24"/>
    </w:rPr>
  </w:style>
  <w:style w:styleId="Style_96" w:type="paragraph">
    <w:name w:val="Заголовок 2 Знак"/>
    <w:basedOn w:val="Style_12"/>
    <w:link w:val="Style_96_ch"/>
    <w:rPr>
      <w:rFonts w:asciiTheme="majorAscii" w:hAnsiTheme="majorHAnsi"/>
      <w:b w:val="1"/>
      <w:color w:themeColor="accent1" w:val="4F81BD"/>
      <w:sz w:val="26"/>
    </w:rPr>
  </w:style>
  <w:style w:styleId="Style_96_ch" w:type="character">
    <w:name w:val="Заголовок 2 Знак"/>
    <w:basedOn w:val="Style_12_ch"/>
    <w:link w:val="Style_96"/>
    <w:rPr>
      <w:rFonts w:asciiTheme="majorAscii" w:hAnsiTheme="majorHAnsi"/>
      <w:b w:val="1"/>
      <w:color w:themeColor="accent1" w:val="4F81BD"/>
      <w:sz w:val="26"/>
    </w:rPr>
  </w:style>
  <w:style w:styleId="Style_8" w:type="paragraph">
    <w:name w:val="Title"/>
    <w:basedOn w:val="Style_1"/>
    <w:next w:val="Style_1"/>
    <w:link w:val="Style_8_ch"/>
    <w:uiPriority w:val="10"/>
    <w:qFormat/>
    <w:pPr>
      <w:widowControl w:val="1"/>
      <w:pBdr>
        <w:bottom w:color="4F81BD" w:space="0" w:sz="8" w:val="single"/>
      </w:pBdr>
      <w:spacing w:after="300" w:before="0" w:line="240" w:lineRule="auto"/>
      <w:ind/>
      <w:contextualSpacing w:val="1"/>
    </w:pPr>
    <w:rPr>
      <w:rFonts w:asciiTheme="majorAscii" w:hAnsiTheme="majorHAnsi"/>
      <w:color w:themeColor="text2" w:themeShade="BF" w:val="17375E"/>
      <w:spacing w:val="5"/>
      <w:sz w:val="52"/>
    </w:rPr>
  </w:style>
  <w:style w:styleId="Style_8_ch" w:type="character">
    <w:name w:val="Title"/>
    <w:basedOn w:val="Style_1_ch"/>
    <w:link w:val="Style_8"/>
    <w:rPr>
      <w:rFonts w:asciiTheme="majorAscii" w:hAnsiTheme="majorHAnsi"/>
      <w:color w:themeColor="text2" w:themeShade="BF" w:val="17375E"/>
      <w:spacing w:val="5"/>
      <w:sz w:val="52"/>
    </w:rPr>
  </w:style>
  <w:style w:styleId="Style_97" w:type="paragraph">
    <w:name w:val="heading 4"/>
    <w:basedOn w:val="Style_1"/>
    <w:next w:val="Style_1"/>
    <w:link w:val="Style_97_ch"/>
    <w:uiPriority w:val="9"/>
    <w:qFormat/>
    <w:pPr>
      <w:keepNext w:val="1"/>
      <w:keepLines w:val="1"/>
      <w:widowControl w:val="1"/>
      <w:spacing w:after="0" w:before="200"/>
      <w:ind/>
      <w:outlineLvl w:val="3"/>
    </w:pPr>
    <w:rPr>
      <w:rFonts w:asciiTheme="majorAscii" w:hAnsiTheme="majorHAnsi"/>
      <w:b w:val="1"/>
      <w:i w:val="1"/>
      <w:color w:themeColor="accent1" w:val="4F81BD"/>
    </w:rPr>
  </w:style>
  <w:style w:styleId="Style_97_ch" w:type="character">
    <w:name w:val="heading 4"/>
    <w:basedOn w:val="Style_1_ch"/>
    <w:link w:val="Style_97"/>
    <w:rPr>
      <w:rFonts w:asciiTheme="majorAscii" w:hAnsiTheme="majorHAnsi"/>
      <w:b w:val="1"/>
      <w:i w:val="1"/>
      <w:color w:themeColor="accent1" w:val="4F81BD"/>
    </w:rPr>
  </w:style>
  <w:style w:styleId="Style_98" w:type="paragraph">
    <w:name w:val="ConsPlusNormal1"/>
    <w:link w:val="Style_98_ch"/>
    <w:pPr>
      <w:widowControl w:val="1"/>
      <w:spacing w:after="0" w:before="0" w:line="240" w:lineRule="auto"/>
      <w:ind/>
      <w:jc w:val="left"/>
    </w:pPr>
    <w:rPr>
      <w:rFonts w:ascii="Arial" w:hAnsi="Arial"/>
      <w:color w:val="000000"/>
      <w:sz w:val="24"/>
    </w:rPr>
  </w:style>
  <w:style w:styleId="Style_98_ch" w:type="character">
    <w:name w:val="ConsPlusNormal1"/>
    <w:link w:val="Style_98"/>
    <w:rPr>
      <w:rFonts w:ascii="Arial" w:hAnsi="Arial"/>
      <w:color w:val="000000"/>
      <w:sz w:val="24"/>
    </w:rPr>
  </w:style>
  <w:style w:styleId="Style_99" w:type="paragraph">
    <w:name w:val="heading 2"/>
    <w:basedOn w:val="Style_1"/>
    <w:next w:val="Style_1"/>
    <w:link w:val="Style_99_ch"/>
    <w:uiPriority w:val="9"/>
    <w:qFormat/>
    <w:pPr>
      <w:keepNext w:val="1"/>
      <w:keepLines w:val="1"/>
      <w:widowControl w:val="1"/>
      <w:spacing w:after="0" w:before="200"/>
      <w:ind/>
      <w:outlineLvl w:val="1"/>
    </w:pPr>
    <w:rPr>
      <w:rFonts w:asciiTheme="majorAscii" w:hAnsiTheme="majorHAnsi"/>
      <w:b w:val="1"/>
      <w:color w:themeColor="accent1" w:val="4F81BD"/>
      <w:sz w:val="26"/>
    </w:rPr>
  </w:style>
  <w:style w:styleId="Style_99_ch" w:type="character">
    <w:name w:val="heading 2"/>
    <w:basedOn w:val="Style_1_ch"/>
    <w:link w:val="Style_99"/>
    <w:rPr>
      <w:rFonts w:asciiTheme="majorAscii" w:hAnsiTheme="majorHAnsi"/>
      <w:b w:val="1"/>
      <w:color w:themeColor="accent1" w:val="4F81BD"/>
      <w:sz w:val="26"/>
    </w:rPr>
  </w:style>
  <w:style w:styleId="Style_100" w:type="paragraph">
    <w:name w:val="Указатель"/>
    <w:basedOn w:val="Style_1"/>
    <w:link w:val="Style_100_ch"/>
    <w:rPr>
      <w:rFonts w:ascii="PT Astra Serif" w:hAnsi="PT Astra Serif"/>
    </w:rPr>
  </w:style>
  <w:style w:styleId="Style_100_ch" w:type="character">
    <w:name w:val="Указатель"/>
    <w:basedOn w:val="Style_1_ch"/>
    <w:link w:val="Style_100"/>
    <w:rPr>
      <w:rFonts w:ascii="PT Astra Serif" w:hAnsi="PT Astra Serif"/>
    </w:rPr>
  </w:style>
  <w:style w:styleId="Style_101" w:type="paragraph">
    <w:name w:val="Emphasis"/>
    <w:basedOn w:val="Style_12"/>
    <w:link w:val="Style_101_ch"/>
    <w:rPr>
      <w:i w:val="1"/>
    </w:rPr>
  </w:style>
  <w:style w:styleId="Style_101_ch" w:type="character">
    <w:name w:val="Emphasis"/>
    <w:basedOn w:val="Style_12_ch"/>
    <w:link w:val="Style_101"/>
    <w:rPr>
      <w:i w:val="1"/>
    </w:rPr>
  </w:style>
  <w:style w:styleId="Style_102" w:type="paragraph">
    <w:name w:val="heading 6"/>
    <w:basedOn w:val="Style_1"/>
    <w:next w:val="Style_1"/>
    <w:link w:val="Style_102_ch"/>
    <w:uiPriority w:val="9"/>
    <w:qFormat/>
    <w:pPr>
      <w:keepNext w:val="1"/>
      <w:keepLines w:val="1"/>
      <w:widowControl w:val="1"/>
      <w:spacing w:after="0" w:before="200"/>
      <w:ind/>
      <w:outlineLvl w:val="5"/>
    </w:pPr>
    <w:rPr>
      <w:rFonts w:asciiTheme="majorAscii" w:hAnsiTheme="majorHAnsi"/>
      <w:i w:val="1"/>
      <w:color w:themeColor="accent1" w:themeShade="7F" w:val="244061"/>
    </w:rPr>
  </w:style>
  <w:style w:styleId="Style_102_ch" w:type="character">
    <w:name w:val="heading 6"/>
    <w:basedOn w:val="Style_1_ch"/>
    <w:link w:val="Style_102"/>
    <w:rPr>
      <w:rFonts w:asciiTheme="majorAscii" w:hAnsiTheme="majorHAnsi"/>
      <w:i w:val="1"/>
      <w:color w:themeColor="accent1" w:themeShade="7F" w:val="244061"/>
    </w:rPr>
  </w:style>
  <w:style w:styleId="Style_103" w:type="paragraph">
    <w:name w:val="Символ сноски"/>
    <w:link w:val="Style_103_ch"/>
    <w:rPr>
      <w:vertAlign w:val="superscript"/>
    </w:rPr>
  </w:style>
  <w:style w:styleId="Style_103_ch" w:type="character">
    <w:name w:val="Символ сноски"/>
    <w:link w:val="Style_103"/>
    <w:rPr>
      <w:vertAlign w:val="superscript"/>
    </w:rPr>
  </w:style>
  <w:style w:styleId="Style_2" w:type="paragraph">
    <w:name w:val="Body Text"/>
    <w:basedOn w:val="Style_1"/>
    <w:link w:val="Style_2_ch"/>
    <w:pPr>
      <w:widowControl w:val="1"/>
      <w:spacing w:after="140" w:before="0" w:line="276" w:lineRule="auto"/>
      <w:ind/>
    </w:pPr>
  </w:style>
  <w:style w:styleId="Style_2_ch" w:type="character">
    <w:name w:val="Body Text"/>
    <w:basedOn w:val="Style_1_ch"/>
    <w:link w:val="Style_2"/>
  </w:style>
  <w:style w:styleId="Style_104" w:type="paragraph">
    <w:name w:val="Название Знак"/>
    <w:basedOn w:val="Style_12"/>
    <w:link w:val="Style_104_ch"/>
    <w:rPr>
      <w:rFonts w:asciiTheme="majorAscii" w:hAnsiTheme="majorHAnsi"/>
      <w:color w:themeColor="text2" w:themeShade="BF" w:val="17375E"/>
      <w:spacing w:val="5"/>
      <w:sz w:val="52"/>
    </w:rPr>
  </w:style>
  <w:style w:styleId="Style_104_ch" w:type="character">
    <w:name w:val="Название Знак"/>
    <w:basedOn w:val="Style_12_ch"/>
    <w:link w:val="Style_104"/>
    <w:rPr>
      <w:rFonts w:asciiTheme="majorAscii" w:hAnsiTheme="majorHAnsi"/>
      <w:color w:themeColor="text2" w:themeShade="BF" w:val="17375E"/>
      <w:spacing w:val="5"/>
      <w:sz w:val="52"/>
    </w:rPr>
  </w:style>
  <w:style w:default="1" w:styleId="Style_7"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2021-04-09T04:28:00Z</dcterms:created>
  <dcterms:modified xsi:type="dcterms:W3CDTF">2026-10-23T02:53:21Z</dcterms:modified>
</cp:coreProperties>
</file>