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876E6" w:rsidRDefault="00F876E6" w:rsidP="00F876E6">
      <w:pPr>
        <w:jc w:val="center"/>
        <w:rPr>
          <w:sz w:val="18"/>
          <w:szCs w:val="1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0D3D42B" wp14:editId="097F6E42">
            <wp:extent cx="436880" cy="725170"/>
            <wp:effectExtent l="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  <w:bookmarkStart w:id="0" w:name="_GoBack"/>
      <w:bookmarkEnd w:id="0"/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F61A6B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» </w:t>
      </w:r>
      <w:r w:rsidR="00F61A6B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  <w:r w:rsidR="00F61A6B">
        <w:rPr>
          <w:b/>
          <w:sz w:val="28"/>
          <w:szCs w:val="28"/>
        </w:rPr>
        <w:t xml:space="preserve"> </w:t>
      </w:r>
      <w:r w:rsidR="00F61A6B" w:rsidRPr="00F61A6B">
        <w:rPr>
          <w:b/>
          <w:sz w:val="28"/>
          <w:szCs w:val="28"/>
          <w:u w:val="single"/>
        </w:rPr>
        <w:t>239</w:t>
      </w:r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Pr="00961597" w:rsidRDefault="00F876E6" w:rsidP="00F876E6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bookmarkStart w:id="1" w:name="_Hlk93312574"/>
      <w:r w:rsidRPr="00961597">
        <w:rPr>
          <w:rFonts w:ascii="Times New Roman" w:hAnsi="Times New Roman"/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F876E6" w:rsidRPr="00961597" w:rsidRDefault="00F876E6" w:rsidP="00F876E6">
      <w:pPr>
        <w:jc w:val="center"/>
        <w:rPr>
          <w:sz w:val="28"/>
          <w:szCs w:val="28"/>
        </w:rPr>
      </w:pPr>
      <w:r w:rsidRPr="00961597">
        <w:rPr>
          <w:b/>
          <w:sz w:val="28"/>
          <w:szCs w:val="28"/>
        </w:rPr>
        <w:t>Крапивинского муниципального округа</w:t>
      </w:r>
      <w:bookmarkEnd w:id="1"/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11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FD6DF7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Pr="00DA7C29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</w:t>
      </w:r>
      <w:r>
        <w:rPr>
          <w:sz w:val="28"/>
          <w:szCs w:val="28"/>
        </w:rPr>
        <w:t xml:space="preserve">, </w:t>
      </w:r>
      <w:r w:rsidRPr="00B70642">
        <w:rPr>
          <w:sz w:val="28"/>
          <w:szCs w:val="28"/>
        </w:rPr>
        <w:t>согласно приложению.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</w:t>
      </w:r>
      <w:r>
        <w:rPr>
          <w:sz w:val="28"/>
          <w:szCs w:val="28"/>
        </w:rPr>
        <w:lastRenderedPageBreak/>
        <w:t xml:space="preserve">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 xml:space="preserve">заместителя главы Крапивинского муниципального округа </w:t>
      </w:r>
      <w:proofErr w:type="spellStart"/>
      <w:r>
        <w:rPr>
          <w:bCs/>
          <w:sz w:val="28"/>
          <w:szCs w:val="28"/>
        </w:rPr>
        <w:t>Н.Ф.Арнольд</w:t>
      </w:r>
      <w:proofErr w:type="spellEnd"/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A81057">
        <w:trPr>
          <w:jc w:val="right"/>
        </w:trPr>
        <w:tc>
          <w:tcPr>
            <w:tcW w:w="5070" w:type="dxa"/>
          </w:tcPr>
          <w:p w:rsidR="00F876E6" w:rsidRPr="00291164" w:rsidRDefault="00F876E6" w:rsidP="00A81057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A81057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A81057">
        <w:trPr>
          <w:jc w:val="right"/>
        </w:trPr>
        <w:tc>
          <w:tcPr>
            <w:tcW w:w="5070" w:type="dxa"/>
          </w:tcPr>
          <w:p w:rsidR="00F876E6" w:rsidRPr="00291164" w:rsidRDefault="00F876E6" w:rsidP="00A81057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A81057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Default="00F3697C" w:rsidP="00F876E6">
      <w:pPr>
        <w:rPr>
          <w:bCs/>
          <w:sz w:val="18"/>
          <w:szCs w:val="18"/>
        </w:rPr>
      </w:pPr>
    </w:p>
    <w:p w:rsidR="00F3697C" w:rsidRPr="00291164" w:rsidRDefault="00F3697C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064D3D" w:rsidRPr="00291164" w:rsidRDefault="00064D3D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 w:rsidRPr="00291164">
        <w:t xml:space="preserve">Исп. </w:t>
      </w:r>
      <w:r>
        <w:t>Сазонова Анастасия Вячеславовна</w:t>
      </w:r>
    </w:p>
    <w:p w:rsidR="00F876E6" w:rsidRDefault="00F876E6" w:rsidP="00F876E6">
      <w:r>
        <w:t>8(384-46)</w:t>
      </w:r>
      <w:r w:rsidRPr="00291164">
        <w:t>21-</w:t>
      </w:r>
      <w:r>
        <w:t>068</w:t>
      </w:r>
    </w:p>
    <w:p w:rsidR="00F876E6" w:rsidRPr="00291164" w:rsidRDefault="00F876E6" w:rsidP="00F876E6"/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F876E6" w:rsidRPr="00965F72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F876E6" w:rsidRPr="00965F72" w:rsidRDefault="00F876E6" w:rsidP="00F876E6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       </w:t>
      </w:r>
    </w:p>
    <w:p w:rsidR="00F876E6" w:rsidRPr="00965F72" w:rsidRDefault="00F876E6" w:rsidP="00F876E6">
      <w:pPr>
        <w:ind w:firstLine="1559"/>
        <w:jc w:val="both"/>
        <w:rPr>
          <w:sz w:val="24"/>
          <w:szCs w:val="24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Default="00F876E6" w:rsidP="00F876E6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</w:t>
      </w:r>
      <w:r w:rsidRPr="00961597">
        <w:rPr>
          <w:b/>
          <w:sz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 </w:t>
      </w: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rPr>
          <w:sz w:val="28"/>
        </w:rPr>
      </w:pP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r w:rsidRPr="00961597">
        <w:rPr>
          <w:sz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Крапивинского муниципального округа </w:t>
      </w:r>
    </w:p>
    <w:p w:rsidR="00F876E6" w:rsidRDefault="00F876E6" w:rsidP="00F876E6">
      <w:pPr>
        <w:spacing w:line="300" w:lineRule="exact"/>
        <w:ind w:left="-284" w:firstLine="568"/>
        <w:jc w:val="both"/>
        <w:rPr>
          <w:sz w:val="28"/>
        </w:rPr>
      </w:pPr>
    </w:p>
    <w:p w:rsidR="00F876E6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Наименование органа муниципального </w:t>
      </w:r>
      <w:r w:rsidRPr="00F525E2">
        <w:rPr>
          <w:sz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>
        <w:rPr>
          <w:sz w:val="28"/>
          <w:u w:val="single"/>
        </w:rPr>
        <w:t xml:space="preserve">________________ </w:t>
      </w:r>
      <w:r>
        <w:rPr>
          <w:sz w:val="28"/>
        </w:rPr>
        <w:t xml:space="preserve">№ </w:t>
      </w:r>
      <w:r>
        <w:rPr>
          <w:sz w:val="28"/>
          <w:u w:val="single"/>
        </w:rPr>
        <w:t>_______.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 w:rsidRPr="00891551">
        <w:rPr>
          <w:sz w:val="28"/>
        </w:rPr>
        <w:t>Вид контрольного меро</w:t>
      </w:r>
      <w:r>
        <w:rPr>
          <w:sz w:val="28"/>
        </w:rPr>
        <w:t xml:space="preserve">приятия: </w:t>
      </w:r>
      <w:r>
        <w:rPr>
          <w:sz w:val="28"/>
          <w:u w:val="single"/>
        </w:rPr>
        <w:t>________________________________.</w:t>
      </w:r>
    </w:p>
    <w:p w:rsidR="00F876E6" w:rsidRPr="00891551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 w:rsidRPr="00891551">
        <w:rPr>
          <w:sz w:val="28"/>
        </w:rPr>
        <w:t>Объект контроля, в отношении которого проводится контрольное мероприятие:</w:t>
      </w:r>
      <w:r>
        <w:rPr>
          <w:sz w:val="28"/>
          <w:u w:val="single"/>
        </w:rPr>
        <w:t xml:space="preserve"> _______________________________________________________.</w:t>
      </w:r>
    </w:p>
    <w:p w:rsidR="00F876E6" w:rsidRPr="00B23025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426"/>
        <w:jc w:val="both"/>
        <w:rPr>
          <w:sz w:val="28"/>
        </w:rPr>
      </w:pPr>
      <w:r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>
        <w:rPr>
          <w:sz w:val="28"/>
        </w:rPr>
        <w:t xml:space="preserve">листа  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_______________________________________________</w:t>
      </w:r>
    </w:p>
    <w:p w:rsidR="00F876E6" w:rsidRDefault="00F876E6" w:rsidP="00F876E6">
      <w:pPr>
        <w:spacing w:line="300" w:lineRule="exact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284"/>
        <w:jc w:val="both"/>
        <w:rPr>
          <w:sz w:val="28"/>
        </w:rPr>
      </w:pPr>
      <w:r w:rsidRPr="00AE6BF7">
        <w:rPr>
          <w:sz w:val="28"/>
        </w:rPr>
        <w:t xml:space="preserve">Реквизиты решения (распоряжения) о проведении контрольного мероприятия </w:t>
      </w:r>
      <w:r>
        <w:rPr>
          <w:sz w:val="28"/>
          <w:u w:val="single"/>
        </w:rPr>
        <w:t>_______________________________________________________</w:t>
      </w:r>
    </w:p>
    <w:p w:rsidR="00F876E6" w:rsidRDefault="00F876E6" w:rsidP="00064D3D">
      <w:pPr>
        <w:spacing w:line="300" w:lineRule="exact"/>
        <w:ind w:firstLine="284"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:rsidR="00F876E6" w:rsidRPr="00AE6BF7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0" w:firstLine="284"/>
        <w:jc w:val="both"/>
        <w:rPr>
          <w:sz w:val="28"/>
          <w:u w:val="single"/>
        </w:rPr>
      </w:pPr>
      <w:r>
        <w:rPr>
          <w:sz w:val="28"/>
        </w:rPr>
        <w:t xml:space="preserve">Учетный номер контрольного мероприятия </w:t>
      </w:r>
      <w:r>
        <w:rPr>
          <w:sz w:val="28"/>
          <w:u w:val="single"/>
        </w:rPr>
        <w:t>________________________.</w:t>
      </w:r>
    </w:p>
    <w:p w:rsidR="00F876E6" w:rsidRPr="00745403" w:rsidRDefault="00F876E6" w:rsidP="00064D3D">
      <w:pPr>
        <w:pStyle w:val="a5"/>
        <w:widowControl/>
        <w:numPr>
          <w:ilvl w:val="0"/>
          <w:numId w:val="25"/>
        </w:numPr>
        <w:spacing w:line="300" w:lineRule="exact"/>
        <w:ind w:left="-284" w:firstLine="568"/>
        <w:jc w:val="both"/>
        <w:rPr>
          <w:sz w:val="28"/>
        </w:rPr>
      </w:pPr>
      <w:r w:rsidRPr="00745403">
        <w:rPr>
          <w:sz w:val="28"/>
        </w:rPr>
        <w:t>Список контрольных вопросов</w:t>
      </w:r>
      <w:r>
        <w:rPr>
          <w:sz w:val="28"/>
        </w:rPr>
        <w:t>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A81057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A81057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A81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6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7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8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9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F876E6" w:rsidRPr="00E01852">
                <w:rPr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10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F876E6" w:rsidRPr="00E01852" w:rsidRDefault="00F61A6B" w:rsidP="00A81057">
            <w:pPr>
              <w:ind w:firstLine="689"/>
              <w:rPr>
                <w:sz w:val="24"/>
                <w:szCs w:val="24"/>
              </w:rPr>
            </w:pPr>
            <w:hyperlink r:id="rId11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F876E6" w:rsidRPr="00E01852">
              <w:rPr>
                <w:sz w:val="24"/>
                <w:szCs w:val="24"/>
              </w:rPr>
              <w:t xml:space="preserve">  Минтранса</w:t>
            </w:r>
            <w:proofErr w:type="gramEnd"/>
            <w:r w:rsidR="00F876E6" w:rsidRPr="00E01852">
              <w:rPr>
                <w:sz w:val="24"/>
                <w:szCs w:val="24"/>
              </w:rPr>
              <w:t xml:space="preserve">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E01852">
              <w:rPr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12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пункты  1</w:t>
              </w:r>
              <w:proofErr w:type="gramEnd"/>
            </w:hyperlink>
            <w:r w:rsidR="00F876E6" w:rsidRPr="00E01852">
              <w:rPr>
                <w:sz w:val="24"/>
                <w:szCs w:val="24"/>
              </w:rPr>
              <w:t xml:space="preserve">,  </w:t>
            </w:r>
            <w:hyperlink r:id="rId13" w:history="1">
              <w:r w:rsidR="00F876E6" w:rsidRPr="00E01852">
                <w:rPr>
                  <w:sz w:val="24"/>
                  <w:szCs w:val="24"/>
                  <w:u w:val="single"/>
                </w:rPr>
                <w:t>2  статьи  17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</w:t>
              </w:r>
              <w:r w:rsidR="00F876E6" w:rsidRPr="00E01852">
                <w:rPr>
                  <w:sz w:val="24"/>
                  <w:szCs w:val="24"/>
                </w:rPr>
                <w:lastRenderedPageBreak/>
                <w:t>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15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17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16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»;</w:t>
            </w:r>
          </w:p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17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F876E6" w:rsidRPr="00E01852">
              <w:rPr>
                <w:sz w:val="24"/>
                <w:szCs w:val="24"/>
              </w:rPr>
              <w:t xml:space="preserve">  Минтранса</w:t>
            </w:r>
            <w:proofErr w:type="gramEnd"/>
            <w:r w:rsidR="00F876E6" w:rsidRPr="00E01852">
              <w:rPr>
                <w:sz w:val="24"/>
                <w:szCs w:val="24"/>
              </w:rPr>
              <w:t xml:space="preserve">  России  от  16.11.2012  №402  «</w:t>
            </w:r>
            <w:hyperlink r:id="rId18" w:tgtFrame="_blank" w:history="1">
              <w:r w:rsidR="00F876E6" w:rsidRPr="00E01852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</w:t>
            </w:r>
            <w:r w:rsidRPr="00E01852">
              <w:rPr>
                <w:sz w:val="24"/>
                <w:szCs w:val="24"/>
              </w:rPr>
              <w:lastRenderedPageBreak/>
              <w:t>такого  движения,  а  также  обеспечения  сохранности  автомобильных  дорог?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19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1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18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20" w:tgtFrame="_blank" w:history="1">
              <w:r w:rsidR="00F876E6" w:rsidRPr="00E01852">
                <w:rPr>
                  <w:sz w:val="24"/>
                  <w:szCs w:val="24"/>
                </w:rPr>
                <w:t xml:space="preserve">Об  автомобильных  дорогах  и  о  дорожной  деятельности  в  Российской  </w:t>
              </w:r>
              <w:r w:rsidR="00F876E6" w:rsidRPr="00E01852">
                <w:rPr>
                  <w:sz w:val="24"/>
                  <w:szCs w:val="24"/>
                </w:rPr>
                <w:lastRenderedPageBreak/>
                <w:t>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21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22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2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Выдано </w:t>
            </w:r>
            <w:proofErr w:type="gramStart"/>
            <w:r w:rsidRPr="00E01852">
              <w:rPr>
                <w:sz w:val="24"/>
                <w:szCs w:val="24"/>
              </w:rPr>
              <w:t>ли  органом</w:t>
            </w:r>
            <w:proofErr w:type="gramEnd"/>
            <w:r w:rsidRPr="00E01852">
              <w:rPr>
                <w:sz w:val="24"/>
                <w:szCs w:val="24"/>
              </w:rPr>
              <w:t xml:space="preserve">  местного  самоуправления  разрешение  на  </w:t>
            </w:r>
            <w:r w:rsidRPr="00E01852">
              <w:rPr>
                <w:sz w:val="24"/>
                <w:szCs w:val="24"/>
              </w:rPr>
              <w:lastRenderedPageBreak/>
              <w:t>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23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5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</w:t>
            </w:r>
            <w:r w:rsidR="00F876E6" w:rsidRPr="00E01852">
              <w:rPr>
                <w:sz w:val="24"/>
                <w:szCs w:val="24"/>
              </w:rPr>
              <w:lastRenderedPageBreak/>
              <w:t xml:space="preserve">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rPr>
                <w:sz w:val="24"/>
                <w:szCs w:val="24"/>
              </w:rPr>
            </w:pPr>
            <w:hyperlink r:id="rId24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1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Не  ухудшают</w:t>
            </w:r>
            <w:proofErr w:type="gramEnd"/>
            <w:r w:rsidRPr="00E01852">
              <w:rPr>
                <w:sz w:val="24"/>
                <w:szCs w:val="24"/>
              </w:rPr>
              <w:t xml:space="preserve">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25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</w:t>
            </w:r>
            <w:r w:rsidR="00F876E6" w:rsidRPr="00E01852">
              <w:rPr>
                <w:sz w:val="24"/>
                <w:szCs w:val="24"/>
              </w:rPr>
              <w:lastRenderedPageBreak/>
              <w:t xml:space="preserve">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Выдано  ли</w:t>
            </w:r>
            <w:proofErr w:type="gramEnd"/>
            <w:r w:rsidRPr="00E01852">
              <w:rPr>
                <w:sz w:val="24"/>
                <w:szCs w:val="24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26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4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Оборудованы  ли</w:t>
            </w:r>
            <w:proofErr w:type="gramEnd"/>
            <w:r w:rsidRPr="00E01852">
              <w:rPr>
                <w:sz w:val="24"/>
                <w:szCs w:val="24"/>
              </w:rPr>
              <w:t xml:space="preserve">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27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6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22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28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Осуществляется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</w:t>
            </w:r>
            <w:r w:rsidRPr="00E01852">
              <w:rPr>
                <w:sz w:val="24"/>
                <w:szCs w:val="24"/>
              </w:rPr>
              <w:lastRenderedPageBreak/>
              <w:t>автомобильной  дороги,  а  также  с  размещением  объектов  дорожного  сервиса?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29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="00F876E6" w:rsidRPr="00E01852">
              <w:rPr>
                <w:sz w:val="24"/>
                <w:szCs w:val="24"/>
              </w:rPr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Размещены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30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1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Производится  ли</w:t>
            </w:r>
            <w:proofErr w:type="gramEnd"/>
            <w:r w:rsidRPr="00E01852">
              <w:rPr>
                <w:sz w:val="24"/>
                <w:szCs w:val="24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32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3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25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3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Согласовано  ли</w:t>
            </w:r>
            <w:proofErr w:type="gramEnd"/>
            <w:r w:rsidRPr="00E01852">
              <w:rPr>
                <w:sz w:val="24"/>
                <w:szCs w:val="24"/>
              </w:rPr>
              <w:t xml:space="preserve">  в  письменной  форме  </w:t>
            </w:r>
            <w:r w:rsidRPr="00E01852">
              <w:rPr>
                <w:sz w:val="24"/>
                <w:szCs w:val="24"/>
              </w:rPr>
              <w:lastRenderedPageBreak/>
              <w:t>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34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8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26</w:t>
              </w:r>
            </w:hyperlink>
            <w:r w:rsidR="00F876E6" w:rsidRPr="00E01852">
              <w:rPr>
                <w:sz w:val="24"/>
                <w:szCs w:val="24"/>
              </w:rPr>
              <w:t xml:space="preserve">  </w:t>
            </w:r>
            <w:r w:rsidR="00F876E6" w:rsidRPr="00E01852">
              <w:rPr>
                <w:sz w:val="24"/>
                <w:szCs w:val="24"/>
              </w:rPr>
              <w:lastRenderedPageBreak/>
              <w:t>Федерального  закона  от  08.11.2007  №  257-ФЗ  «</w:t>
            </w:r>
            <w:hyperlink r:id="rId35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proofErr w:type="gramStart"/>
            <w:r w:rsidRPr="00E01852">
              <w:rPr>
                <w:sz w:val="24"/>
                <w:szCs w:val="24"/>
              </w:rPr>
              <w:t>Содержит  ли</w:t>
            </w:r>
            <w:proofErr w:type="gramEnd"/>
            <w:r w:rsidRPr="00E01852">
              <w:rPr>
                <w:sz w:val="24"/>
                <w:szCs w:val="24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</w:p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</w:p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61A6B" w:rsidP="00A81057">
            <w:pPr>
              <w:jc w:val="both"/>
              <w:rPr>
                <w:sz w:val="24"/>
                <w:szCs w:val="24"/>
              </w:rPr>
            </w:pPr>
            <w:hyperlink r:id="rId36" w:history="1">
              <w:proofErr w:type="gramStart"/>
              <w:r w:rsidR="00F876E6" w:rsidRPr="00E01852">
                <w:rPr>
                  <w:sz w:val="24"/>
                  <w:szCs w:val="24"/>
                  <w:u w:val="single"/>
                </w:rPr>
                <w:t>пункт  8</w:t>
              </w:r>
              <w:proofErr w:type="gramEnd"/>
              <w:r w:rsidR="00F876E6" w:rsidRPr="00E01852">
                <w:rPr>
                  <w:sz w:val="24"/>
                  <w:szCs w:val="24"/>
                  <w:u w:val="single"/>
                </w:rPr>
                <w:t xml:space="preserve">  статьи  26</w:t>
              </w:r>
            </w:hyperlink>
            <w:r w:rsidR="00F876E6" w:rsidRPr="00E01852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F876E6" w:rsidRPr="00E01852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F876E6" w:rsidRPr="00E0185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Соблюдаются ли требования</w:t>
            </w:r>
            <w:r w:rsidRPr="00E01852"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E01852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A810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01852">
              <w:rPr>
                <w:bCs/>
                <w:sz w:val="24"/>
                <w:szCs w:val="24"/>
              </w:rPr>
              <w:t xml:space="preserve">Ст. 19 -22 </w:t>
            </w:r>
            <w:r w:rsidRPr="00E01852">
              <w:rPr>
                <w:sz w:val="24"/>
                <w:szCs w:val="24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E01852">
              <w:rPr>
                <w:sz w:val="24"/>
                <w:szCs w:val="24"/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  <w:tr w:rsidR="00F876E6" w:rsidRPr="00C44CDA" w:rsidTr="00A81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A81057">
            <w:pPr>
              <w:jc w:val="both"/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Соблюдаются ли требования к </w:t>
            </w:r>
            <w:r w:rsidRPr="00E01852">
              <w:rPr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76E6" w:rsidRPr="00E01852" w:rsidRDefault="00F876E6" w:rsidP="00A810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01852">
              <w:rPr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E01852" w:rsidRDefault="00F876E6" w:rsidP="00A81057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064D3D">
      <w:pPr>
        <w:pStyle w:val="a5"/>
        <w:widowControl/>
        <w:numPr>
          <w:ilvl w:val="0"/>
          <w:numId w:val="25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Pr="00022073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sectPr w:rsidR="00965F72" w:rsidRPr="00022073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7D61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61BE0"/>
    <w:rsid w:val="006A51BD"/>
    <w:rsid w:val="006B4610"/>
    <w:rsid w:val="006C0EFC"/>
    <w:rsid w:val="006C7E55"/>
    <w:rsid w:val="006D059C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350B8"/>
    <w:rsid w:val="00A53A40"/>
    <w:rsid w:val="00A633D4"/>
    <w:rsid w:val="00A81057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8231A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270B8"/>
    <w:rsid w:val="00F3697C"/>
    <w:rsid w:val="00F450A8"/>
    <w:rsid w:val="00F61A6B"/>
    <w:rsid w:val="00F85B02"/>
    <w:rsid w:val="00F86EC6"/>
    <w:rsid w:val="00F876E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3</cp:revision>
  <cp:lastPrinted>2022-02-22T01:17:00Z</cp:lastPrinted>
  <dcterms:created xsi:type="dcterms:W3CDTF">2022-02-22T01:17:00Z</dcterms:created>
  <dcterms:modified xsi:type="dcterms:W3CDTF">2022-02-24T05:32:00Z</dcterms:modified>
</cp:coreProperties>
</file>