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8"/>
        <w:pageBreakBefore/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выделить машино-место в счет доли в парковке?</w:t>
      </w:r>
    </w:p>
    <w:p>
      <w:pPr>
        <w:pStyle w:val="style10"/>
        <w:spacing w:after="100" w:line="240" w:lineRule="auto"/>
        <w:ind w:left="0" w:right="0" w:firstLine="680"/>
        <w:jc w:val="both"/>
        <w:rPr>
          <w:rFonts w:ascii="PT Astra Serif" w:hAnsi="PT Astra Serif"/>
          <w:i/>
          <w:color w:val="000000"/>
          <w:sz w:val="28"/>
          <w:szCs w:val="28"/>
        </w:rPr>
      </w:pPr>
      <w:r>
        <w:rPr>
          <w:rFonts w:ascii="PT Astra Serif" w:hAnsi="PT Astra Serif"/>
          <w:i/>
          <w:color w:val="000000"/>
          <w:sz w:val="28"/>
          <w:szCs w:val="28"/>
        </w:rPr>
        <w:t xml:space="preserve">Отвечает Наталья Чермянина, начальник отдела регистрации</w:t>
        <w:t xml:space="preserve"> </w:t>
        <w:t xml:space="preserve">недвижимости, ведения ЕГРН, повышения качества данных ЕГРН Управления Росреестра по Кемеровской области – Кузбассу:</w:t>
      </w:r>
    </w:p>
    <w:p>
      <w:pPr>
        <w:pStyle w:val="style10"/>
        <w:spacing w:after="100" w:line="240" w:lineRule="auto"/>
        <w:ind w:left="0" w:right="0" w:firstLine="680"/>
        <w:jc w:val="both"/>
        <w:rPr>
          <w:rFonts w:ascii="PT Astra Serif" w:hAnsi="PT Astra Serif"/>
          <w:color w:val="000000"/>
          <w:sz w:val="28"/>
          <w:szCs w:val="28"/>
        </w:rPr>
      </w:pPr>
    </w:p>
    <w:p>
      <w:pPr>
        <w:pStyle w:val="style10"/>
        <w:spacing w:after="100" w:line="240" w:lineRule="auto"/>
        <w:ind w:left="0" w:right="0" w:firstLine="680"/>
        <w:jc w:val="both"/>
      </w:pPr>
      <w:r>
        <w:rPr>
          <w:rStyle w:val="style7"/>
          <w:rFonts w:ascii="PT Astra Serif" w:hAnsi="PT Astra Serif"/>
          <w:color w:val="000000"/>
          <w:sz w:val="28"/>
          <w:szCs w:val="28"/>
        </w:rPr>
        <w:t xml:space="preserve">Ранее застройщик просто передавал парковки в общую долевую собственность их владельцев. При этом право на самостоятельное</w:t>
      </w:r>
      <w:r>
        <w:t xml:space="preserve"> </w:t>
      </w:r>
      <w:r>
        <w:rPr>
          <w:rStyle w:val="style7"/>
          <w:rFonts w:ascii="PT Astra Serif" w:hAnsi="PT Astra Serif"/>
          <w:color w:val="000000"/>
          <w:sz w:val="28"/>
          <w:szCs w:val="28"/>
        </w:rPr>
        <w:t xml:space="preserve">парковочное мест</w:t>
      </w:r>
      <w:r>
        <w:rPr>
          <w:rStyle w:val="style7"/>
          <w:rFonts w:ascii="PT Astra Serif" w:hAnsi="PT Astra Serif"/>
          <w:color w:val="000000"/>
          <w:sz w:val="28"/>
          <w:szCs w:val="28"/>
        </w:rPr>
        <w:t xml:space="preserve">о не возникало.</w:t>
      </w:r>
    </w:p>
    <w:p>
      <w:pPr>
        <w:pStyle w:val="style10"/>
        <w:spacing w:after="100" w:line="240" w:lineRule="auto"/>
        <w:ind w:left="0" w:right="0" w:firstLine="68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Выдел доли в праве на парковку в отдельное машино-место</w:t>
        <w:t xml:space="preserve"> </w:t>
        <w:t xml:space="preserve">требовал получить согласие всех собственников или решение их общего собрания. Вступившими в силу в декабре 2024 года поправками процедура упрощена.</w:t>
      </w:r>
    </w:p>
    <w:p>
      <w:pPr>
        <w:pStyle w:val="style10"/>
        <w:spacing w:after="100" w:line="240" w:lineRule="auto"/>
        <w:ind w:left="0" w:right="0" w:firstLine="68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Теперь собственник, желающий выделить машино-место в счет своей доли, должен обратиться к кадастровому инженеру для подготовки технического плана на свой объект.</w:t>
      </w:r>
    </w:p>
    <w:p>
      <w:pPr>
        <w:pStyle w:val="style10"/>
        <w:spacing w:after="100" w:line="240" w:lineRule="auto"/>
        <w:ind w:left="0" w:right="0" w:firstLine="68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ходе проведения кадастровых работ необходимо согласовать местоположения образуемого машино-места с другими участниками общей долевой собственности. Для этого кадастровый инженер должен разместить в общедоступных местах (в подъезде дома, в гаражном кооперативе и т.д.) извещение о предстоящем выделении доли в натуре и указать в нем свои контактные данные. Чтобы другие собственники при наличии возражений могли сообщить ему об этом. Также в извещении необходимо указать дату, до которой можно направить возражения (до нее с момента опубликования извещения должно пройти не менее 30 календарных дней).</w:t>
      </w:r>
    </w:p>
    <w:p>
      <w:pPr>
        <w:pStyle w:val="style10"/>
        <w:spacing w:after="100" w:line="240" w:lineRule="auto"/>
        <w:ind w:left="0" w:right="0" w:firstLine="68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Если по истечении указанного срока возражения от иных участников общей собственности не поступят, местоположение машино-места будет считаться согласованным.</w:t>
      </w:r>
    </w:p>
    <w:p>
      <w:pPr>
        <w:pStyle w:val="style10"/>
        <w:spacing w:after="10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>
      <w:pPr>
        <w:pStyle w:val="style10"/>
        <w:spacing w:after="100" w:line="240" w:lineRule="auto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Пресс-служба Управления Росреестра по Кемеровской области – Кузбассу.</w:t>
      </w:r>
    </w:p>
    <w:p>
      <w:pPr>
        <w:pStyle w:val="style10"/>
        <w:spacing w:after="100" w:line="240" w:lineRule="auto"/>
        <w:ind w:left="0" w:right="0" w:firstLine="680"/>
        <w:jc w:val="both"/>
        <w:rPr>
          <w:rFonts w:ascii="PT Astra Serif" w:hAnsi="PT Astra Serif"/>
          <w:color w:val="000000"/>
          <w:sz w:val="28"/>
          <w:szCs w:val="28"/>
        </w:rPr>
      </w:pPr>
    </w:p>
    <w:sectPr>
      <w:type w:val="nextPage"/>
      <w:pgSz w:w="11906" w:h="16838" w:orient="portrait"/>
      <w:pgMar w:top="1134" w:right="850" w:bottom="851" w:left="1701" w:header="1134" w:footer="851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Noto Sans Devanagari">
    <w:panose1 w:val="020B0502040504020204"/>
  </w:font>
  <w:font w:name="PT Astra Serif">
    <w:panose1 w:val="020A0603040505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</w:lvl>
    <w:lvl w:ilvl="1">
      <w:start w:val="1"/>
      <w:numFmt w:val="lowerLetter"/>
      <w:suff w:val="tab"/>
      <w:lvlText w:val="%2."/>
      <w:lvlJc w:val="left"/>
      <w:pPr>
        <w:ind w:left="1789" w:hanging="360"/>
      </w:pPr>
    </w:lvl>
    <w:lvl w:ilvl="2">
      <w:start w:val="1"/>
      <w:numFmt w:val="lowerRoman"/>
      <w:suff w:val="tab"/>
      <w:lvlText w:val="%3."/>
      <w:lvlJc w:val="right"/>
      <w:pPr>
        <w:ind w:left="2509" w:hanging="180"/>
      </w:pPr>
    </w:lvl>
    <w:lvl w:ilvl="3">
      <w:start w:val="1"/>
      <w:numFmt w:val="decimal"/>
      <w:suff w:val="tab"/>
      <w:lvlText w:val="%4."/>
      <w:lvlJc w:val="left"/>
      <w:pPr>
        <w:ind w:left="3229" w:hanging="360"/>
      </w:pPr>
    </w:lvl>
    <w:lvl w:ilvl="4">
      <w:start w:val="1"/>
      <w:numFmt w:val="lowerLetter"/>
      <w:suff w:val="tab"/>
      <w:lvlText w:val="%5."/>
      <w:lvlJc w:val="left"/>
      <w:pPr>
        <w:ind w:left="3949" w:hanging="360"/>
      </w:pPr>
    </w:lvl>
    <w:lvl w:ilvl="5">
      <w:start w:val="1"/>
      <w:numFmt w:val="lowerRoman"/>
      <w:suff w:val="tab"/>
      <w:lvlText w:val="%6."/>
      <w:lvlJc w:val="right"/>
      <w:pPr>
        <w:ind w:left="4669" w:hanging="180"/>
      </w:pPr>
    </w:lvl>
    <w:lvl w:ilvl="6">
      <w:start w:val="1"/>
      <w:numFmt w:val="decimal"/>
      <w:suff w:val="tab"/>
      <w:lvlText w:val="%7."/>
      <w:lvlJc w:val="left"/>
      <w:pPr>
        <w:ind w:left="5389" w:hanging="360"/>
      </w:pPr>
    </w:lvl>
    <w:lvl w:ilvl="7">
      <w:start w:val="1"/>
      <w:numFmt w:val="lowerLetter"/>
      <w:suff w:val="tab"/>
      <w:lvlText w:val="%8."/>
      <w:lvlJc w:val="left"/>
      <w:pPr>
        <w:ind w:left="6109" w:hanging="360"/>
      </w:pPr>
    </w:lvl>
    <w:lvl w:ilvl="8">
      <w:start w:val="1"/>
      <w:numFmt w:val="lowerRoman"/>
      <w:suff w:val="tab"/>
      <w:lvlText w:val="%9."/>
      <w:lvlJc w:val="right"/>
      <w:pPr>
        <w:ind w:left="6829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4" w:default="1">
    <w:name w:val="DStyle_paragraph"/>
    <w:pPr>
      <w:keepLines w:val="0"/>
      <w:pageBreakBefore w:val="0"/>
      <w:widowControl w:val="off"/>
      <w:pBdr>
        <w:top w:val="none"/>
        <w:left w:val="none"/>
        <w:bottom w:val="none"/>
        <w:right w:val="none"/>
      </w:pBdr>
      <w:spacing w:line="240" w:lineRule="auto"/>
      <w:jc w:val="left"/>
    </w:pPr>
    <w:rPr>
      <w:rFonts w:ascii="Times New Roman" w:hAnsi="Times New Roman" w:eastAsia="Times New Roman" w:cs="Tahoma"/>
      <w:b w:val="0"/>
      <w:bCs w:val="0"/>
      <w:i w:val="0"/>
      <w:iCs w:val="0"/>
      <w:caps w:val="0"/>
      <w:smallCaps w:val="0"/>
      <w:strike w:val="0"/>
      <w:color w:val="auto"/>
      <w:spacing w:val="0"/>
      <w:w w:val="100"/>
      <w:position w:val="0"/>
      <w:sz w:val="22"/>
      <w:szCs w:val="22"/>
      <w:u w:val="none"/>
      <w:shd w:val="clear" w:color="auto" w:fill="auto"/>
      <w:lang w:val="ru-RU" w:eastAsia="en-US" w:bidi="ar-SA"/>
    </w:rPr>
  </w:style>
  <w:style w:type="paragraph" w:styleId="style6" w:customStyle="1">
    <w:name w:val="Обычный"/>
    <w:basedOn w:val="style4"/>
    <w:qFormat/>
  </w:style>
  <w:style w:type="character" w:styleId="style7" w:customStyle="1">
    <w:name w:val="Основной шрифт абзаца"/>
    <w:basedOn w:val="style4"/>
    <w:qFormat/>
  </w:style>
  <w:style w:type="paragraph" w:styleId="style8" w:customStyle="1">
    <w:name w:val="Standard"/>
    <w:basedOn w:val="style4"/>
    <w:qFormat/>
    <w:pPr>
      <w:widowControl/>
    </w:pPr>
    <w:rPr>
      <w:rFonts w:cs="Times New Roman"/>
      <w:sz w:val="24"/>
      <w:szCs w:val="24"/>
      <w:lang w:eastAsia="ru-RU"/>
    </w:rPr>
  </w:style>
  <w:style w:type="paragraph" w:styleId="style9" w:customStyle="1">
    <w:name w:val="Heading"/>
    <w:basedOn w:val="style8"/>
    <w:next w:val="style1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 w:customStyle="1">
    <w:name w:val="Text body"/>
    <w:basedOn w:val="style8"/>
    <w:qFormat/>
    <w:pPr>
      <w:spacing w:after="140" w:line="276" w:lineRule="auto"/>
    </w:pPr>
  </w:style>
  <w:style w:type="paragraph" w:styleId="style11" w:customStyle="1">
    <w:name w:val="Список"/>
    <w:basedOn w:val="style10"/>
    <w:qFormat/>
    <w:rPr>
      <w:rFonts w:ascii="PT Astra Serif" w:hAnsi="PT Astra Serif" w:eastAsia="PT Astra Serif" w:cs="Noto Sans Devanagari"/>
    </w:rPr>
  </w:style>
  <w:style w:type="paragraph" w:styleId="style12" w:customStyle="1">
    <w:name w:val="Название объекта"/>
    <w:basedOn w:val="style8"/>
    <w:qFormat/>
    <w:pPr>
      <w:spacing w:before="120" w:after="120"/>
    </w:pPr>
    <w:rPr>
      <w:rFonts w:ascii="PT Astra Serif" w:hAnsi="PT Astra Serif" w:eastAsia="PT Astra Serif" w:cs="Noto Sans Devanagari"/>
      <w:i/>
      <w:iCs/>
    </w:rPr>
  </w:style>
  <w:style w:type="paragraph" w:styleId="style13" w:customStyle="1">
    <w:name w:val="Index"/>
    <w:basedOn w:val="style8"/>
    <w:qFormat/>
    <w:rPr>
      <w:rFonts w:ascii="PT Astra Serif" w:hAnsi="PT Astra Serif" w:eastAsia="PT Astra Serif" w:cs="Noto Sans Devanagari"/>
    </w:rPr>
  </w:style>
  <w:style w:type="paragraph" w:styleId="style14" w:customStyle="1">
    <w:name w:val="Абзац списка"/>
    <w:basedOn w:val="style8"/>
    <w:qFormat/>
    <w:pPr>
      <w:ind w:left="720" w:right="0" w:firstLine="0"/>
    </w:pPr>
  </w:style>
  <w:style w:type="paragraph" w:styleId="style15" w:customStyle="1">
    <w:name w:val="Текст выноски"/>
    <w:basedOn w:val="style6"/>
    <w:qFormat/>
    <w:rPr>
      <w:rFonts w:ascii="Segoe UI" w:hAnsi="Segoe UI" w:eastAsia="Segoe UI" w:cs="Segoe UI"/>
      <w:sz w:val="18"/>
      <w:szCs w:val="18"/>
    </w:rPr>
  </w:style>
  <w:style w:type="character" w:styleId="style16" w:customStyle="1">
    <w:name w:val="ListLabel 1"/>
    <w:basedOn w:val="style4"/>
    <w:qFormat/>
  </w:style>
  <w:style w:type="character" w:styleId="style17" w:customStyle="1">
    <w:name w:val="ListLabel 2"/>
    <w:basedOn w:val="style4"/>
    <w:qFormat/>
  </w:style>
  <w:style w:type="character" w:styleId="style18" w:customStyle="1">
    <w:name w:val="ListLabel 3"/>
    <w:basedOn w:val="style4"/>
    <w:qFormat/>
  </w:style>
  <w:style w:type="character" w:styleId="style19" w:customStyle="1">
    <w:name w:val="ListLabel 4"/>
    <w:basedOn w:val="style4"/>
    <w:qFormat/>
  </w:style>
  <w:style w:type="character" w:styleId="style20" w:customStyle="1">
    <w:name w:val="ListLabel 5"/>
    <w:basedOn w:val="style4"/>
    <w:qFormat/>
  </w:style>
  <w:style w:type="character" w:styleId="style21" w:customStyle="1">
    <w:name w:val="ListLabel 6"/>
    <w:basedOn w:val="style4"/>
    <w:qFormat/>
  </w:style>
  <w:style w:type="character" w:styleId="style22" w:customStyle="1">
    <w:name w:val="ListLabel 7"/>
    <w:basedOn w:val="style4"/>
    <w:qFormat/>
  </w:style>
  <w:style w:type="character" w:styleId="style23" w:customStyle="1">
    <w:name w:val="ListLabel 8"/>
    <w:basedOn w:val="style4"/>
    <w:qFormat/>
  </w:style>
  <w:style w:type="character" w:styleId="style24" w:customStyle="1">
    <w:name w:val="ListLabel 9"/>
    <w:basedOn w:val="style4"/>
    <w:qFormat/>
  </w:style>
  <w:style w:type="character" w:styleId="style25" w:customStyle="1">
    <w:name w:val="Текст выноски Знак"/>
    <w:basedOn w:val="style7"/>
    <w:qFormat/>
    <w:rPr>
      <w:rFonts w:ascii="Segoe UI" w:hAnsi="Segoe UI" w:eastAsia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1341</Characters>
  <CharactersWithSpaces>1573</CharactersWithSpaces>
  <Pages>1</Pages>
  <Paragraphs>3</Paragraphs>
  <Template>MicrosoftOffice/15.0 MicrosoftWord</Template>
  <Words>235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Валентина Никаноровна</dc:creator>
  <cp:lastModifiedBy>Р7-Офис/2024.3.1.523</cp:lastModifiedBy>
  <dcterms:created xsi:type="dcterms:W3CDTF">2025-04-10T10:09:00Z</dcterms:created>
  <dcterms:modified xsi:type="dcterms:W3CDTF">2025-04-10T10:11:00Z</dcterms:modified>
</cp:coreProperties>
</file>