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E4" w:rsidRDefault="00B82AE4" w:rsidP="00FC375B">
      <w:pPr>
        <w:spacing w:after="0"/>
        <w:ind w:firstLine="709"/>
        <w:jc w:val="both"/>
        <w:rPr>
          <w:rFonts w:ascii="Times New Roman" w:hAnsi="Times New Roman" w:cs="Times New Roman"/>
          <w:b/>
          <w:color w:val="000000"/>
          <w:sz w:val="28"/>
          <w:szCs w:val="28"/>
          <w:shd w:val="clear" w:color="auto" w:fill="FFFFFF"/>
        </w:rPr>
      </w:pPr>
    </w:p>
    <w:p w:rsidR="00F971A6" w:rsidRDefault="00F971A6" w:rsidP="00F946A4">
      <w:pPr>
        <w:shd w:val="clear" w:color="auto" w:fill="FFFFFF"/>
        <w:spacing w:after="0" w:line="240" w:lineRule="auto"/>
        <w:jc w:val="center"/>
        <w:outlineLvl w:val="0"/>
        <w:rPr>
          <w:rFonts w:ascii="Times New Roman" w:eastAsia="Times New Roman" w:hAnsi="Times New Roman" w:cs="Times New Roman"/>
          <w:b/>
          <w:bCs/>
          <w:kern w:val="2"/>
          <w:sz w:val="28"/>
          <w:szCs w:val="28"/>
        </w:rPr>
      </w:pPr>
      <w:r>
        <w:rPr>
          <w:rFonts w:ascii="Times New Roman" w:eastAsia="Times New Roman" w:hAnsi="Times New Roman" w:cs="Times New Roman"/>
          <w:b/>
          <w:bCs/>
          <w:kern w:val="2"/>
          <w:sz w:val="28"/>
          <w:szCs w:val="28"/>
        </w:rPr>
        <w:t xml:space="preserve">Какие документы необходимы для подготовки технического плана </w:t>
      </w:r>
      <w:r w:rsidR="00F946A4">
        <w:rPr>
          <w:rFonts w:ascii="Times New Roman" w:eastAsia="Times New Roman" w:hAnsi="Times New Roman" w:cs="Times New Roman"/>
          <w:b/>
          <w:bCs/>
          <w:kern w:val="2"/>
          <w:sz w:val="28"/>
          <w:szCs w:val="28"/>
        </w:rPr>
        <w:br/>
      </w:r>
      <w:r>
        <w:rPr>
          <w:rFonts w:ascii="Times New Roman" w:eastAsia="Times New Roman" w:hAnsi="Times New Roman" w:cs="Times New Roman"/>
          <w:b/>
          <w:bCs/>
          <w:kern w:val="2"/>
          <w:sz w:val="28"/>
          <w:szCs w:val="28"/>
        </w:rPr>
        <w:t>на объект недвижимости?</w:t>
      </w:r>
    </w:p>
    <w:p w:rsidR="00F971A6" w:rsidRDefault="00F971A6" w:rsidP="00F971A6">
      <w:pPr>
        <w:shd w:val="clear" w:color="auto" w:fill="FFFFFF"/>
        <w:spacing w:after="0" w:line="240" w:lineRule="auto"/>
        <w:ind w:firstLine="851"/>
        <w:jc w:val="both"/>
        <w:rPr>
          <w:rFonts w:ascii="Times New Roman" w:eastAsia="Times New Roman" w:hAnsi="Times New Roman" w:cs="Times New Roman"/>
          <w:bCs/>
          <w:sz w:val="28"/>
          <w:szCs w:val="28"/>
        </w:rPr>
      </w:pPr>
    </w:p>
    <w:p w:rsidR="00F971A6" w:rsidRDefault="00F971A6" w:rsidP="00F946A4">
      <w:pPr>
        <w:pStyle w:val="a7"/>
        <w:spacing w:before="0" w:beforeAutospacing="0" w:afterAutospacing="0"/>
        <w:ind w:firstLine="851"/>
        <w:jc w:val="both"/>
        <w:rPr>
          <w:sz w:val="28"/>
          <w:szCs w:val="28"/>
        </w:rPr>
      </w:pPr>
      <w:r>
        <w:rPr>
          <w:sz w:val="28"/>
          <w:szCs w:val="28"/>
        </w:rPr>
        <w:t>Технический план на объект недвижимости необходим для внесения сведений о нем в Единый государственный реестр недвижимости.</w:t>
      </w:r>
    </w:p>
    <w:p w:rsidR="00F971A6" w:rsidRDefault="00F971A6" w:rsidP="00F946A4">
      <w:pPr>
        <w:pStyle w:val="a7"/>
        <w:spacing w:before="0" w:beforeAutospacing="0" w:afterAutospacing="0"/>
        <w:ind w:firstLine="851"/>
        <w:jc w:val="both"/>
        <w:rPr>
          <w:sz w:val="28"/>
          <w:szCs w:val="28"/>
        </w:rPr>
      </w:pPr>
      <w:r>
        <w:rPr>
          <w:sz w:val="28"/>
          <w:szCs w:val="28"/>
        </w:rPr>
        <w:t>Подготовкой технического плана занимается кадастровый инженер. Набор документов зависит от типа объекта.</w:t>
      </w:r>
    </w:p>
    <w:p w:rsidR="00F971A6" w:rsidRDefault="00F971A6" w:rsidP="00F946A4">
      <w:pPr>
        <w:pStyle w:val="a7"/>
        <w:numPr>
          <w:ilvl w:val="0"/>
          <w:numId w:val="31"/>
        </w:numPr>
        <w:spacing w:before="0" w:beforeAutospacing="0" w:afterAutospacing="0"/>
        <w:jc w:val="both"/>
        <w:rPr>
          <w:sz w:val="28"/>
          <w:szCs w:val="28"/>
        </w:rPr>
      </w:pPr>
      <w:r>
        <w:rPr>
          <w:sz w:val="28"/>
          <w:szCs w:val="28"/>
        </w:rPr>
        <w:t>Если для возведения объекта не требуется получать разрешение на строительство, например, на индивидуальный жилой или садовый дом, гараж или капитальную хозяйственную постройку, расположенную на земельном участке, то для подготовки технического плана понадобится декларация об объекте недвижимости, которую заполнит сам собственник.</w:t>
      </w:r>
    </w:p>
    <w:p w:rsidR="00F971A6" w:rsidRDefault="00F971A6" w:rsidP="00F946A4">
      <w:pPr>
        <w:pStyle w:val="a7"/>
        <w:spacing w:before="0" w:beforeAutospacing="0" w:afterAutospacing="0"/>
        <w:ind w:firstLine="851"/>
        <w:jc w:val="both"/>
        <w:rPr>
          <w:sz w:val="28"/>
          <w:szCs w:val="28"/>
        </w:rPr>
      </w:pPr>
      <w:r>
        <w:rPr>
          <w:sz w:val="28"/>
          <w:szCs w:val="28"/>
        </w:rPr>
        <w:t xml:space="preserve">Подать заявление на кадастровый учет и регистрацию права собственник может в личном кабинете на сайте Росреестра или через МФЦ. </w:t>
      </w:r>
      <w:bookmarkStart w:id="0" w:name="_GoBack"/>
      <w:r>
        <w:rPr>
          <w:sz w:val="28"/>
          <w:szCs w:val="28"/>
        </w:rPr>
        <w:t>Е</w:t>
      </w:r>
      <w:bookmarkEnd w:id="0"/>
      <w:r>
        <w:rPr>
          <w:sz w:val="28"/>
          <w:szCs w:val="28"/>
        </w:rPr>
        <w:t>сли это предусмотрено договором, такое заявление может подать кадастровый инженер.</w:t>
      </w:r>
    </w:p>
    <w:p w:rsidR="00F971A6" w:rsidRDefault="00F971A6" w:rsidP="00F946A4">
      <w:pPr>
        <w:pStyle w:val="a7"/>
        <w:spacing w:before="0" w:beforeAutospacing="0" w:afterAutospacing="0"/>
        <w:ind w:firstLine="851"/>
        <w:jc w:val="both"/>
        <w:rPr>
          <w:sz w:val="28"/>
          <w:szCs w:val="28"/>
        </w:rPr>
      </w:pPr>
      <w:r>
        <w:rPr>
          <w:sz w:val="28"/>
          <w:szCs w:val="28"/>
        </w:rPr>
        <w:t>2. Если же для строительства или реконструкции объекта требовались разрешительные документы, то для технического плана понадобятся:</w:t>
      </w:r>
    </w:p>
    <w:p w:rsidR="00F971A6" w:rsidRDefault="00F971A6" w:rsidP="00F946A4">
      <w:pPr>
        <w:pStyle w:val="a7"/>
        <w:numPr>
          <w:ilvl w:val="0"/>
          <w:numId w:val="30"/>
        </w:numPr>
        <w:suppressAutoHyphens/>
        <w:spacing w:before="0" w:beforeAutospacing="0" w:afterAutospacing="0"/>
        <w:jc w:val="both"/>
        <w:rPr>
          <w:sz w:val="28"/>
          <w:szCs w:val="28"/>
        </w:rPr>
      </w:pPr>
      <w:r>
        <w:rPr>
          <w:sz w:val="28"/>
          <w:szCs w:val="28"/>
        </w:rPr>
        <w:t>проектная документация;</w:t>
      </w:r>
    </w:p>
    <w:p w:rsidR="00F971A6" w:rsidRDefault="00F971A6" w:rsidP="00F946A4">
      <w:pPr>
        <w:pStyle w:val="a7"/>
        <w:numPr>
          <w:ilvl w:val="0"/>
          <w:numId w:val="30"/>
        </w:numPr>
        <w:suppressAutoHyphens/>
        <w:spacing w:before="0" w:beforeAutospacing="0" w:afterAutospacing="0"/>
        <w:jc w:val="both"/>
        <w:rPr>
          <w:sz w:val="28"/>
          <w:szCs w:val="28"/>
        </w:rPr>
      </w:pPr>
      <w:r>
        <w:rPr>
          <w:sz w:val="28"/>
          <w:szCs w:val="28"/>
        </w:rPr>
        <w:t>разрешение на строительство (для зданий и сооружений);</w:t>
      </w:r>
    </w:p>
    <w:p w:rsidR="00F971A6" w:rsidRDefault="00F971A6" w:rsidP="00F946A4">
      <w:pPr>
        <w:pStyle w:val="a7"/>
        <w:numPr>
          <w:ilvl w:val="0"/>
          <w:numId w:val="30"/>
        </w:numPr>
        <w:suppressAutoHyphens/>
        <w:spacing w:before="0" w:beforeAutospacing="0" w:afterAutospacing="0"/>
        <w:jc w:val="both"/>
        <w:rPr>
          <w:sz w:val="28"/>
          <w:szCs w:val="28"/>
        </w:rPr>
      </w:pPr>
      <w:r>
        <w:rPr>
          <w:sz w:val="28"/>
          <w:szCs w:val="28"/>
        </w:rPr>
        <w:t xml:space="preserve">разрешение на ввод объекта в эксплуатацию (для помещений и </w:t>
      </w:r>
      <w:proofErr w:type="spellStart"/>
      <w:r>
        <w:rPr>
          <w:sz w:val="28"/>
          <w:szCs w:val="28"/>
        </w:rPr>
        <w:t>машино</w:t>
      </w:r>
      <w:proofErr w:type="spellEnd"/>
      <w:r>
        <w:rPr>
          <w:sz w:val="28"/>
          <w:szCs w:val="28"/>
        </w:rPr>
        <w:t>-мест).</w:t>
      </w:r>
    </w:p>
    <w:p w:rsidR="00F971A6" w:rsidRDefault="00F971A6" w:rsidP="00F946A4">
      <w:pPr>
        <w:pStyle w:val="a7"/>
        <w:spacing w:before="0" w:beforeAutospacing="0" w:afterAutospacing="0"/>
        <w:ind w:firstLine="851"/>
        <w:jc w:val="both"/>
        <w:rPr>
          <w:sz w:val="28"/>
          <w:szCs w:val="28"/>
        </w:rPr>
      </w:pPr>
      <w:r>
        <w:rPr>
          <w:sz w:val="28"/>
          <w:szCs w:val="28"/>
        </w:rPr>
        <w:t>В этом случае с заявлением об учете и регистрации обращается орган, который выдал эти разрешения.</w:t>
      </w:r>
    </w:p>
    <w:p w:rsidR="00F971A6" w:rsidRPr="00F946A4" w:rsidRDefault="00F971A6" w:rsidP="00F946A4">
      <w:pPr>
        <w:pStyle w:val="a7"/>
        <w:spacing w:before="0" w:beforeAutospacing="0" w:afterAutospacing="0"/>
        <w:ind w:firstLine="851"/>
        <w:jc w:val="both"/>
        <w:rPr>
          <w:i/>
          <w:sz w:val="28"/>
          <w:szCs w:val="28"/>
        </w:rPr>
      </w:pPr>
      <w:r>
        <w:rPr>
          <w:i/>
          <w:sz w:val="28"/>
          <w:szCs w:val="28"/>
        </w:rPr>
        <w:t>«С 1 марта текущего года для оформления права собственности на ранее учтенный объект капитального строительства, помимо правоустанавливающих документов, необходимо предоставлять и технический план</w:t>
      </w:r>
      <w:r w:rsidRPr="00F946A4">
        <w:rPr>
          <w:i/>
          <w:sz w:val="28"/>
          <w:szCs w:val="28"/>
        </w:rPr>
        <w:t xml:space="preserve">», – напоминает директор </w:t>
      </w:r>
      <w:r w:rsidR="002733B9" w:rsidRPr="00F946A4">
        <w:rPr>
          <w:i/>
          <w:sz w:val="28"/>
          <w:szCs w:val="28"/>
        </w:rPr>
        <w:t xml:space="preserve">Филиала </w:t>
      </w:r>
      <w:r w:rsidRPr="00F946A4">
        <w:rPr>
          <w:i/>
          <w:sz w:val="28"/>
          <w:szCs w:val="28"/>
        </w:rPr>
        <w:t>ППК «Роскадастр» по Кемеровской области – Кузбассу Андрей Ермолин.</w:t>
      </w:r>
    </w:p>
    <w:p w:rsidR="009D4292" w:rsidRDefault="009D4292" w:rsidP="00F971A6">
      <w:pPr>
        <w:pStyle w:val="a7"/>
        <w:spacing w:before="0" w:beforeAutospacing="0" w:after="0" w:afterAutospacing="0"/>
        <w:ind w:firstLine="851"/>
        <w:jc w:val="both"/>
        <w:rPr>
          <w:sz w:val="28"/>
          <w:szCs w:val="28"/>
        </w:rPr>
      </w:pPr>
    </w:p>
    <w:p w:rsidR="002733B9" w:rsidRPr="00C969B3" w:rsidRDefault="002733B9" w:rsidP="00C969B3">
      <w:pPr>
        <w:pStyle w:val="a7"/>
        <w:spacing w:before="0" w:beforeAutospacing="0" w:after="0" w:afterAutospacing="0"/>
        <w:jc w:val="both"/>
        <w:rPr>
          <w:b/>
        </w:rPr>
      </w:pPr>
      <w:r w:rsidRPr="00C969B3">
        <w:rPr>
          <w:b/>
        </w:rPr>
        <w:t>Пресс-служба Управления Росреестра по Кемеровской области – Кузбассу.</w:t>
      </w:r>
    </w:p>
    <w:p w:rsidR="002733B9" w:rsidRDefault="002733B9" w:rsidP="00F971A6">
      <w:pPr>
        <w:pStyle w:val="a7"/>
        <w:spacing w:before="0" w:beforeAutospacing="0" w:after="0" w:afterAutospacing="0"/>
        <w:ind w:firstLine="851"/>
        <w:jc w:val="both"/>
        <w:rPr>
          <w:sz w:val="28"/>
          <w:szCs w:val="28"/>
        </w:rPr>
      </w:pPr>
    </w:p>
    <w:p w:rsidR="00865D82" w:rsidRDefault="00865D82" w:rsidP="00B161B3">
      <w:pPr>
        <w:spacing w:after="0" w:line="240" w:lineRule="auto"/>
        <w:rPr>
          <w:rFonts w:ascii="Times New Roman" w:hAnsi="Times New Roman"/>
        </w:rPr>
      </w:pPr>
    </w:p>
    <w:sectPr w:rsidR="00865D82" w:rsidSect="00444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9C0"/>
    <w:multiLevelType w:val="hybridMultilevel"/>
    <w:tmpl w:val="47027ECA"/>
    <w:lvl w:ilvl="0" w:tplc="D5827E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5DE38A6"/>
    <w:multiLevelType w:val="multilevel"/>
    <w:tmpl w:val="D4F6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55DB0"/>
    <w:multiLevelType w:val="multilevel"/>
    <w:tmpl w:val="04E6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C3715"/>
    <w:multiLevelType w:val="multilevel"/>
    <w:tmpl w:val="A47A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D6D69"/>
    <w:multiLevelType w:val="hybridMultilevel"/>
    <w:tmpl w:val="31669ACE"/>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9C07F9C"/>
    <w:multiLevelType w:val="multilevel"/>
    <w:tmpl w:val="B5EC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74A4"/>
    <w:multiLevelType w:val="multilevel"/>
    <w:tmpl w:val="368C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D3440"/>
    <w:multiLevelType w:val="hybridMultilevel"/>
    <w:tmpl w:val="5F6E52EC"/>
    <w:lvl w:ilvl="0" w:tplc="B0D21E86">
      <w:start w:val="2"/>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26F66417"/>
    <w:multiLevelType w:val="multilevel"/>
    <w:tmpl w:val="0630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6152B"/>
    <w:multiLevelType w:val="multilevel"/>
    <w:tmpl w:val="1E40C392"/>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0" w15:restartNumberingAfterBreak="0">
    <w:nsid w:val="2D763484"/>
    <w:multiLevelType w:val="multilevel"/>
    <w:tmpl w:val="E5CEBB38"/>
    <w:lvl w:ilvl="0">
      <w:start w:val="2"/>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1" w15:restartNumberingAfterBreak="0">
    <w:nsid w:val="2E47056F"/>
    <w:multiLevelType w:val="multilevel"/>
    <w:tmpl w:val="408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227C7"/>
    <w:multiLevelType w:val="multilevel"/>
    <w:tmpl w:val="738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823EE"/>
    <w:multiLevelType w:val="multilevel"/>
    <w:tmpl w:val="1AE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5373E"/>
    <w:multiLevelType w:val="multilevel"/>
    <w:tmpl w:val="EA62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D09BA"/>
    <w:multiLevelType w:val="multilevel"/>
    <w:tmpl w:val="9BD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20E31"/>
    <w:multiLevelType w:val="hybridMultilevel"/>
    <w:tmpl w:val="659C914A"/>
    <w:lvl w:ilvl="0" w:tplc="7F02E87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8C1251"/>
    <w:multiLevelType w:val="hybridMultilevel"/>
    <w:tmpl w:val="7CD0B194"/>
    <w:lvl w:ilvl="0" w:tplc="E1BA4294">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D44FE6"/>
    <w:multiLevelType w:val="multilevel"/>
    <w:tmpl w:val="DF00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5162E"/>
    <w:multiLevelType w:val="hybridMultilevel"/>
    <w:tmpl w:val="305A6C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56A0A06"/>
    <w:multiLevelType w:val="multilevel"/>
    <w:tmpl w:val="4F12CD10"/>
    <w:lvl w:ilvl="0">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21" w15:restartNumberingAfterBreak="0">
    <w:nsid w:val="5C241106"/>
    <w:multiLevelType w:val="hybridMultilevel"/>
    <w:tmpl w:val="16341CF2"/>
    <w:lvl w:ilvl="0" w:tplc="EA624846">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646B1A3B"/>
    <w:multiLevelType w:val="multilevel"/>
    <w:tmpl w:val="19E6F0D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E8572F"/>
    <w:multiLevelType w:val="hybridMultilevel"/>
    <w:tmpl w:val="03309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7F32EAD"/>
    <w:multiLevelType w:val="hybridMultilevel"/>
    <w:tmpl w:val="2C60A936"/>
    <w:lvl w:ilvl="0" w:tplc="1E10A75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A353B09"/>
    <w:multiLevelType w:val="hybridMultilevel"/>
    <w:tmpl w:val="EADE03B0"/>
    <w:lvl w:ilvl="0" w:tplc="A2C4BB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AE53377"/>
    <w:multiLevelType w:val="multilevel"/>
    <w:tmpl w:val="0F64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C6F6A"/>
    <w:multiLevelType w:val="multilevel"/>
    <w:tmpl w:val="0574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45856"/>
    <w:multiLevelType w:val="hybridMultilevel"/>
    <w:tmpl w:val="493C0E20"/>
    <w:lvl w:ilvl="0" w:tplc="8F94B2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7AC60B0"/>
    <w:multiLevelType w:val="multilevel"/>
    <w:tmpl w:val="1E8A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87CB9"/>
    <w:multiLevelType w:val="multilevel"/>
    <w:tmpl w:val="2FD8B77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2"/>
  </w:num>
  <w:num w:numId="3">
    <w:abstractNumId w:val="27"/>
  </w:num>
  <w:num w:numId="4">
    <w:abstractNumId w:val="13"/>
  </w:num>
  <w:num w:numId="5">
    <w:abstractNumId w:val="28"/>
  </w:num>
  <w:num w:numId="6">
    <w:abstractNumId w:val="23"/>
  </w:num>
  <w:num w:numId="7">
    <w:abstractNumId w:val="4"/>
  </w:num>
  <w:num w:numId="8">
    <w:abstractNumId w:val="16"/>
  </w:num>
  <w:num w:numId="9">
    <w:abstractNumId w:val="17"/>
  </w:num>
  <w:num w:numId="10">
    <w:abstractNumId w:val="9"/>
  </w:num>
  <w:num w:numId="11">
    <w:abstractNumId w:val="7"/>
  </w:num>
  <w:num w:numId="12">
    <w:abstractNumId w:val="10"/>
  </w:num>
  <w:num w:numId="13">
    <w:abstractNumId w:val="5"/>
  </w:num>
  <w:num w:numId="14">
    <w:abstractNumId w:val="1"/>
  </w:num>
  <w:num w:numId="15">
    <w:abstractNumId w:val="18"/>
  </w:num>
  <w:num w:numId="16">
    <w:abstractNumId w:val="3"/>
  </w:num>
  <w:num w:numId="17">
    <w:abstractNumId w:val="11"/>
  </w:num>
  <w:num w:numId="18">
    <w:abstractNumId w:val="24"/>
  </w:num>
  <w:num w:numId="19">
    <w:abstractNumId w:val="2"/>
  </w:num>
  <w:num w:numId="20">
    <w:abstractNumId w:val="26"/>
  </w:num>
  <w:num w:numId="21">
    <w:abstractNumId w:val="15"/>
  </w:num>
  <w:num w:numId="22">
    <w:abstractNumId w:val="22"/>
  </w:num>
  <w:num w:numId="23">
    <w:abstractNumId w:val="14"/>
  </w:num>
  <w:num w:numId="24">
    <w:abstractNumId w:val="19"/>
  </w:num>
  <w:num w:numId="25">
    <w:abstractNumId w:val="30"/>
  </w:num>
  <w:num w:numId="26">
    <w:abstractNumId w:val="25"/>
  </w:num>
  <w:num w:numId="27">
    <w:abstractNumId w:val="6"/>
  </w:num>
  <w:num w:numId="28">
    <w:abstractNumId w:val="29"/>
  </w:num>
  <w:num w:numId="29">
    <w:abstractNumId w:val="21"/>
  </w:num>
  <w:num w:numId="30">
    <w:abstractNumId w:val="2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2A"/>
    <w:rsid w:val="000001A2"/>
    <w:rsid w:val="000039E3"/>
    <w:rsid w:val="0001336D"/>
    <w:rsid w:val="0001380D"/>
    <w:rsid w:val="0001417E"/>
    <w:rsid w:val="0001505B"/>
    <w:rsid w:val="00024A56"/>
    <w:rsid w:val="00024F2F"/>
    <w:rsid w:val="00026993"/>
    <w:rsid w:val="0003352A"/>
    <w:rsid w:val="00033A30"/>
    <w:rsid w:val="0003519A"/>
    <w:rsid w:val="0003565E"/>
    <w:rsid w:val="000542BE"/>
    <w:rsid w:val="000715C3"/>
    <w:rsid w:val="00071CB7"/>
    <w:rsid w:val="0008658B"/>
    <w:rsid w:val="0009665C"/>
    <w:rsid w:val="000A2473"/>
    <w:rsid w:val="000B4526"/>
    <w:rsid w:val="000B746E"/>
    <w:rsid w:val="000C0270"/>
    <w:rsid w:val="000C332E"/>
    <w:rsid w:val="000D0C37"/>
    <w:rsid w:val="000D5C84"/>
    <w:rsid w:val="000E264D"/>
    <w:rsid w:val="000F32F1"/>
    <w:rsid w:val="000F7ACA"/>
    <w:rsid w:val="00105A4C"/>
    <w:rsid w:val="00127B15"/>
    <w:rsid w:val="00135F98"/>
    <w:rsid w:val="00141714"/>
    <w:rsid w:val="00145A51"/>
    <w:rsid w:val="001533C8"/>
    <w:rsid w:val="00153BC0"/>
    <w:rsid w:val="00172519"/>
    <w:rsid w:val="00172C0E"/>
    <w:rsid w:val="00173E5C"/>
    <w:rsid w:val="0017580F"/>
    <w:rsid w:val="0018116A"/>
    <w:rsid w:val="00184800"/>
    <w:rsid w:val="00185112"/>
    <w:rsid w:val="001949EE"/>
    <w:rsid w:val="001A0C7E"/>
    <w:rsid w:val="001A53FA"/>
    <w:rsid w:val="001A6F9F"/>
    <w:rsid w:val="001B12DF"/>
    <w:rsid w:val="001B6F9F"/>
    <w:rsid w:val="001C440E"/>
    <w:rsid w:val="001C44A4"/>
    <w:rsid w:val="001D198D"/>
    <w:rsid w:val="001D2999"/>
    <w:rsid w:val="001D4435"/>
    <w:rsid w:val="001D685A"/>
    <w:rsid w:val="001E4658"/>
    <w:rsid w:val="001E467C"/>
    <w:rsid w:val="001E6F33"/>
    <w:rsid w:val="001F17A0"/>
    <w:rsid w:val="0020024E"/>
    <w:rsid w:val="002117CA"/>
    <w:rsid w:val="0021342C"/>
    <w:rsid w:val="00214B31"/>
    <w:rsid w:val="00221CB1"/>
    <w:rsid w:val="002335E9"/>
    <w:rsid w:val="00234363"/>
    <w:rsid w:val="00234B54"/>
    <w:rsid w:val="002433DC"/>
    <w:rsid w:val="00244B35"/>
    <w:rsid w:val="00256683"/>
    <w:rsid w:val="00264A2B"/>
    <w:rsid w:val="00265DCD"/>
    <w:rsid w:val="0027272A"/>
    <w:rsid w:val="002733B9"/>
    <w:rsid w:val="00276920"/>
    <w:rsid w:val="00276D84"/>
    <w:rsid w:val="002771B8"/>
    <w:rsid w:val="002818CC"/>
    <w:rsid w:val="00286733"/>
    <w:rsid w:val="002873B4"/>
    <w:rsid w:val="0029432F"/>
    <w:rsid w:val="002A5897"/>
    <w:rsid w:val="002B0DD7"/>
    <w:rsid w:val="002B63DC"/>
    <w:rsid w:val="002B7CF3"/>
    <w:rsid w:val="002C77B9"/>
    <w:rsid w:val="002C77DA"/>
    <w:rsid w:val="002D643B"/>
    <w:rsid w:val="002D6918"/>
    <w:rsid w:val="002E01D7"/>
    <w:rsid w:val="002E4B07"/>
    <w:rsid w:val="002F3A2B"/>
    <w:rsid w:val="00312CD2"/>
    <w:rsid w:val="00316508"/>
    <w:rsid w:val="00317152"/>
    <w:rsid w:val="0032024D"/>
    <w:rsid w:val="003267D1"/>
    <w:rsid w:val="00350983"/>
    <w:rsid w:val="00351E7F"/>
    <w:rsid w:val="00380453"/>
    <w:rsid w:val="00391FFB"/>
    <w:rsid w:val="003A68B2"/>
    <w:rsid w:val="003D240B"/>
    <w:rsid w:val="003D6613"/>
    <w:rsid w:val="003E5253"/>
    <w:rsid w:val="003F04BD"/>
    <w:rsid w:val="003F4742"/>
    <w:rsid w:val="003F6218"/>
    <w:rsid w:val="0041308D"/>
    <w:rsid w:val="0042356E"/>
    <w:rsid w:val="0043065B"/>
    <w:rsid w:val="00434DD6"/>
    <w:rsid w:val="00436E4D"/>
    <w:rsid w:val="00437888"/>
    <w:rsid w:val="00440834"/>
    <w:rsid w:val="0044430D"/>
    <w:rsid w:val="0044475C"/>
    <w:rsid w:val="00445528"/>
    <w:rsid w:val="004522A1"/>
    <w:rsid w:val="004647D4"/>
    <w:rsid w:val="00464EAA"/>
    <w:rsid w:val="004665A1"/>
    <w:rsid w:val="0047330E"/>
    <w:rsid w:val="0047799E"/>
    <w:rsid w:val="00480A73"/>
    <w:rsid w:val="00484417"/>
    <w:rsid w:val="00485E3B"/>
    <w:rsid w:val="004944B5"/>
    <w:rsid w:val="004A6B00"/>
    <w:rsid w:val="004A7A28"/>
    <w:rsid w:val="004B14A9"/>
    <w:rsid w:val="004B19AE"/>
    <w:rsid w:val="004B7263"/>
    <w:rsid w:val="004C60E1"/>
    <w:rsid w:val="004C7233"/>
    <w:rsid w:val="004D7121"/>
    <w:rsid w:val="004E3E6B"/>
    <w:rsid w:val="004E647C"/>
    <w:rsid w:val="004F0ACE"/>
    <w:rsid w:val="004F1C1E"/>
    <w:rsid w:val="00502519"/>
    <w:rsid w:val="00513ADC"/>
    <w:rsid w:val="00517CB5"/>
    <w:rsid w:val="00523BC7"/>
    <w:rsid w:val="00527821"/>
    <w:rsid w:val="005352A8"/>
    <w:rsid w:val="00542498"/>
    <w:rsid w:val="005432FC"/>
    <w:rsid w:val="005479CE"/>
    <w:rsid w:val="00553A43"/>
    <w:rsid w:val="00565947"/>
    <w:rsid w:val="00566C42"/>
    <w:rsid w:val="005673D1"/>
    <w:rsid w:val="0057642F"/>
    <w:rsid w:val="005907CE"/>
    <w:rsid w:val="005A6168"/>
    <w:rsid w:val="005B14F3"/>
    <w:rsid w:val="005B29AF"/>
    <w:rsid w:val="005B6834"/>
    <w:rsid w:val="005C5566"/>
    <w:rsid w:val="005D114B"/>
    <w:rsid w:val="005D1439"/>
    <w:rsid w:val="005D42CA"/>
    <w:rsid w:val="005E3F99"/>
    <w:rsid w:val="005E467B"/>
    <w:rsid w:val="005E6127"/>
    <w:rsid w:val="005F3352"/>
    <w:rsid w:val="005F7869"/>
    <w:rsid w:val="0060789D"/>
    <w:rsid w:val="00614B36"/>
    <w:rsid w:val="00625AA1"/>
    <w:rsid w:val="00626809"/>
    <w:rsid w:val="00631D16"/>
    <w:rsid w:val="0063576D"/>
    <w:rsid w:val="00637D33"/>
    <w:rsid w:val="00645D92"/>
    <w:rsid w:val="00650C5B"/>
    <w:rsid w:val="00656012"/>
    <w:rsid w:val="006623E7"/>
    <w:rsid w:val="00663F04"/>
    <w:rsid w:val="00664B6E"/>
    <w:rsid w:val="00672F52"/>
    <w:rsid w:val="006901D6"/>
    <w:rsid w:val="00695366"/>
    <w:rsid w:val="006A1A0C"/>
    <w:rsid w:val="006B15D0"/>
    <w:rsid w:val="006C08DE"/>
    <w:rsid w:val="006C68B4"/>
    <w:rsid w:val="006C7B6B"/>
    <w:rsid w:val="006D13C0"/>
    <w:rsid w:val="006D414F"/>
    <w:rsid w:val="006D753F"/>
    <w:rsid w:val="00701F22"/>
    <w:rsid w:val="0070324D"/>
    <w:rsid w:val="007042D0"/>
    <w:rsid w:val="00710049"/>
    <w:rsid w:val="007151A2"/>
    <w:rsid w:val="007164C8"/>
    <w:rsid w:val="0072717C"/>
    <w:rsid w:val="00742773"/>
    <w:rsid w:val="00743784"/>
    <w:rsid w:val="00745025"/>
    <w:rsid w:val="00762780"/>
    <w:rsid w:val="00762854"/>
    <w:rsid w:val="0077514B"/>
    <w:rsid w:val="0077697A"/>
    <w:rsid w:val="00793B6B"/>
    <w:rsid w:val="007A6654"/>
    <w:rsid w:val="007A75F2"/>
    <w:rsid w:val="007B02BD"/>
    <w:rsid w:val="007C217D"/>
    <w:rsid w:val="007C2EEF"/>
    <w:rsid w:val="007C32D9"/>
    <w:rsid w:val="007E5259"/>
    <w:rsid w:val="007E53D8"/>
    <w:rsid w:val="007E7C8B"/>
    <w:rsid w:val="007F2720"/>
    <w:rsid w:val="007F5911"/>
    <w:rsid w:val="00801E47"/>
    <w:rsid w:val="008036AC"/>
    <w:rsid w:val="00806F37"/>
    <w:rsid w:val="008138A0"/>
    <w:rsid w:val="0082481A"/>
    <w:rsid w:val="00826B9E"/>
    <w:rsid w:val="00833B7E"/>
    <w:rsid w:val="0083492D"/>
    <w:rsid w:val="008402CD"/>
    <w:rsid w:val="008510CB"/>
    <w:rsid w:val="00865D82"/>
    <w:rsid w:val="00886145"/>
    <w:rsid w:val="00886814"/>
    <w:rsid w:val="008A491A"/>
    <w:rsid w:val="008B41C7"/>
    <w:rsid w:val="008C71F9"/>
    <w:rsid w:val="008D1BE7"/>
    <w:rsid w:val="008D2AFC"/>
    <w:rsid w:val="008F7AA6"/>
    <w:rsid w:val="00903758"/>
    <w:rsid w:val="00911912"/>
    <w:rsid w:val="009140A3"/>
    <w:rsid w:val="009353EF"/>
    <w:rsid w:val="009418BD"/>
    <w:rsid w:val="009503AD"/>
    <w:rsid w:val="009558E2"/>
    <w:rsid w:val="0096024A"/>
    <w:rsid w:val="00962729"/>
    <w:rsid w:val="0097016F"/>
    <w:rsid w:val="00975C57"/>
    <w:rsid w:val="0098543A"/>
    <w:rsid w:val="009904E8"/>
    <w:rsid w:val="00990EFE"/>
    <w:rsid w:val="00992D61"/>
    <w:rsid w:val="009B5A70"/>
    <w:rsid w:val="009B7D0E"/>
    <w:rsid w:val="009C0721"/>
    <w:rsid w:val="009C23C7"/>
    <w:rsid w:val="009D4292"/>
    <w:rsid w:val="009D6D41"/>
    <w:rsid w:val="009E03B0"/>
    <w:rsid w:val="009E5A03"/>
    <w:rsid w:val="009E5E7F"/>
    <w:rsid w:val="009E6976"/>
    <w:rsid w:val="009F199A"/>
    <w:rsid w:val="009F2545"/>
    <w:rsid w:val="009F5EA3"/>
    <w:rsid w:val="00A14353"/>
    <w:rsid w:val="00A15C75"/>
    <w:rsid w:val="00A160AC"/>
    <w:rsid w:val="00A332B7"/>
    <w:rsid w:val="00A47B82"/>
    <w:rsid w:val="00A51D20"/>
    <w:rsid w:val="00A521DE"/>
    <w:rsid w:val="00A52333"/>
    <w:rsid w:val="00A61F73"/>
    <w:rsid w:val="00A62128"/>
    <w:rsid w:val="00A64CDA"/>
    <w:rsid w:val="00A6646B"/>
    <w:rsid w:val="00A74993"/>
    <w:rsid w:val="00A82BBB"/>
    <w:rsid w:val="00AA05A6"/>
    <w:rsid w:val="00AB5882"/>
    <w:rsid w:val="00AB7231"/>
    <w:rsid w:val="00AC52A2"/>
    <w:rsid w:val="00AD0FA8"/>
    <w:rsid w:val="00AD187F"/>
    <w:rsid w:val="00AE3ACF"/>
    <w:rsid w:val="00AF2452"/>
    <w:rsid w:val="00AF535D"/>
    <w:rsid w:val="00B161B3"/>
    <w:rsid w:val="00B16921"/>
    <w:rsid w:val="00B17444"/>
    <w:rsid w:val="00B20C5E"/>
    <w:rsid w:val="00B360FD"/>
    <w:rsid w:val="00B36135"/>
    <w:rsid w:val="00B363E8"/>
    <w:rsid w:val="00B42779"/>
    <w:rsid w:val="00B45BD6"/>
    <w:rsid w:val="00B45E11"/>
    <w:rsid w:val="00B64715"/>
    <w:rsid w:val="00B73763"/>
    <w:rsid w:val="00B81822"/>
    <w:rsid w:val="00B82AE4"/>
    <w:rsid w:val="00B92536"/>
    <w:rsid w:val="00B96E0F"/>
    <w:rsid w:val="00BA0B2A"/>
    <w:rsid w:val="00BD0B1F"/>
    <w:rsid w:val="00BD7070"/>
    <w:rsid w:val="00BE0C0C"/>
    <w:rsid w:val="00BF2E8D"/>
    <w:rsid w:val="00BF3E26"/>
    <w:rsid w:val="00C00E3E"/>
    <w:rsid w:val="00C05300"/>
    <w:rsid w:val="00C06B51"/>
    <w:rsid w:val="00C10563"/>
    <w:rsid w:val="00C2615D"/>
    <w:rsid w:val="00C33B0E"/>
    <w:rsid w:val="00C36A65"/>
    <w:rsid w:val="00C452D3"/>
    <w:rsid w:val="00C51BCF"/>
    <w:rsid w:val="00C537C2"/>
    <w:rsid w:val="00C57960"/>
    <w:rsid w:val="00C62112"/>
    <w:rsid w:val="00C6681D"/>
    <w:rsid w:val="00C67A96"/>
    <w:rsid w:val="00C72E1B"/>
    <w:rsid w:val="00C72E6A"/>
    <w:rsid w:val="00C84DD3"/>
    <w:rsid w:val="00C8627E"/>
    <w:rsid w:val="00C9490E"/>
    <w:rsid w:val="00C961DD"/>
    <w:rsid w:val="00C969B3"/>
    <w:rsid w:val="00C97601"/>
    <w:rsid w:val="00CA1156"/>
    <w:rsid w:val="00CA5E0D"/>
    <w:rsid w:val="00CB4D2B"/>
    <w:rsid w:val="00CC2373"/>
    <w:rsid w:val="00CC3456"/>
    <w:rsid w:val="00CD2E0C"/>
    <w:rsid w:val="00CD390C"/>
    <w:rsid w:val="00CD5996"/>
    <w:rsid w:val="00CD6D32"/>
    <w:rsid w:val="00CD6E48"/>
    <w:rsid w:val="00CE2155"/>
    <w:rsid w:val="00CF2B70"/>
    <w:rsid w:val="00D025C8"/>
    <w:rsid w:val="00D0445A"/>
    <w:rsid w:val="00D230FB"/>
    <w:rsid w:val="00D33C08"/>
    <w:rsid w:val="00D33EDB"/>
    <w:rsid w:val="00D400DE"/>
    <w:rsid w:val="00D574CF"/>
    <w:rsid w:val="00D60A40"/>
    <w:rsid w:val="00D61218"/>
    <w:rsid w:val="00D622E9"/>
    <w:rsid w:val="00D7249D"/>
    <w:rsid w:val="00D73867"/>
    <w:rsid w:val="00D75986"/>
    <w:rsid w:val="00D838E3"/>
    <w:rsid w:val="00D84B19"/>
    <w:rsid w:val="00D87E89"/>
    <w:rsid w:val="00D9145C"/>
    <w:rsid w:val="00D9484B"/>
    <w:rsid w:val="00DA4E93"/>
    <w:rsid w:val="00DA4F19"/>
    <w:rsid w:val="00DA6396"/>
    <w:rsid w:val="00DB216F"/>
    <w:rsid w:val="00DC6AEF"/>
    <w:rsid w:val="00DD04B9"/>
    <w:rsid w:val="00DD16E5"/>
    <w:rsid w:val="00DD2BB8"/>
    <w:rsid w:val="00DD4088"/>
    <w:rsid w:val="00DE2C2C"/>
    <w:rsid w:val="00DE48CD"/>
    <w:rsid w:val="00DF3F88"/>
    <w:rsid w:val="00DF462A"/>
    <w:rsid w:val="00DF5926"/>
    <w:rsid w:val="00DF6EBE"/>
    <w:rsid w:val="00DF7808"/>
    <w:rsid w:val="00E07580"/>
    <w:rsid w:val="00E226AF"/>
    <w:rsid w:val="00E26A08"/>
    <w:rsid w:val="00E37984"/>
    <w:rsid w:val="00E73EA4"/>
    <w:rsid w:val="00E9116E"/>
    <w:rsid w:val="00E96D8A"/>
    <w:rsid w:val="00EA32CC"/>
    <w:rsid w:val="00EA3D53"/>
    <w:rsid w:val="00EB08DC"/>
    <w:rsid w:val="00EE43DF"/>
    <w:rsid w:val="00EE7FE5"/>
    <w:rsid w:val="00EF2555"/>
    <w:rsid w:val="00F0180A"/>
    <w:rsid w:val="00F03EBD"/>
    <w:rsid w:val="00F045B2"/>
    <w:rsid w:val="00F05F1E"/>
    <w:rsid w:val="00F07382"/>
    <w:rsid w:val="00F21E2B"/>
    <w:rsid w:val="00F32397"/>
    <w:rsid w:val="00F32D6B"/>
    <w:rsid w:val="00F56ABF"/>
    <w:rsid w:val="00F62E6B"/>
    <w:rsid w:val="00F7226B"/>
    <w:rsid w:val="00F73667"/>
    <w:rsid w:val="00F74B00"/>
    <w:rsid w:val="00F75048"/>
    <w:rsid w:val="00F83DE4"/>
    <w:rsid w:val="00F8700B"/>
    <w:rsid w:val="00F92CF7"/>
    <w:rsid w:val="00F946A4"/>
    <w:rsid w:val="00F96672"/>
    <w:rsid w:val="00F971A6"/>
    <w:rsid w:val="00FA5BB2"/>
    <w:rsid w:val="00FA71DB"/>
    <w:rsid w:val="00FA7205"/>
    <w:rsid w:val="00FB0583"/>
    <w:rsid w:val="00FB7ED5"/>
    <w:rsid w:val="00FC2091"/>
    <w:rsid w:val="00FC375B"/>
    <w:rsid w:val="00FC7306"/>
    <w:rsid w:val="00FD0BC5"/>
    <w:rsid w:val="00FD79E6"/>
    <w:rsid w:val="00FE29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932B"/>
  <w15:docId w15:val="{CCF8C2D1-71F7-4043-B395-BE69A261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72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356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72A"/>
    <w:rPr>
      <w:rFonts w:ascii="Times New Roman" w:eastAsia="Times New Roman" w:hAnsi="Times New Roman" w:cs="Times New Roman"/>
      <w:b/>
      <w:bCs/>
      <w:kern w:val="36"/>
      <w:sz w:val="48"/>
      <w:szCs w:val="48"/>
      <w:lang w:eastAsia="ru-RU"/>
    </w:rPr>
  </w:style>
  <w:style w:type="paragraph" w:customStyle="1" w:styleId="articledecorationfirst">
    <w:name w:val="article_decoration_first"/>
    <w:basedOn w:val="a"/>
    <w:rsid w:val="0027272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27272A"/>
    <w:rPr>
      <w:i/>
      <w:iCs/>
    </w:rPr>
  </w:style>
  <w:style w:type="character" w:styleId="a4">
    <w:name w:val="Strong"/>
    <w:basedOn w:val="a0"/>
    <w:uiPriority w:val="22"/>
    <w:qFormat/>
    <w:rsid w:val="0027272A"/>
    <w:rPr>
      <w:b/>
      <w:bCs/>
    </w:rPr>
  </w:style>
  <w:style w:type="paragraph" w:styleId="a5">
    <w:name w:val="Balloon Text"/>
    <w:basedOn w:val="a"/>
    <w:link w:val="a6"/>
    <w:uiPriority w:val="99"/>
    <w:semiHidden/>
    <w:unhideWhenUsed/>
    <w:rsid w:val="001851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5112"/>
    <w:rPr>
      <w:rFonts w:ascii="Segoe UI" w:hAnsi="Segoe UI" w:cs="Segoe UI"/>
      <w:sz w:val="18"/>
      <w:szCs w:val="18"/>
    </w:rPr>
  </w:style>
  <w:style w:type="paragraph" w:styleId="a7">
    <w:name w:val="Normal (Web)"/>
    <w:basedOn w:val="a"/>
    <w:uiPriority w:val="99"/>
    <w:unhideWhenUsed/>
    <w:qFormat/>
    <w:rsid w:val="00BD707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3A68B2"/>
    <w:rPr>
      <w:color w:val="0000FF" w:themeColor="hyperlink"/>
      <w:u w:val="single"/>
    </w:rPr>
  </w:style>
  <w:style w:type="paragraph" w:customStyle="1" w:styleId="futurismarkdown-paragraph">
    <w:name w:val="futurismarkdown-paragraph"/>
    <w:basedOn w:val="a"/>
    <w:rsid w:val="00FC730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42356E"/>
    <w:pPr>
      <w:ind w:left="720"/>
      <w:contextualSpacing/>
    </w:pPr>
  </w:style>
  <w:style w:type="paragraph" w:styleId="aa">
    <w:name w:val="No Spacing"/>
    <w:uiPriority w:val="99"/>
    <w:qFormat/>
    <w:rsid w:val="009418BD"/>
    <w:pPr>
      <w:spacing w:after="0" w:line="240" w:lineRule="auto"/>
    </w:pPr>
  </w:style>
  <w:style w:type="character" w:styleId="ab">
    <w:name w:val="Intense Emphasis"/>
    <w:basedOn w:val="a0"/>
    <w:uiPriority w:val="21"/>
    <w:qFormat/>
    <w:rsid w:val="009418BD"/>
    <w:rPr>
      <w:b/>
      <w:bCs/>
      <w:i/>
      <w:iCs/>
      <w:color w:val="4F81BD" w:themeColor="accent1"/>
    </w:rPr>
  </w:style>
  <w:style w:type="character" w:styleId="ac">
    <w:name w:val="Subtle Emphasis"/>
    <w:basedOn w:val="a0"/>
    <w:uiPriority w:val="19"/>
    <w:qFormat/>
    <w:rsid w:val="005F7869"/>
    <w:rPr>
      <w:i/>
      <w:iCs/>
      <w:color w:val="808080" w:themeColor="text1" w:themeTint="7F"/>
    </w:rPr>
  </w:style>
  <w:style w:type="paragraph" w:customStyle="1" w:styleId="s3">
    <w:name w:val="s_3"/>
    <w:basedOn w:val="a"/>
    <w:rsid w:val="00826B9E"/>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826B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26B9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26B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26B9E"/>
    <w:rPr>
      <w:rFonts w:ascii="Arial" w:eastAsia="Times New Roman" w:hAnsi="Arial" w:cs="Arial"/>
      <w:vanish/>
      <w:sz w:val="16"/>
      <w:szCs w:val="16"/>
    </w:rPr>
  </w:style>
  <w:style w:type="character" w:customStyle="1" w:styleId="20">
    <w:name w:val="Заголовок 2 Знак"/>
    <w:basedOn w:val="a0"/>
    <w:link w:val="2"/>
    <w:uiPriority w:val="9"/>
    <w:semiHidden/>
    <w:rsid w:val="0003565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4342">
      <w:bodyDiv w:val="1"/>
      <w:marLeft w:val="0"/>
      <w:marRight w:val="0"/>
      <w:marTop w:val="0"/>
      <w:marBottom w:val="0"/>
      <w:divBdr>
        <w:top w:val="none" w:sz="0" w:space="0" w:color="auto"/>
        <w:left w:val="none" w:sz="0" w:space="0" w:color="auto"/>
        <w:bottom w:val="none" w:sz="0" w:space="0" w:color="auto"/>
        <w:right w:val="none" w:sz="0" w:space="0" w:color="auto"/>
      </w:divBdr>
    </w:div>
    <w:div w:id="212693672">
      <w:bodyDiv w:val="1"/>
      <w:marLeft w:val="0"/>
      <w:marRight w:val="0"/>
      <w:marTop w:val="0"/>
      <w:marBottom w:val="0"/>
      <w:divBdr>
        <w:top w:val="none" w:sz="0" w:space="0" w:color="auto"/>
        <w:left w:val="none" w:sz="0" w:space="0" w:color="auto"/>
        <w:bottom w:val="none" w:sz="0" w:space="0" w:color="auto"/>
        <w:right w:val="none" w:sz="0" w:space="0" w:color="auto"/>
      </w:divBdr>
    </w:div>
    <w:div w:id="354769876">
      <w:bodyDiv w:val="1"/>
      <w:marLeft w:val="0"/>
      <w:marRight w:val="0"/>
      <w:marTop w:val="0"/>
      <w:marBottom w:val="0"/>
      <w:divBdr>
        <w:top w:val="none" w:sz="0" w:space="0" w:color="auto"/>
        <w:left w:val="none" w:sz="0" w:space="0" w:color="auto"/>
        <w:bottom w:val="none" w:sz="0" w:space="0" w:color="auto"/>
        <w:right w:val="none" w:sz="0" w:space="0" w:color="auto"/>
      </w:divBdr>
    </w:div>
    <w:div w:id="362902682">
      <w:bodyDiv w:val="1"/>
      <w:marLeft w:val="0"/>
      <w:marRight w:val="0"/>
      <w:marTop w:val="0"/>
      <w:marBottom w:val="0"/>
      <w:divBdr>
        <w:top w:val="none" w:sz="0" w:space="0" w:color="auto"/>
        <w:left w:val="none" w:sz="0" w:space="0" w:color="auto"/>
        <w:bottom w:val="none" w:sz="0" w:space="0" w:color="auto"/>
        <w:right w:val="none" w:sz="0" w:space="0" w:color="auto"/>
      </w:divBdr>
    </w:div>
    <w:div w:id="597253324">
      <w:bodyDiv w:val="1"/>
      <w:marLeft w:val="0"/>
      <w:marRight w:val="0"/>
      <w:marTop w:val="0"/>
      <w:marBottom w:val="0"/>
      <w:divBdr>
        <w:top w:val="none" w:sz="0" w:space="0" w:color="auto"/>
        <w:left w:val="none" w:sz="0" w:space="0" w:color="auto"/>
        <w:bottom w:val="none" w:sz="0" w:space="0" w:color="auto"/>
        <w:right w:val="none" w:sz="0" w:space="0" w:color="auto"/>
      </w:divBdr>
      <w:divsChild>
        <w:div w:id="1302535238">
          <w:marLeft w:val="0"/>
          <w:marRight w:val="0"/>
          <w:marTop w:val="0"/>
          <w:marBottom w:val="0"/>
          <w:divBdr>
            <w:top w:val="none" w:sz="0" w:space="0" w:color="auto"/>
            <w:left w:val="none" w:sz="0" w:space="0" w:color="auto"/>
            <w:bottom w:val="none" w:sz="0" w:space="0" w:color="auto"/>
            <w:right w:val="none" w:sz="0" w:space="0" w:color="auto"/>
          </w:divBdr>
        </w:div>
        <w:div w:id="913197973">
          <w:marLeft w:val="0"/>
          <w:marRight w:val="0"/>
          <w:marTop w:val="0"/>
          <w:marBottom w:val="0"/>
          <w:divBdr>
            <w:top w:val="none" w:sz="0" w:space="0" w:color="auto"/>
            <w:left w:val="none" w:sz="0" w:space="0" w:color="auto"/>
            <w:bottom w:val="none" w:sz="0" w:space="0" w:color="auto"/>
            <w:right w:val="none" w:sz="0" w:space="0" w:color="auto"/>
          </w:divBdr>
        </w:div>
        <w:div w:id="176888385">
          <w:marLeft w:val="0"/>
          <w:marRight w:val="0"/>
          <w:marTop w:val="0"/>
          <w:marBottom w:val="0"/>
          <w:divBdr>
            <w:top w:val="single" w:sz="4" w:space="10" w:color="DFE1E6"/>
            <w:left w:val="single" w:sz="4" w:space="10" w:color="DFE1E6"/>
            <w:bottom w:val="single" w:sz="4" w:space="10" w:color="DFE1E6"/>
            <w:right w:val="single" w:sz="4" w:space="10" w:color="DFE1E6"/>
          </w:divBdr>
          <w:divsChild>
            <w:div w:id="306324066">
              <w:marLeft w:val="0"/>
              <w:marRight w:val="0"/>
              <w:marTop w:val="0"/>
              <w:marBottom w:val="0"/>
              <w:divBdr>
                <w:top w:val="none" w:sz="0" w:space="0" w:color="auto"/>
                <w:left w:val="none" w:sz="0" w:space="0" w:color="auto"/>
                <w:bottom w:val="none" w:sz="0" w:space="0" w:color="auto"/>
                <w:right w:val="none" w:sz="0" w:space="0" w:color="auto"/>
              </w:divBdr>
            </w:div>
          </w:divsChild>
        </w:div>
        <w:div w:id="1670013124">
          <w:marLeft w:val="0"/>
          <w:marRight w:val="0"/>
          <w:marTop w:val="0"/>
          <w:marBottom w:val="0"/>
          <w:divBdr>
            <w:top w:val="single" w:sz="4" w:space="10" w:color="DFE1E6"/>
            <w:left w:val="single" w:sz="4" w:space="10" w:color="DFE1E6"/>
            <w:bottom w:val="single" w:sz="4" w:space="10" w:color="DFE1E6"/>
            <w:right w:val="single" w:sz="4" w:space="10" w:color="DFE1E6"/>
          </w:divBdr>
          <w:divsChild>
            <w:div w:id="63308179">
              <w:marLeft w:val="0"/>
              <w:marRight w:val="0"/>
              <w:marTop w:val="0"/>
              <w:marBottom w:val="0"/>
              <w:divBdr>
                <w:top w:val="none" w:sz="0" w:space="0" w:color="auto"/>
                <w:left w:val="none" w:sz="0" w:space="0" w:color="auto"/>
                <w:bottom w:val="none" w:sz="0" w:space="0" w:color="auto"/>
                <w:right w:val="none" w:sz="0" w:space="0" w:color="auto"/>
              </w:divBdr>
              <w:divsChild>
                <w:div w:id="1780951570">
                  <w:marLeft w:val="0"/>
                  <w:marRight w:val="0"/>
                  <w:marTop w:val="501"/>
                  <w:marBottom w:val="0"/>
                  <w:divBdr>
                    <w:top w:val="none" w:sz="0" w:space="0" w:color="auto"/>
                    <w:left w:val="none" w:sz="0" w:space="0" w:color="auto"/>
                    <w:bottom w:val="none" w:sz="0" w:space="0" w:color="auto"/>
                    <w:right w:val="none" w:sz="0" w:space="0" w:color="auto"/>
                  </w:divBdr>
                  <w:divsChild>
                    <w:div w:id="1107046583">
                      <w:marLeft w:val="0"/>
                      <w:marRight w:val="200"/>
                      <w:marTop w:val="0"/>
                      <w:marBottom w:val="0"/>
                      <w:divBdr>
                        <w:top w:val="none" w:sz="0" w:space="0" w:color="auto"/>
                        <w:left w:val="none" w:sz="0" w:space="0" w:color="auto"/>
                        <w:bottom w:val="none" w:sz="0" w:space="0" w:color="auto"/>
                        <w:right w:val="none" w:sz="0" w:space="0" w:color="auto"/>
                      </w:divBdr>
                    </w:div>
                    <w:div w:id="2092002678">
                      <w:marLeft w:val="0"/>
                      <w:marRight w:val="601"/>
                      <w:marTop w:val="0"/>
                      <w:marBottom w:val="0"/>
                      <w:divBdr>
                        <w:top w:val="none" w:sz="0" w:space="0" w:color="auto"/>
                        <w:left w:val="none" w:sz="0" w:space="0" w:color="auto"/>
                        <w:bottom w:val="none" w:sz="0" w:space="0" w:color="auto"/>
                        <w:right w:val="none" w:sz="0" w:space="0" w:color="auto"/>
                      </w:divBdr>
                    </w:div>
                  </w:divsChild>
                </w:div>
              </w:divsChild>
            </w:div>
          </w:divsChild>
        </w:div>
        <w:div w:id="1014650467">
          <w:marLeft w:val="0"/>
          <w:marRight w:val="0"/>
          <w:marTop w:val="0"/>
          <w:marBottom w:val="0"/>
          <w:divBdr>
            <w:top w:val="single" w:sz="4" w:space="10" w:color="DFE1E6"/>
            <w:left w:val="single" w:sz="4" w:space="10" w:color="DFE1E6"/>
            <w:bottom w:val="single" w:sz="4" w:space="10" w:color="DFE1E6"/>
            <w:right w:val="single" w:sz="4" w:space="10" w:color="DFE1E6"/>
          </w:divBdr>
          <w:divsChild>
            <w:div w:id="15042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45931">
      <w:bodyDiv w:val="1"/>
      <w:marLeft w:val="0"/>
      <w:marRight w:val="0"/>
      <w:marTop w:val="0"/>
      <w:marBottom w:val="0"/>
      <w:divBdr>
        <w:top w:val="none" w:sz="0" w:space="0" w:color="auto"/>
        <w:left w:val="none" w:sz="0" w:space="0" w:color="auto"/>
        <w:bottom w:val="none" w:sz="0" w:space="0" w:color="auto"/>
        <w:right w:val="none" w:sz="0" w:space="0" w:color="auto"/>
      </w:divBdr>
    </w:div>
    <w:div w:id="955336313">
      <w:bodyDiv w:val="1"/>
      <w:marLeft w:val="0"/>
      <w:marRight w:val="0"/>
      <w:marTop w:val="0"/>
      <w:marBottom w:val="0"/>
      <w:divBdr>
        <w:top w:val="none" w:sz="0" w:space="0" w:color="auto"/>
        <w:left w:val="none" w:sz="0" w:space="0" w:color="auto"/>
        <w:bottom w:val="none" w:sz="0" w:space="0" w:color="auto"/>
        <w:right w:val="none" w:sz="0" w:space="0" w:color="auto"/>
      </w:divBdr>
    </w:div>
    <w:div w:id="1085959030">
      <w:bodyDiv w:val="1"/>
      <w:marLeft w:val="0"/>
      <w:marRight w:val="0"/>
      <w:marTop w:val="0"/>
      <w:marBottom w:val="0"/>
      <w:divBdr>
        <w:top w:val="none" w:sz="0" w:space="0" w:color="auto"/>
        <w:left w:val="none" w:sz="0" w:space="0" w:color="auto"/>
        <w:bottom w:val="none" w:sz="0" w:space="0" w:color="auto"/>
        <w:right w:val="none" w:sz="0" w:space="0" w:color="auto"/>
      </w:divBdr>
    </w:div>
    <w:div w:id="1262297641">
      <w:bodyDiv w:val="1"/>
      <w:marLeft w:val="0"/>
      <w:marRight w:val="0"/>
      <w:marTop w:val="0"/>
      <w:marBottom w:val="0"/>
      <w:divBdr>
        <w:top w:val="none" w:sz="0" w:space="0" w:color="auto"/>
        <w:left w:val="none" w:sz="0" w:space="0" w:color="auto"/>
        <w:bottom w:val="none" w:sz="0" w:space="0" w:color="auto"/>
        <w:right w:val="none" w:sz="0" w:space="0" w:color="auto"/>
      </w:divBdr>
    </w:div>
    <w:div w:id="1288318060">
      <w:bodyDiv w:val="1"/>
      <w:marLeft w:val="0"/>
      <w:marRight w:val="0"/>
      <w:marTop w:val="0"/>
      <w:marBottom w:val="0"/>
      <w:divBdr>
        <w:top w:val="none" w:sz="0" w:space="0" w:color="auto"/>
        <w:left w:val="none" w:sz="0" w:space="0" w:color="auto"/>
        <w:bottom w:val="none" w:sz="0" w:space="0" w:color="auto"/>
        <w:right w:val="none" w:sz="0" w:space="0" w:color="auto"/>
      </w:divBdr>
    </w:div>
    <w:div w:id="1446919972">
      <w:bodyDiv w:val="1"/>
      <w:marLeft w:val="0"/>
      <w:marRight w:val="0"/>
      <w:marTop w:val="0"/>
      <w:marBottom w:val="0"/>
      <w:divBdr>
        <w:top w:val="none" w:sz="0" w:space="0" w:color="auto"/>
        <w:left w:val="none" w:sz="0" w:space="0" w:color="auto"/>
        <w:bottom w:val="none" w:sz="0" w:space="0" w:color="auto"/>
        <w:right w:val="none" w:sz="0" w:space="0" w:color="auto"/>
      </w:divBdr>
      <w:divsChild>
        <w:div w:id="673533759">
          <w:marLeft w:val="0"/>
          <w:marRight w:val="0"/>
          <w:marTop w:val="0"/>
          <w:marBottom w:val="0"/>
          <w:divBdr>
            <w:top w:val="none" w:sz="0" w:space="0" w:color="auto"/>
            <w:left w:val="none" w:sz="0" w:space="0" w:color="auto"/>
            <w:bottom w:val="none" w:sz="0" w:space="0" w:color="auto"/>
            <w:right w:val="none" w:sz="0" w:space="0" w:color="auto"/>
          </w:divBdr>
          <w:divsChild>
            <w:div w:id="19608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860">
      <w:bodyDiv w:val="1"/>
      <w:marLeft w:val="0"/>
      <w:marRight w:val="0"/>
      <w:marTop w:val="0"/>
      <w:marBottom w:val="0"/>
      <w:divBdr>
        <w:top w:val="none" w:sz="0" w:space="0" w:color="auto"/>
        <w:left w:val="none" w:sz="0" w:space="0" w:color="auto"/>
        <w:bottom w:val="none" w:sz="0" w:space="0" w:color="auto"/>
        <w:right w:val="none" w:sz="0" w:space="0" w:color="auto"/>
      </w:divBdr>
    </w:div>
    <w:div w:id="1483621533">
      <w:bodyDiv w:val="1"/>
      <w:marLeft w:val="0"/>
      <w:marRight w:val="0"/>
      <w:marTop w:val="0"/>
      <w:marBottom w:val="0"/>
      <w:divBdr>
        <w:top w:val="none" w:sz="0" w:space="0" w:color="auto"/>
        <w:left w:val="none" w:sz="0" w:space="0" w:color="auto"/>
        <w:bottom w:val="none" w:sz="0" w:space="0" w:color="auto"/>
        <w:right w:val="none" w:sz="0" w:space="0" w:color="auto"/>
      </w:divBdr>
      <w:divsChild>
        <w:div w:id="210071015">
          <w:marLeft w:val="0"/>
          <w:marRight w:val="0"/>
          <w:marTop w:val="0"/>
          <w:marBottom w:val="150"/>
          <w:divBdr>
            <w:top w:val="none" w:sz="0" w:space="0" w:color="auto"/>
            <w:left w:val="none" w:sz="0" w:space="0" w:color="auto"/>
            <w:bottom w:val="none" w:sz="0" w:space="0" w:color="auto"/>
            <w:right w:val="none" w:sz="0" w:space="0" w:color="auto"/>
          </w:divBdr>
        </w:div>
      </w:divsChild>
    </w:div>
    <w:div w:id="1499692446">
      <w:bodyDiv w:val="1"/>
      <w:marLeft w:val="0"/>
      <w:marRight w:val="0"/>
      <w:marTop w:val="0"/>
      <w:marBottom w:val="0"/>
      <w:divBdr>
        <w:top w:val="none" w:sz="0" w:space="0" w:color="auto"/>
        <w:left w:val="none" w:sz="0" w:space="0" w:color="auto"/>
        <w:bottom w:val="none" w:sz="0" w:space="0" w:color="auto"/>
        <w:right w:val="none" w:sz="0" w:space="0" w:color="auto"/>
      </w:divBdr>
    </w:div>
    <w:div w:id="1532693481">
      <w:bodyDiv w:val="1"/>
      <w:marLeft w:val="0"/>
      <w:marRight w:val="0"/>
      <w:marTop w:val="0"/>
      <w:marBottom w:val="0"/>
      <w:divBdr>
        <w:top w:val="none" w:sz="0" w:space="0" w:color="auto"/>
        <w:left w:val="none" w:sz="0" w:space="0" w:color="auto"/>
        <w:bottom w:val="none" w:sz="0" w:space="0" w:color="auto"/>
        <w:right w:val="none" w:sz="0" w:space="0" w:color="auto"/>
      </w:divBdr>
    </w:div>
    <w:div w:id="1666392285">
      <w:bodyDiv w:val="1"/>
      <w:marLeft w:val="0"/>
      <w:marRight w:val="0"/>
      <w:marTop w:val="0"/>
      <w:marBottom w:val="0"/>
      <w:divBdr>
        <w:top w:val="none" w:sz="0" w:space="0" w:color="auto"/>
        <w:left w:val="none" w:sz="0" w:space="0" w:color="auto"/>
        <w:bottom w:val="none" w:sz="0" w:space="0" w:color="auto"/>
        <w:right w:val="none" w:sz="0" w:space="0" w:color="auto"/>
      </w:divBdr>
    </w:div>
    <w:div w:id="1716663602">
      <w:bodyDiv w:val="1"/>
      <w:marLeft w:val="0"/>
      <w:marRight w:val="0"/>
      <w:marTop w:val="0"/>
      <w:marBottom w:val="0"/>
      <w:divBdr>
        <w:top w:val="none" w:sz="0" w:space="0" w:color="auto"/>
        <w:left w:val="none" w:sz="0" w:space="0" w:color="auto"/>
        <w:bottom w:val="none" w:sz="0" w:space="0" w:color="auto"/>
        <w:right w:val="none" w:sz="0" w:space="0" w:color="auto"/>
      </w:divBdr>
      <w:divsChild>
        <w:div w:id="847713000">
          <w:marLeft w:val="0"/>
          <w:marRight w:val="0"/>
          <w:marTop w:val="0"/>
          <w:marBottom w:val="0"/>
          <w:divBdr>
            <w:top w:val="none" w:sz="0" w:space="0" w:color="auto"/>
            <w:left w:val="none" w:sz="0" w:space="0" w:color="auto"/>
            <w:bottom w:val="none" w:sz="0" w:space="0" w:color="auto"/>
            <w:right w:val="none" w:sz="0" w:space="0" w:color="auto"/>
          </w:divBdr>
        </w:div>
      </w:divsChild>
    </w:div>
    <w:div w:id="1728870450">
      <w:bodyDiv w:val="1"/>
      <w:marLeft w:val="0"/>
      <w:marRight w:val="0"/>
      <w:marTop w:val="0"/>
      <w:marBottom w:val="0"/>
      <w:divBdr>
        <w:top w:val="none" w:sz="0" w:space="0" w:color="auto"/>
        <w:left w:val="none" w:sz="0" w:space="0" w:color="auto"/>
        <w:bottom w:val="none" w:sz="0" w:space="0" w:color="auto"/>
        <w:right w:val="none" w:sz="0" w:space="0" w:color="auto"/>
      </w:divBdr>
    </w:div>
    <w:div w:id="1766993933">
      <w:bodyDiv w:val="1"/>
      <w:marLeft w:val="0"/>
      <w:marRight w:val="0"/>
      <w:marTop w:val="0"/>
      <w:marBottom w:val="0"/>
      <w:divBdr>
        <w:top w:val="none" w:sz="0" w:space="0" w:color="auto"/>
        <w:left w:val="none" w:sz="0" w:space="0" w:color="auto"/>
        <w:bottom w:val="none" w:sz="0" w:space="0" w:color="auto"/>
        <w:right w:val="none" w:sz="0" w:space="0" w:color="auto"/>
      </w:divBdr>
      <w:divsChild>
        <w:div w:id="381755941">
          <w:marLeft w:val="0"/>
          <w:marRight w:val="0"/>
          <w:marTop w:val="0"/>
          <w:marBottom w:val="150"/>
          <w:divBdr>
            <w:top w:val="none" w:sz="0" w:space="0" w:color="auto"/>
            <w:left w:val="none" w:sz="0" w:space="0" w:color="auto"/>
            <w:bottom w:val="none" w:sz="0" w:space="0" w:color="auto"/>
            <w:right w:val="none" w:sz="0" w:space="0" w:color="auto"/>
          </w:divBdr>
        </w:div>
      </w:divsChild>
    </w:div>
    <w:div w:id="1780637654">
      <w:bodyDiv w:val="1"/>
      <w:marLeft w:val="0"/>
      <w:marRight w:val="0"/>
      <w:marTop w:val="0"/>
      <w:marBottom w:val="0"/>
      <w:divBdr>
        <w:top w:val="none" w:sz="0" w:space="0" w:color="auto"/>
        <w:left w:val="none" w:sz="0" w:space="0" w:color="auto"/>
        <w:bottom w:val="none" w:sz="0" w:space="0" w:color="auto"/>
        <w:right w:val="none" w:sz="0" w:space="0" w:color="auto"/>
      </w:divBdr>
    </w:div>
    <w:div w:id="1861698581">
      <w:bodyDiv w:val="1"/>
      <w:marLeft w:val="0"/>
      <w:marRight w:val="0"/>
      <w:marTop w:val="0"/>
      <w:marBottom w:val="0"/>
      <w:divBdr>
        <w:top w:val="none" w:sz="0" w:space="0" w:color="auto"/>
        <w:left w:val="none" w:sz="0" w:space="0" w:color="auto"/>
        <w:bottom w:val="none" w:sz="0" w:space="0" w:color="auto"/>
        <w:right w:val="none" w:sz="0" w:space="0" w:color="auto"/>
      </w:divBdr>
    </w:div>
    <w:div w:id="1899172416">
      <w:bodyDiv w:val="1"/>
      <w:marLeft w:val="0"/>
      <w:marRight w:val="0"/>
      <w:marTop w:val="0"/>
      <w:marBottom w:val="0"/>
      <w:divBdr>
        <w:top w:val="none" w:sz="0" w:space="0" w:color="auto"/>
        <w:left w:val="none" w:sz="0" w:space="0" w:color="auto"/>
        <w:bottom w:val="none" w:sz="0" w:space="0" w:color="auto"/>
        <w:right w:val="none" w:sz="0" w:space="0" w:color="auto"/>
      </w:divBdr>
      <w:divsChild>
        <w:div w:id="858272294">
          <w:marLeft w:val="0"/>
          <w:marRight w:val="0"/>
          <w:marTop w:val="200"/>
          <w:marBottom w:val="0"/>
          <w:divBdr>
            <w:top w:val="none" w:sz="0" w:space="0" w:color="auto"/>
            <w:left w:val="none" w:sz="0" w:space="0" w:color="auto"/>
            <w:bottom w:val="none" w:sz="0" w:space="0" w:color="auto"/>
            <w:right w:val="none" w:sz="0" w:space="0" w:color="auto"/>
          </w:divBdr>
          <w:divsChild>
            <w:div w:id="5443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7423">
      <w:bodyDiv w:val="1"/>
      <w:marLeft w:val="0"/>
      <w:marRight w:val="0"/>
      <w:marTop w:val="0"/>
      <w:marBottom w:val="0"/>
      <w:divBdr>
        <w:top w:val="none" w:sz="0" w:space="0" w:color="auto"/>
        <w:left w:val="none" w:sz="0" w:space="0" w:color="auto"/>
        <w:bottom w:val="none" w:sz="0" w:space="0" w:color="auto"/>
        <w:right w:val="none" w:sz="0" w:space="0" w:color="auto"/>
      </w:divBdr>
    </w:div>
    <w:div w:id="20750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Anna.Dovgun</dc:creator>
  <cp:lastModifiedBy>Акимова Валентина Никаноровна</cp:lastModifiedBy>
  <cp:revision>6</cp:revision>
  <cp:lastPrinted>2025-09-25T08:50:00Z</cp:lastPrinted>
  <dcterms:created xsi:type="dcterms:W3CDTF">2025-09-26T08:16:00Z</dcterms:created>
  <dcterms:modified xsi:type="dcterms:W3CDTF">2025-09-29T05:56:00Z</dcterms:modified>
</cp:coreProperties>
</file>