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170B" w14:textId="77777777" w:rsidR="00FA3787" w:rsidRDefault="00FA3787" w:rsidP="005A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48"/>
          <w:szCs w:val="48"/>
          <w:u w:val="single"/>
          <w:lang w:eastAsia="ru-RU"/>
          <w14:ligatures w14:val="none"/>
        </w:rPr>
      </w:pPr>
    </w:p>
    <w:p w14:paraId="49D2D8C8" w14:textId="5920549E" w:rsidR="005A7AC6" w:rsidRPr="005A7AC6" w:rsidRDefault="005A7AC6" w:rsidP="005A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FF0000"/>
          <w:kern w:val="0"/>
          <w:sz w:val="48"/>
          <w:szCs w:val="48"/>
          <w:u w:val="single"/>
          <w:lang w:eastAsia="ru-RU"/>
          <w14:ligatures w14:val="none"/>
        </w:rPr>
        <w:t>Защитите своё имущество</w:t>
      </w:r>
      <w:r w:rsidRPr="00B2326A">
        <w:rPr>
          <w:rFonts w:ascii="Times New Roman" w:eastAsia="Times New Roman" w:hAnsi="Times New Roman" w:cs="Times New Roman"/>
          <w:b/>
          <w:bCs/>
          <w:color w:val="FF0000"/>
          <w:kern w:val="0"/>
          <w:sz w:val="48"/>
          <w:szCs w:val="48"/>
          <w:u w:val="single"/>
          <w:lang w:eastAsia="ru-RU"/>
          <w14:ligatures w14:val="none"/>
        </w:rPr>
        <w:t>:</w:t>
      </w:r>
      <w:r w:rsidRPr="00B2326A">
        <w:rPr>
          <w:rFonts w:ascii="Times New Roman" w:eastAsia="Times New Roman" w:hAnsi="Times New Roman" w:cs="Times New Roman"/>
          <w:b/>
          <w:bCs/>
          <w:color w:val="FF0000"/>
          <w:kern w:val="0"/>
          <w:sz w:val="48"/>
          <w:szCs w:val="48"/>
          <w:lang w:eastAsia="ru-RU"/>
          <w14:ligatures w14:val="none"/>
        </w:rPr>
        <w:t xml:space="preserve"> </w:t>
      </w:r>
      <w:r w:rsidRPr="005A7AC6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Выявленные правообладатели раннее учтенных объектов недвижимости</w:t>
      </w:r>
      <w:r w:rsidR="00D64C1E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 xml:space="preserve"> </w:t>
      </w:r>
    </w:p>
    <w:p w14:paraId="3C0004C2" w14:textId="4EBF30BA" w:rsidR="005A7AC6" w:rsidRDefault="005A7AC6" w:rsidP="005A7AC6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52635"/>
          <w:kern w:val="0"/>
          <w:sz w:val="17"/>
          <w:szCs w:val="17"/>
          <w:u w:val="single"/>
          <w:lang w:eastAsia="ru-RU"/>
          <w14:ligatures w14:val="none"/>
        </w:rPr>
      </w:pPr>
    </w:p>
    <w:p w14:paraId="4E15BC63" w14:textId="77777777" w:rsidR="00FA3787" w:rsidRPr="0067158F" w:rsidRDefault="00FA3787" w:rsidP="005A7AC6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52635"/>
          <w:kern w:val="0"/>
          <w:sz w:val="28"/>
          <w:szCs w:val="28"/>
          <w:u w:val="single"/>
          <w:lang w:eastAsia="ru-RU"/>
          <w14:ligatures w14:val="none"/>
        </w:rPr>
      </w:pPr>
    </w:p>
    <w:p w14:paraId="52892983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Чтобы избежать трудностей и непредвиденных ситуаций, настоятельно рекомендуем гражданам проверить документы на недвижимое имущество до того, как возникнет вопрос о проведении какой-либо сделки.</w:t>
      </w:r>
    </w:p>
    <w:p w14:paraId="730A6BD1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Надеемся, что приведённые ниже причины заставят граждан задуматься над тем, чтобы своевременно оформить свои права на имеющиеся объекты недвижимости в установленном законом порядке, чтобы в дальнейшем избежать возможных неприятностей.</w:t>
      </w:r>
    </w:p>
    <w:p w14:paraId="71D719F9" w14:textId="3E06B5F5" w:rsidR="00B2326A" w:rsidRPr="005A7AC6" w:rsidRDefault="00D81803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u w:val="single"/>
          <w:lang w:eastAsia="ru-RU"/>
          <w14:ligatures w14:val="none"/>
        </w:rPr>
        <w:t>Р</w:t>
      </w:r>
      <w:r w:rsidR="00B2326A" w:rsidRPr="005A7AC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u w:val="single"/>
          <w:lang w:eastAsia="ru-RU"/>
          <w14:ligatures w14:val="none"/>
        </w:rPr>
        <w:t>екомендуем всем гражданам, имеющим объекты недвижимости, права на которые возникли до 31.01.1998 г. и не зарегистрированы в ЕГРН, обратиться за их регистрацией, воспользовавшись упрощенным порядком.</w:t>
      </w:r>
    </w:p>
    <w:p w14:paraId="21A3AC59" w14:textId="5D76A3C5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Под ранее возникшим правом на объект недвижимости понимаются права, которые появились до 31.01.1998, а точнее, до дня вступления в силу Федерального закона от 21.07.1997 №122-ФЗ «О государственной регистрации прав на недвижимое имущество и сделок с ним». Эти права подтверждаются документами, выданными до указанной даты (например, государственные акты, свидетельства, договоры</w:t>
      </w:r>
      <w:r w:rsidR="004D4D0F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приватизации</w:t>
      </w:r>
      <w:r w:rsidRPr="0067158F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, договоры купли-продажи</w:t>
      </w: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).</w:t>
      </w:r>
    </w:p>
    <w:p w14:paraId="1F1793BF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Конечно, такие документы должны быть составлены в соответствии с нормами, действующими в тот момент времени, подписаны уполномоченными лицами, и при необходимости зарегистрированы в комитете по земельным ресурсам (если речь идет о земельном участке) или в БТИ (если речь идет о жилых и нежилых зданиях, помещениях и строениях).</w:t>
      </w:r>
    </w:p>
    <w:p w14:paraId="1CB05F11" w14:textId="6F15CFAB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lastRenderedPageBreak/>
        <w:t xml:space="preserve">Право собственности, возникшее до 31.01.1998, считается юридически действительным и при отсутствии его государственной регистрации в Едином государственном реестре недвижимости (далее - ЕГРН). </w:t>
      </w:r>
      <w:r w:rsidRPr="0067158F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</w:t>
      </w: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Однако если собственник хочет беспрепятственно совершать любые сделки (продавать, дарить, обменивать, передавать в аренду, в залог и т.д.) в отношении такого объекта недвижимости, ему необходимо зарегистрировать на него свое право. Если требуется подтверждение права на объект недвижимости в настоящее время, </w:t>
      </w:r>
      <w:proofErr w:type="gramStart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это  может</w:t>
      </w:r>
      <w:proofErr w:type="gramEnd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обеспечить выписка из ЕГРН на актуальную дату. Но при отсутствии сведений в ЕГРН подтвердить наличие права невозможно.  </w:t>
      </w:r>
    </w:p>
    <w:p w14:paraId="353BD65C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От содержащихся в реестре сведений о ранее возникших </w:t>
      </w:r>
      <w:proofErr w:type="gramStart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правах  для</w:t>
      </w:r>
      <w:proofErr w:type="gramEnd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обладателя недвижимости зависит многое.  </w:t>
      </w:r>
    </w:p>
    <w:p w14:paraId="539B5054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Во-первых, и самое главное, - государственная регистрация права в ЕГРН является единственным доказательством существования зарегистрированного права. Зарегистрированное в ЕГРН право на недвижимое имущество может быть оспорено только в судебном порядке. Поэтому внесение соответствующих сведений в ЕГРН (включая актуальные контактные данные правообладателя) обеспечит гражданам защиту их прав и имущественных интересов, убережет от мошеннических действий с их имуществом.</w:t>
      </w:r>
    </w:p>
    <w:p w14:paraId="0865763E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Сведения, содержащиеся в Едином реестре недвижимости, исключают проведение незаконных действий с объектами, а также обеспечивают информационное взаимодействие между всеми органами власти и организациями, которые предоставляют государственные и муниципальные услуги.</w:t>
      </w:r>
    </w:p>
    <w:p w14:paraId="3775E631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Для заявителя это очень удобно, так как информация о правах на объекты в различные службы, будет предоставлена без его участия.</w:t>
      </w:r>
    </w:p>
    <w:p w14:paraId="410CAC15" w14:textId="77777777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Во-вторых, наличие сведений о правах в ЕГРН позволит оперативно направить в адрес собственника различные уведомления, а также согласовать с правообладателями </w:t>
      </w: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lastRenderedPageBreak/>
        <w:t>земельных участков местоположение границ смежных земельных участков, что поможет избежать возникновения земельных споров.</w:t>
      </w:r>
    </w:p>
    <w:p w14:paraId="1E328A02" w14:textId="01571FC3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В-третьих,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пожаров, </w:t>
      </w:r>
      <w:proofErr w:type="gramStart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наводнений</w:t>
      </w:r>
      <w:r w:rsidR="00E17F93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</w:t>
      </w: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и</w:t>
      </w:r>
      <w:proofErr w:type="gramEnd"/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иных стихийных бедствий. </w:t>
      </w:r>
    </w:p>
    <w:p w14:paraId="13E5232E" w14:textId="2E29B15A" w:rsidR="00B2326A" w:rsidRPr="005A7AC6" w:rsidRDefault="00B2326A" w:rsidP="00B2326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Для государственной регистрации ранее возникшего права в ЕГРН нужно обратиться в многофункциональный центр предоставления государственных и муниципальных услуг</w:t>
      </w:r>
      <w:r w:rsidR="0067158F" w:rsidRPr="0067158F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 xml:space="preserve"> </w:t>
      </w:r>
      <w:r w:rsidR="0067158F" w:rsidRPr="0067158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(</w:t>
      </w:r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>ГАУ</w:t>
      </w:r>
      <w:r w:rsidR="0067158F" w:rsidRPr="006715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>«УМФЦ Кузбасса» (</w:t>
      </w:r>
      <w:proofErr w:type="spellStart"/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>пгт.Крапивинский</w:t>
      </w:r>
      <w:proofErr w:type="spellEnd"/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>ул.Советская</w:t>
      </w:r>
      <w:proofErr w:type="spellEnd"/>
      <w:r w:rsidR="0067158F" w:rsidRPr="0067158F">
        <w:rPr>
          <w:rFonts w:ascii="Times New Roman" w:hAnsi="Times New Roman" w:cs="Times New Roman"/>
          <w:b/>
          <w:bCs/>
          <w:sz w:val="32"/>
          <w:szCs w:val="32"/>
          <w:u w:val="single"/>
        </w:rPr>
        <w:t>, 16)</w:t>
      </w:r>
      <w:r w:rsidR="0067158F" w:rsidRPr="005A7AC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5A7AC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lang w:eastAsia="ru-RU"/>
          <w14:ligatures w14:val="none"/>
        </w:rPr>
        <w:t>– представить соответствующее заявление, паспорт, СНИЛС и ранее полученный документ, удостоверяющий право на объект недвижимости.  </w:t>
      </w:r>
    </w:p>
    <w:p w14:paraId="58C08056" w14:textId="4D269463" w:rsidR="005A7AC6" w:rsidRDefault="005A7AC6" w:rsidP="005A7AC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u w:val="single"/>
          <w:lang w:eastAsia="ru-RU"/>
          <w14:ligatures w14:val="none"/>
        </w:rPr>
      </w:pPr>
      <w:r w:rsidRPr="005A7AC6"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u w:val="single"/>
          <w:lang w:eastAsia="ru-RU"/>
          <w14:ligatures w14:val="none"/>
        </w:rPr>
        <w:t>Госпошлина за государственную регистрацию права гражданина, возникшего до 31.01.1998 года права на объект недвижимости, не взимается.</w:t>
      </w:r>
    </w:p>
    <w:p w14:paraId="5C271B22" w14:textId="77777777" w:rsidR="00FA3787" w:rsidRDefault="00FA3787" w:rsidP="005A7AC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kern w:val="0"/>
          <w:sz w:val="32"/>
          <w:szCs w:val="32"/>
          <w:u w:val="single"/>
          <w:lang w:eastAsia="ru-RU"/>
          <w14:ligatures w14:val="none"/>
        </w:rPr>
      </w:pPr>
    </w:p>
    <w:sectPr w:rsidR="00FA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1A"/>
    <w:rsid w:val="002E0096"/>
    <w:rsid w:val="003C1F1A"/>
    <w:rsid w:val="004D4D0F"/>
    <w:rsid w:val="005A7AC6"/>
    <w:rsid w:val="0067158F"/>
    <w:rsid w:val="00721766"/>
    <w:rsid w:val="007C4257"/>
    <w:rsid w:val="00912420"/>
    <w:rsid w:val="00B147DB"/>
    <w:rsid w:val="00B2326A"/>
    <w:rsid w:val="00C47318"/>
    <w:rsid w:val="00D64C1E"/>
    <w:rsid w:val="00D81803"/>
    <w:rsid w:val="00E17F93"/>
    <w:rsid w:val="00F40396"/>
    <w:rsid w:val="00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D588"/>
  <w15:chartTrackingRefBased/>
  <w15:docId w15:val="{E6EB7DB7-C818-4D0E-AC98-51272B8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A7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Дима</dc:creator>
  <cp:keywords/>
  <dc:description/>
  <cp:lastModifiedBy>Дима Дима</cp:lastModifiedBy>
  <cp:revision>13</cp:revision>
  <cp:lastPrinted>2023-11-27T03:31:00Z</cp:lastPrinted>
  <dcterms:created xsi:type="dcterms:W3CDTF">2023-11-27T02:54:00Z</dcterms:created>
  <dcterms:modified xsi:type="dcterms:W3CDTF">2024-01-17T06:30:00Z</dcterms:modified>
</cp:coreProperties>
</file>