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B5" w:rsidRPr="00931F89" w:rsidRDefault="004546B5" w:rsidP="00EE14DF">
      <w:pPr>
        <w:jc w:val="right"/>
        <w:rPr>
          <w:rFonts w:ascii="Times New Roman" w:hAnsi="Times New Roman" w:cs="Times New Roman"/>
          <w:sz w:val="24"/>
          <w:szCs w:val="24"/>
        </w:rPr>
      </w:pPr>
      <w:bookmarkStart w:id="0" w:name="_GoBack"/>
      <w:bookmarkEnd w:id="0"/>
      <w:r w:rsidRPr="00931F89">
        <w:rPr>
          <w:rFonts w:ascii="Times New Roman" w:hAnsi="Times New Roman" w:cs="Times New Roman"/>
          <w:sz w:val="24"/>
          <w:szCs w:val="24"/>
        </w:rPr>
        <w:t>Приложение N 1</w:t>
      </w:r>
    </w:p>
    <w:p w:rsidR="004546B5" w:rsidRPr="00931F89" w:rsidRDefault="004546B5" w:rsidP="00EE14DF">
      <w:pPr>
        <w:pStyle w:val="ConsPlusNormal"/>
        <w:ind w:left="6237"/>
        <w:jc w:val="right"/>
        <w:rPr>
          <w:rFonts w:ascii="Times New Roman" w:hAnsi="Times New Roman" w:cs="Times New Roman"/>
          <w:sz w:val="24"/>
          <w:szCs w:val="24"/>
        </w:rPr>
      </w:pPr>
      <w:r w:rsidRPr="00931F89">
        <w:rPr>
          <w:rFonts w:ascii="Times New Roman" w:hAnsi="Times New Roman" w:cs="Times New Roman"/>
          <w:sz w:val="24"/>
          <w:szCs w:val="24"/>
        </w:rPr>
        <w:t>к решению</w:t>
      </w:r>
      <w:r w:rsidR="00931F89" w:rsidRPr="00931F89">
        <w:rPr>
          <w:rFonts w:ascii="Times New Roman" w:hAnsi="Times New Roman" w:cs="Times New Roman"/>
          <w:sz w:val="24"/>
          <w:szCs w:val="24"/>
        </w:rPr>
        <w:t xml:space="preserve"> </w:t>
      </w:r>
      <w:r w:rsidRPr="00931F89">
        <w:rPr>
          <w:rFonts w:ascii="Times New Roman" w:hAnsi="Times New Roman" w:cs="Times New Roman"/>
          <w:sz w:val="24"/>
          <w:szCs w:val="24"/>
        </w:rPr>
        <w:t>Совета народных депутатов</w:t>
      </w:r>
      <w:r w:rsidR="00931F89" w:rsidRPr="00931F89">
        <w:rPr>
          <w:rFonts w:ascii="Times New Roman" w:hAnsi="Times New Roman" w:cs="Times New Roman"/>
          <w:sz w:val="24"/>
          <w:szCs w:val="24"/>
        </w:rPr>
        <w:t xml:space="preserve"> Крапивинского муниципального округа</w:t>
      </w:r>
    </w:p>
    <w:p w:rsidR="004546B5" w:rsidRPr="00931F89" w:rsidRDefault="004546B5" w:rsidP="00EE14DF">
      <w:pPr>
        <w:pStyle w:val="ConsPlusNormal"/>
        <w:ind w:left="6237"/>
        <w:jc w:val="right"/>
        <w:rPr>
          <w:rFonts w:ascii="Times New Roman" w:hAnsi="Times New Roman" w:cs="Times New Roman"/>
          <w:sz w:val="24"/>
          <w:szCs w:val="24"/>
        </w:rPr>
      </w:pPr>
      <w:r w:rsidRPr="00B2186C">
        <w:rPr>
          <w:rFonts w:ascii="Times New Roman" w:hAnsi="Times New Roman" w:cs="Times New Roman"/>
          <w:sz w:val="24"/>
          <w:szCs w:val="24"/>
        </w:rPr>
        <w:t xml:space="preserve">от </w:t>
      </w:r>
      <w:r w:rsidR="00B2186C" w:rsidRPr="00B2186C">
        <w:rPr>
          <w:rFonts w:ascii="Times New Roman" w:hAnsi="Times New Roman" w:cs="Times New Roman"/>
          <w:sz w:val="24"/>
          <w:szCs w:val="28"/>
        </w:rPr>
        <w:t>27.05.2020</w:t>
      </w:r>
      <w:r w:rsidR="00B2186C">
        <w:rPr>
          <w:sz w:val="24"/>
          <w:szCs w:val="28"/>
        </w:rPr>
        <w:t xml:space="preserve"> </w:t>
      </w:r>
      <w:r w:rsidR="00931F89" w:rsidRPr="00931F89">
        <w:rPr>
          <w:rFonts w:ascii="Times New Roman" w:hAnsi="Times New Roman" w:cs="Times New Roman"/>
          <w:sz w:val="24"/>
          <w:szCs w:val="24"/>
        </w:rPr>
        <w:t xml:space="preserve">№ </w:t>
      </w:r>
      <w:r w:rsidR="00B2186C">
        <w:rPr>
          <w:rFonts w:ascii="Times New Roman" w:hAnsi="Times New Roman" w:cs="Times New Roman"/>
          <w:sz w:val="24"/>
          <w:szCs w:val="24"/>
        </w:rPr>
        <w:t>144</w:t>
      </w:r>
    </w:p>
    <w:p w:rsidR="00221CED" w:rsidRPr="00221CED" w:rsidRDefault="00221CED" w:rsidP="00EE14DF">
      <w:pPr>
        <w:pStyle w:val="ConsPlusNormal"/>
        <w:jc w:val="right"/>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bookmarkStart w:id="1" w:name="P42"/>
      <w:bookmarkEnd w:id="1"/>
      <w:r w:rsidRPr="00221CED">
        <w:rPr>
          <w:rFonts w:ascii="Times New Roman" w:hAnsi="Times New Roman" w:cs="Times New Roman"/>
          <w:b/>
          <w:sz w:val="28"/>
          <w:szCs w:val="28"/>
        </w:rPr>
        <w:t>ПОЛОЖЕНИЕ</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 xml:space="preserve">О МУНИЦИПАЛЬНОЙ СЛУЖБЕ В КРАПИВИНСКОМ </w:t>
      </w:r>
      <w:r w:rsidR="000A0486">
        <w:rPr>
          <w:rFonts w:ascii="Times New Roman" w:hAnsi="Times New Roman" w:cs="Times New Roman"/>
          <w:b/>
          <w:sz w:val="28"/>
          <w:szCs w:val="28"/>
        </w:rPr>
        <w:t xml:space="preserve">МУНИЦИПАЛЬНОМ </w:t>
      </w:r>
      <w:r w:rsidRPr="00221CED">
        <w:rPr>
          <w:rFonts w:ascii="Times New Roman" w:hAnsi="Times New Roman" w:cs="Times New Roman"/>
          <w:b/>
          <w:sz w:val="28"/>
          <w:szCs w:val="28"/>
        </w:rPr>
        <w:t>ОКРУГЕ</w:t>
      </w:r>
    </w:p>
    <w:p w:rsidR="00221CED" w:rsidRPr="00221CED" w:rsidRDefault="00221CED" w:rsidP="00221CED">
      <w:pPr>
        <w:pStyle w:val="ConsPlusNormal"/>
        <w:ind w:firstLine="426"/>
        <w:jc w:val="both"/>
        <w:rPr>
          <w:rFonts w:ascii="Times New Roman" w:hAnsi="Times New Roman" w:cs="Times New Roman"/>
          <w:sz w:val="28"/>
          <w:szCs w:val="28"/>
        </w:rPr>
      </w:pP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Настоящее Положение разработано на основе законодательства Российской Федерации и Кемеровской области - Кузбасса, </w:t>
      </w:r>
      <w:hyperlink r:id="rId8" w:history="1">
        <w:r w:rsidRPr="00221CED">
          <w:rPr>
            <w:rStyle w:val="a5"/>
            <w:rFonts w:ascii="Times New Roman" w:hAnsi="Times New Roman" w:cs="Times New Roman"/>
            <w:sz w:val="28"/>
            <w:szCs w:val="28"/>
          </w:rPr>
          <w:t>Устава</w:t>
        </w:r>
      </w:hyperlink>
      <w:r w:rsidRPr="00221CED">
        <w:rPr>
          <w:rFonts w:ascii="Times New Roman" w:hAnsi="Times New Roman" w:cs="Times New Roman"/>
          <w:sz w:val="28"/>
          <w:szCs w:val="28"/>
        </w:rPr>
        <w:t xml:space="preserve"> Крапивинского муниципального округа Кемеровской области – Кузбасса, устанавливает порядок прохождения муниципальной службы и правового положения муниципальных служащих органов местного самоуправления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Глава 1. ОБЩИЕ ПОЛОЖЕНИЯ</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 Основные понятия</w:t>
      </w:r>
    </w:p>
    <w:p w:rsidR="00221CED" w:rsidRPr="00221CED" w:rsidRDefault="00221CED" w:rsidP="00221CED">
      <w:pPr>
        <w:pStyle w:val="ConsPlusNormal"/>
        <w:ind w:firstLine="426"/>
        <w:jc w:val="center"/>
        <w:rPr>
          <w:rFonts w:ascii="Times New Roman" w:hAnsi="Times New Roman" w:cs="Times New Roman"/>
          <w:b/>
          <w:sz w:val="28"/>
          <w:szCs w:val="28"/>
        </w:rPr>
      </w:pP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В настоящем Положении используются основные понятия, определяемые федеральным и областным законодательством о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 </w:t>
      </w:r>
      <w:r w:rsidR="008C0A08" w:rsidRPr="008C0A08">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 лицо, замещающее муниципальную должность муниципальной службы на постоянной профессиональной основе путем заключения трудового договора, с установленным кругом обязанностей и денежным содержанием за счет средств местного бюджета.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Выборная муниципальная должность - должность, замещаемая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в результате решений представительного или иного выборного органа местного самоуправления из числа лиц, избранных в результате муниципальных выборов в состав этого органа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4. </w:t>
      </w:r>
      <w:r w:rsidR="008C0A08">
        <w:rPr>
          <w:rFonts w:ascii="Times New Roman" w:hAnsi="Times New Roman" w:cs="Times New Roman"/>
          <w:sz w:val="28"/>
          <w:szCs w:val="28"/>
        </w:rPr>
        <w:t>Д</w:t>
      </w:r>
      <w:r w:rsidRPr="00221CED">
        <w:rPr>
          <w:rFonts w:ascii="Times New Roman" w:hAnsi="Times New Roman" w:cs="Times New Roman"/>
          <w:sz w:val="28"/>
          <w:szCs w:val="28"/>
        </w:rPr>
        <w:t xml:space="preserve">олжность муниципальной службы </w:t>
      </w:r>
      <w:r w:rsidR="008C0A08">
        <w:rPr>
          <w:rFonts w:ascii="Times New Roman" w:hAnsi="Times New Roman" w:cs="Times New Roman"/>
          <w:sz w:val="28"/>
          <w:szCs w:val="28"/>
        </w:rPr>
        <w:t xml:space="preserve">Крапивинского муниципального округа </w:t>
      </w:r>
      <w:r w:rsidRPr="00221CED">
        <w:rPr>
          <w:rFonts w:ascii="Times New Roman" w:hAnsi="Times New Roman" w:cs="Times New Roman"/>
          <w:sz w:val="28"/>
          <w:szCs w:val="28"/>
        </w:rPr>
        <w:t xml:space="preserve">- должность, предусмотренная </w:t>
      </w:r>
      <w:hyperlink r:id="rId9" w:history="1">
        <w:r w:rsidRPr="00221CED">
          <w:rPr>
            <w:rStyle w:val="a5"/>
            <w:rFonts w:ascii="Times New Roman" w:hAnsi="Times New Roman" w:cs="Times New Roman"/>
            <w:sz w:val="28"/>
            <w:szCs w:val="28"/>
          </w:rPr>
          <w:t>Уставом</w:t>
        </w:r>
      </w:hyperlink>
      <w:r w:rsidRPr="00221CED">
        <w:rPr>
          <w:rFonts w:ascii="Times New Roman" w:hAnsi="Times New Roman" w:cs="Times New Roman"/>
          <w:sz w:val="28"/>
          <w:szCs w:val="28"/>
        </w:rPr>
        <w:t xml:space="preserve"> Крапивинского муниципального округа Кемеровской области - Кузбасса, с установленными полномочиями по решению вопросов местного значения и ответственностью за осуществление этих полномочий, а также должность в органах местного самоуправления, образуемая в соответствии с </w:t>
      </w:r>
      <w:hyperlink r:id="rId10" w:history="1">
        <w:r w:rsidRPr="00221CED">
          <w:rPr>
            <w:rStyle w:val="a5"/>
            <w:rFonts w:ascii="Times New Roman" w:hAnsi="Times New Roman" w:cs="Times New Roman"/>
            <w:sz w:val="28"/>
            <w:szCs w:val="28"/>
          </w:rPr>
          <w:t>Уставом</w:t>
        </w:r>
      </w:hyperlink>
      <w:r w:rsidRPr="00221CED">
        <w:rPr>
          <w:rFonts w:ascii="Times New Roman" w:hAnsi="Times New Roman" w:cs="Times New Roman"/>
          <w:sz w:val="28"/>
          <w:szCs w:val="28"/>
        </w:rPr>
        <w:t xml:space="preserve"> Крапивинского муниципального округа Кемеровской области - Кузбасса,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w:t>
      </w:r>
      <w:r w:rsidRPr="00221CED">
        <w:rPr>
          <w:rFonts w:ascii="Times New Roman" w:hAnsi="Times New Roman" w:cs="Times New Roman"/>
          <w:sz w:val="28"/>
          <w:szCs w:val="28"/>
        </w:rPr>
        <w:lastRenderedPageBreak/>
        <w:t>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Реестр муниципальных должностей муниципальной службы - перечень должностей муниципальной службы в органах местного самоуправления, в соответствии с которым формируется структура и штаты органов местного самоуправления.</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 Правовая основа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 Муниципальная служба в органах местного самоуправления Крапивинского муниципального округа осуществляется в соответствии с </w:t>
      </w:r>
      <w:hyperlink r:id="rId11" w:history="1">
        <w:r w:rsidRPr="00221CED">
          <w:rPr>
            <w:rStyle w:val="a5"/>
            <w:rFonts w:ascii="Times New Roman" w:hAnsi="Times New Roman" w:cs="Times New Roman"/>
            <w:sz w:val="28"/>
            <w:szCs w:val="28"/>
          </w:rPr>
          <w:t>Конституцией</w:t>
        </w:r>
      </w:hyperlink>
      <w:r w:rsidRPr="00221CED">
        <w:rPr>
          <w:rFonts w:ascii="Times New Roman" w:hAnsi="Times New Roman" w:cs="Times New Roman"/>
          <w:sz w:val="28"/>
          <w:szCs w:val="28"/>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Кемеровской области от 30.06.2007 N 103-ОЗ "О некоторых вопросах прохождения муниципальной службы", </w:t>
      </w:r>
      <w:hyperlink r:id="rId12" w:history="1">
        <w:r w:rsidRPr="00221CED">
          <w:rPr>
            <w:rStyle w:val="a5"/>
            <w:rFonts w:ascii="Times New Roman" w:hAnsi="Times New Roman" w:cs="Times New Roman"/>
            <w:sz w:val="28"/>
            <w:szCs w:val="28"/>
          </w:rPr>
          <w:t>Уставом</w:t>
        </w:r>
      </w:hyperlink>
      <w:r w:rsidRPr="00221CED">
        <w:rPr>
          <w:rFonts w:ascii="Times New Roman" w:hAnsi="Times New Roman" w:cs="Times New Roman"/>
          <w:sz w:val="28"/>
          <w:szCs w:val="28"/>
        </w:rPr>
        <w:t xml:space="preserve"> Крапивинского муниципального округа Кемеровской области - Кузбасса, настоящим Положением, иными нормативными правовыми актами органов местного самоуправления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и областным законодательством о муниципальной службе.</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3. Предмет ведения муниципального образования в сфере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К предмету ведения муниципального образования в сфере муниципальной службы относятся: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регулирование, в соответствии с действующим федеральным и областным законодательством, условий и порядка прохождения муниципальной службы, статуса муниципального служащего и управления муниципальной службой, требований к должностям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организация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установление и обеспечение гарантий муниципального образования для муниципальных служащих;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разработка принятия местных программ развития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иные вопросы муниципальной службы, не исключенные из их ведения и не отнесенные к ведению органов государственной власти.</w:t>
      </w:r>
    </w:p>
    <w:p w:rsidR="00221CED" w:rsidRPr="00221CED" w:rsidRDefault="00221CED" w:rsidP="001F666B">
      <w:pPr>
        <w:pStyle w:val="ConsPlusNormal"/>
        <w:spacing w:before="240" w:after="24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4. Задачи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Задачами муниципальной службы являются: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обеспечение прав и свобод человека и гражданина на территории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защита прав и интересов муниципального образования Крапивинский муниципальный округ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обеспечение самостоятельности решения населением вопросов местного значения;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4. обеспечение исполнения полномочий Совета народных депутатов Крапивинского муниципального округа, главы Крапивинского муниципального округа, администрации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5. обеспечение исполнения </w:t>
      </w:r>
      <w:hyperlink r:id="rId13" w:history="1">
        <w:r w:rsidRPr="00221CED">
          <w:rPr>
            <w:rStyle w:val="a5"/>
            <w:rFonts w:ascii="Times New Roman" w:hAnsi="Times New Roman" w:cs="Times New Roman"/>
            <w:sz w:val="28"/>
            <w:szCs w:val="28"/>
          </w:rPr>
          <w:t>Конституции</w:t>
        </w:r>
      </w:hyperlink>
      <w:r w:rsidRPr="00221CED">
        <w:rPr>
          <w:rFonts w:ascii="Times New Roman" w:hAnsi="Times New Roman" w:cs="Times New Roman"/>
          <w:sz w:val="28"/>
          <w:szCs w:val="28"/>
        </w:rPr>
        <w:t xml:space="preserve"> Российской Федерации, федерального и областного законодательства, </w:t>
      </w:r>
      <w:hyperlink r:id="rId14" w:history="1">
        <w:r w:rsidRPr="00221CED">
          <w:rPr>
            <w:rStyle w:val="a5"/>
            <w:rFonts w:ascii="Times New Roman" w:hAnsi="Times New Roman" w:cs="Times New Roman"/>
            <w:sz w:val="28"/>
            <w:szCs w:val="28"/>
          </w:rPr>
          <w:t>Устава</w:t>
        </w:r>
      </w:hyperlink>
      <w:r w:rsidRPr="00221CED">
        <w:rPr>
          <w:rFonts w:ascii="Times New Roman" w:hAnsi="Times New Roman" w:cs="Times New Roman"/>
          <w:sz w:val="28"/>
          <w:szCs w:val="28"/>
        </w:rPr>
        <w:t xml:space="preserve"> и иных нормативных правовых актов органов местного самоуправления Крапивинского муниципального округа.</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5. Вопросы муниципальной службы, регулируемые настоящим Положением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Настоящим Положением устанавливается правовое регулирование следующих вопросов муниципальной службы в органах местного самоуправления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классификационные требования к муниципальным служащим;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права и обязанности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гарантии при увольнении муниципальных служащих и в сфере пенсионного обеспечения;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порядок зачисления в резерв и нахождение в резерве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виды поощрений, применяемых к муниципальным служащим;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порядок привлечения муниципальных служащих к дисциплинарной ответственности;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служебное расследование в отношении муниципальных служащих;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аттестация муниципальных служащих;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иные вопросы муниципальной службы, отнесенные к ведению муниципальных образований федеральным и областным законодательством.</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6. Финансирование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Минимально необходимые расходы Крапивинского муниципального округа на муниципальную службу учитываются областным законодательством при определении минимального бюджета округа.</w:t>
      </w:r>
    </w:p>
    <w:p w:rsidR="00221CED" w:rsidRPr="00221CED" w:rsidRDefault="00221CED" w:rsidP="00221CED">
      <w:pPr>
        <w:pStyle w:val="ConsPlusNormal"/>
        <w:ind w:firstLine="426"/>
        <w:jc w:val="both"/>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Глава 2. МУНИЦИПАЛЬНЫЕ ДОЛЖНОСТИ МУНИЦИПАЛЬНОЙ СЛУЖБЫ</w:t>
      </w:r>
      <w:r w:rsidR="00B840BA">
        <w:rPr>
          <w:rFonts w:ascii="Times New Roman" w:hAnsi="Times New Roman" w:cs="Times New Roman"/>
          <w:b/>
          <w:sz w:val="28"/>
          <w:szCs w:val="28"/>
        </w:rPr>
        <w:t xml:space="preserve"> </w:t>
      </w:r>
      <w:r w:rsidRPr="00221CED">
        <w:rPr>
          <w:rFonts w:ascii="Times New Roman" w:hAnsi="Times New Roman" w:cs="Times New Roman"/>
          <w:b/>
          <w:sz w:val="28"/>
          <w:szCs w:val="28"/>
        </w:rPr>
        <w:t>И ИХ КЛАССИФИКАЦИЯ</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 xml:space="preserve">Статья 7. </w:t>
      </w:r>
      <w:hyperlink w:anchor="P563" w:history="1">
        <w:r w:rsidRPr="005018B6">
          <w:rPr>
            <w:rFonts w:ascii="Times New Roman" w:hAnsi="Times New Roman" w:cs="Times New Roman"/>
            <w:b/>
            <w:sz w:val="28"/>
            <w:szCs w:val="28"/>
          </w:rPr>
          <w:t>Реестр</w:t>
        </w:r>
      </w:hyperlink>
      <w:r w:rsidRPr="00B840BA">
        <w:rPr>
          <w:rFonts w:ascii="Times New Roman" w:hAnsi="Times New Roman" w:cs="Times New Roman"/>
          <w:b/>
          <w:sz w:val="28"/>
          <w:szCs w:val="28"/>
        </w:rPr>
        <w:t xml:space="preserve"> </w:t>
      </w:r>
      <w:r w:rsidRPr="00221CED">
        <w:rPr>
          <w:rFonts w:ascii="Times New Roman" w:hAnsi="Times New Roman" w:cs="Times New Roman"/>
          <w:b/>
          <w:sz w:val="28"/>
          <w:szCs w:val="28"/>
        </w:rPr>
        <w:t>должностей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 Должности муниципальной службы устанавливаются муниципальными правовыми актами в соответствии с </w:t>
      </w:r>
      <w:hyperlink r:id="rId15" w:history="1">
        <w:r w:rsidRPr="00B840BA">
          <w:rPr>
            <w:rStyle w:val="a5"/>
            <w:rFonts w:ascii="Times New Roman" w:hAnsi="Times New Roman" w:cs="Times New Roman"/>
            <w:color w:val="auto"/>
            <w:sz w:val="28"/>
            <w:szCs w:val="28"/>
            <w:u w:val="none"/>
          </w:rPr>
          <w:t>реестром</w:t>
        </w:r>
      </w:hyperlink>
      <w:r w:rsidRPr="00B840BA">
        <w:rPr>
          <w:rFonts w:ascii="Times New Roman" w:hAnsi="Times New Roman" w:cs="Times New Roman"/>
          <w:sz w:val="28"/>
          <w:szCs w:val="28"/>
        </w:rPr>
        <w:t xml:space="preserve"> </w:t>
      </w:r>
      <w:r w:rsidRPr="00221CED">
        <w:rPr>
          <w:rFonts w:ascii="Times New Roman" w:hAnsi="Times New Roman" w:cs="Times New Roman"/>
          <w:sz w:val="28"/>
          <w:szCs w:val="28"/>
        </w:rPr>
        <w:t>должностей муниципальной службы согласно приложению 1 к Закону Кемеровской области "О некоторых вопросах прохождения муниципальной службы" N 103-ОЗ от 30 июня 2007 года.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Допускается двойное наименование должности муниципальной службы в случае, если: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заместитель главы муниципального образования является руководителем структурного подразделения исполнительно-распорядительного органа муниципального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заместитель руководителя структурного подразделения органа местного самоуправления является руководителем отдела, сектора этого же структурного подразделения.</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8. Классификация должностей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Должности муниципальной службы подразделяются на следующие группы: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высшие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главные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ведущие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старшие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младшие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Кемеровской области – Кузбасса,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w:t>
      </w:r>
      <w:r w:rsidR="005234D2">
        <w:rPr>
          <w:rFonts w:ascii="Times New Roman" w:hAnsi="Times New Roman" w:cs="Times New Roman"/>
          <w:sz w:val="28"/>
          <w:szCs w:val="28"/>
        </w:rPr>
        <w:t>области</w:t>
      </w:r>
      <w:r w:rsidRPr="00221CED">
        <w:rPr>
          <w:rFonts w:ascii="Times New Roman" w:hAnsi="Times New Roman" w:cs="Times New Roman"/>
          <w:sz w:val="28"/>
          <w:szCs w:val="28"/>
        </w:rPr>
        <w:t xml:space="preserve"> – Кузбасса, устанавливается законом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Содержание должностных обязанностей муниципальных служащих, порядок исполнения ими должностных полномочий, иных процедур, связанных с деятельностью органов местного самоуправления, устанавливаются нормативными правовыми актами руководителей органов местного самоуправления в соответствии с федеральным и областным законодательством.</w:t>
      </w:r>
    </w:p>
    <w:p w:rsidR="00221CED" w:rsidRPr="00221CED" w:rsidRDefault="00221CED" w:rsidP="00221CED">
      <w:pPr>
        <w:pStyle w:val="ConsPlusNormal"/>
        <w:ind w:firstLine="426"/>
        <w:jc w:val="both"/>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Глава 3. ПРАВОВОЕ ПОЛОЖЕНИЕ МУНИЦИПАЛЬНЫХ СЛУЖАЩИХ</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9. Основные права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Муниципальный служащий имеет право на: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защиту своих персональных данных;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12) пенсионное обеспечение в соответствии с законодательством Российской Федерации.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"О муниципальной службе в Российской Федерации".</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bookmarkStart w:id="2" w:name="P153"/>
      <w:bookmarkEnd w:id="2"/>
      <w:r w:rsidRPr="00221CED">
        <w:rPr>
          <w:rFonts w:ascii="Times New Roman" w:hAnsi="Times New Roman" w:cs="Times New Roman"/>
          <w:b/>
          <w:sz w:val="28"/>
          <w:szCs w:val="28"/>
        </w:rPr>
        <w:t>Статья 10. Основные обязанности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Муниципальный служащий обязан:</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Кемеровской области - Кузбасса, Устав Крапивинского муниципального округа Кемеровской области - Кузбасса и иные муниципальные правовые акты Крапивинского муниципального округа и обеспечивать их исполнение;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исполнять должностные обязанности в соответствии с должностной инструкцией;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4) соблюдать установленные в органе местного самоуправления, аппарате </w:t>
      </w:r>
      <w:r w:rsidRPr="00221CED">
        <w:rPr>
          <w:rFonts w:ascii="Times New Roman" w:hAnsi="Times New Roman" w:cs="Times New Roman"/>
          <w:sz w:val="28"/>
          <w:szCs w:val="28"/>
        </w:rPr>
        <w:lastRenderedPageBreak/>
        <w:t>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10) соблюдать ограничения, выполнять обязательства, не нарушать запреты, которые установлены от 02.03.2007 N 25-ФЗ "О муниципальной службе в Российской Федерации" и другими федеральными законами;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bookmarkStart w:id="3" w:name="P172"/>
      <w:bookmarkEnd w:id="3"/>
      <w:r w:rsidRPr="00221CED">
        <w:rPr>
          <w:rFonts w:ascii="Times New Roman" w:hAnsi="Times New Roman" w:cs="Times New Roman"/>
          <w:b/>
          <w:sz w:val="28"/>
          <w:szCs w:val="28"/>
        </w:rPr>
        <w:t>Статья 11. Ограничения, связанные с муниципальной службой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N 273-ФЗ "О </w:t>
      </w:r>
      <w:r w:rsidRPr="00221CED">
        <w:rPr>
          <w:rFonts w:ascii="Times New Roman" w:hAnsi="Times New Roman" w:cs="Times New Roman"/>
          <w:sz w:val="28"/>
          <w:szCs w:val="28"/>
        </w:rPr>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Pr="00221CED">
        <w:rPr>
          <w:rFonts w:ascii="Times New Roman" w:hAnsi="Times New Roman" w:cs="Times New Roman"/>
          <w:sz w:val="28"/>
          <w:szCs w:val="28"/>
        </w:rPr>
        <w:lastRenderedPageBreak/>
        <w:t>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bookmarkStart w:id="4" w:name="P193"/>
      <w:bookmarkEnd w:id="4"/>
      <w:r w:rsidRPr="00221CED">
        <w:rPr>
          <w:rFonts w:ascii="Times New Roman" w:hAnsi="Times New Roman" w:cs="Times New Roman"/>
          <w:b/>
          <w:sz w:val="28"/>
          <w:szCs w:val="28"/>
        </w:rPr>
        <w:t>Статья 12. Запреты, связанные с муниципальной службой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замещать должность муниципальной службы в случае: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б) избрания или назначения на муниципальную должность;</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w:t>
      </w:r>
      <w:r w:rsidRPr="00221CED">
        <w:rPr>
          <w:rFonts w:ascii="Times New Roman" w:hAnsi="Times New Roman" w:cs="Times New Roman"/>
          <w:sz w:val="28"/>
          <w:szCs w:val="28"/>
        </w:rPr>
        <w:lastRenderedPageBreak/>
        <w:t>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в) представление на безвозмездной основе интересов Крапивинского муниципального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г) представление на безвозмездной основе интересов Крапивинского муниципального округа в органах управления и ревизионной комиссии организации, учредителем (акционером, участником) которой является Крапивинский муниципальный округ, в соответствии с муниципальными правовыми актами Крапивинского муниципального округа,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д) иные случаи, предусмотренные федеральными законами;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3.1) заниматься предпринимательской деятельностью лично или через доверенных лиц;</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Крапивинского муниципального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8) разглашать или использовать в целях, не связанных с муниципальной </w:t>
      </w:r>
      <w:r w:rsidRPr="00221CED">
        <w:rPr>
          <w:rFonts w:ascii="Times New Roman" w:hAnsi="Times New Roman" w:cs="Times New Roman"/>
          <w:sz w:val="28"/>
          <w:szCs w:val="28"/>
        </w:rPr>
        <w:lastRenderedPageBreak/>
        <w:t>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Крапивинского муниципального округа и их руководителей, если это не входит в его должностные обязанности;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10) принимать без письменного разрешения главы Крапивинского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221CED">
        <w:rPr>
          <w:rFonts w:ascii="Times New Roman" w:hAnsi="Times New Roman" w:cs="Times New Roman"/>
          <w:sz w:val="28"/>
          <w:szCs w:val="28"/>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Гражданин, замещавший должность муниципальной службы Крапивинского муниципального округа, включенную в перечень должностей, установленный нормативными правовыми актами Российской Федерации, Кемеровской области – Кузбасса, Крапивинского муниципального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Кемеровской области – Кузбасса, Крапивинского муниципального округа.</w:t>
      </w:r>
    </w:p>
    <w:p w:rsidR="00221CED" w:rsidRDefault="00221CED" w:rsidP="005018B6">
      <w:pPr>
        <w:pStyle w:val="ConsPlusNormal"/>
        <w:spacing w:before="120" w:after="120"/>
        <w:ind w:firstLine="426"/>
        <w:jc w:val="center"/>
        <w:rPr>
          <w:rFonts w:ascii="Times New Roman" w:hAnsi="Times New Roman" w:cs="Times New Roman"/>
          <w:b/>
          <w:sz w:val="28"/>
          <w:szCs w:val="28"/>
        </w:rPr>
      </w:pPr>
      <w:bookmarkStart w:id="5" w:name="P221"/>
      <w:bookmarkEnd w:id="5"/>
      <w:r w:rsidRPr="00221CED">
        <w:rPr>
          <w:rFonts w:ascii="Times New Roman" w:hAnsi="Times New Roman" w:cs="Times New Roman"/>
          <w:b/>
          <w:sz w:val="28"/>
          <w:szCs w:val="28"/>
        </w:rPr>
        <w:t>Статья 12.1. Урегулирование конфликта интересов на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5 части 1 статьи 11 Положения, и (или) состоящими с ним в близком родстве или свойстве лицами (родителями, супругами, детьми, братьями, сестрами, а также братьями, сестрами, </w:t>
      </w:r>
      <w:r w:rsidRPr="00221CED">
        <w:rPr>
          <w:rFonts w:ascii="Times New Roman" w:hAnsi="Times New Roman" w:cs="Times New Roman"/>
          <w:sz w:val="28"/>
          <w:szCs w:val="28"/>
        </w:rPr>
        <w:lastRenderedPageBreak/>
        <w:t xml:space="preserve">родителями, детьми супругов и супругами детей), гражданами или организациями, с которыми лицо, указанное в пункте 5 части 1 статьи 11 Положения, и (или) лица, состоящие с ним в близком родстве или свойстве, связаны имущественными, корпоративными или иными близкими отношениями.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Крапивинского муниципального округа в порядке, определяемом нормативными правовыми актами Кемеровской области - Кузбасса и муниципальным правовым актом Крапивинского муниципального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lastRenderedPageBreak/>
        <w:t>Статья 12.2. Требования к служебному поведению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Муниципальный служащий обязан:</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проявлять корректность в обращении с гражданами;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способствовать межнациональному и межконфессиональному согласию;</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bookmarkStart w:id="6" w:name="P254"/>
      <w:bookmarkEnd w:id="6"/>
      <w:r w:rsidRPr="00221CED">
        <w:rPr>
          <w:rFonts w:ascii="Times New Roman" w:hAnsi="Times New Roman" w:cs="Times New Roman"/>
          <w:b/>
          <w:sz w:val="28"/>
          <w:szCs w:val="28"/>
        </w:rPr>
        <w:t>Статья 13. Представление сведений о доходах, расходах, об имуществе и обязательствах имущественного характера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1.1. Муниципальный служащий, замещающий должность муниципальной </w:t>
      </w:r>
      <w:r w:rsidRPr="00221CED">
        <w:rPr>
          <w:rFonts w:ascii="Times New Roman" w:hAnsi="Times New Roman" w:cs="Times New Roman"/>
          <w:sz w:val="28"/>
          <w:szCs w:val="28"/>
        </w:rPr>
        <w:lastRenderedPageBreak/>
        <w:t>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 области – Кузбасса, муниципальными правовыми актами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r w:rsidRPr="00221CED">
        <w:rPr>
          <w:rFonts w:ascii="Times New Roman" w:hAnsi="Times New Roman" w:cs="Times New Roman"/>
          <w:sz w:val="28"/>
          <w:szCs w:val="28"/>
        </w:rPr>
        <w:lastRenderedPageBreak/>
        <w:t>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Кемеровской области – Кузбасса в порядке, определяемом нормативными правовыми актами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Кемеровской области – Кузбасса в порядке, установленном законом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Кемеровской области – Кузбасса в порядке, установленном законом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w:t>
      </w:r>
      <w:r w:rsidRPr="00221CED">
        <w:rPr>
          <w:rFonts w:ascii="Times New Roman" w:hAnsi="Times New Roman" w:cs="Times New Roman"/>
          <w:sz w:val="28"/>
          <w:szCs w:val="28"/>
        </w:rPr>
        <w:lastRenderedPageBreak/>
        <w:t>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21CED" w:rsidRPr="00221CED" w:rsidRDefault="00221CED" w:rsidP="005018B6">
      <w:pPr>
        <w:pStyle w:val="ConsPlusNormal"/>
        <w:spacing w:before="120" w:after="120"/>
        <w:ind w:firstLine="426"/>
        <w:jc w:val="center"/>
        <w:rPr>
          <w:rFonts w:ascii="Times New Roman" w:hAnsi="Times New Roman" w:cs="Times New Roman"/>
          <w:b/>
          <w:bCs/>
          <w:sz w:val="28"/>
          <w:szCs w:val="28"/>
        </w:rPr>
      </w:pPr>
      <w:r w:rsidRPr="00221CED">
        <w:rPr>
          <w:rFonts w:ascii="Times New Roman" w:hAnsi="Times New Roman" w:cs="Times New Roman"/>
          <w:b/>
          <w:bCs/>
          <w:sz w:val="28"/>
          <w:szCs w:val="28"/>
        </w:rPr>
        <w:t>Статья 13.1. Представление сведений о размещении информации в информационно-телекоммуникационной сети "Интернет"</w:t>
      </w:r>
    </w:p>
    <w:p w:rsidR="00221CED" w:rsidRPr="00221CED" w:rsidRDefault="00221CED" w:rsidP="00221CED">
      <w:pPr>
        <w:pStyle w:val="ConsPlusNormal"/>
        <w:ind w:firstLine="426"/>
        <w:jc w:val="both"/>
        <w:rPr>
          <w:rFonts w:ascii="Times New Roman" w:hAnsi="Times New Roman" w:cs="Times New Roman"/>
          <w:sz w:val="28"/>
          <w:szCs w:val="28"/>
        </w:rPr>
      </w:pPr>
      <w:bookmarkStart w:id="7" w:name="Par3"/>
      <w:bookmarkEnd w:id="7"/>
      <w:r w:rsidRPr="00221CED">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Сведения, указанные в </w:t>
      </w:r>
      <w:hyperlink w:anchor="Par3" w:history="1">
        <w:r w:rsidRPr="00221CED">
          <w:rPr>
            <w:rStyle w:val="a5"/>
            <w:rFonts w:ascii="Times New Roman" w:hAnsi="Times New Roman" w:cs="Times New Roman"/>
            <w:sz w:val="28"/>
            <w:szCs w:val="28"/>
          </w:rPr>
          <w:t>части 1</w:t>
        </w:r>
      </w:hyperlink>
      <w:r w:rsidRPr="00221CED">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221CED">
          <w:rPr>
            <w:rStyle w:val="a5"/>
            <w:rFonts w:ascii="Times New Roman" w:hAnsi="Times New Roman" w:cs="Times New Roman"/>
            <w:sz w:val="28"/>
            <w:szCs w:val="28"/>
          </w:rPr>
          <w:t>части 1</w:t>
        </w:r>
      </w:hyperlink>
      <w:r w:rsidRPr="00221CED">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221CED">
          <w:rPr>
            <w:rStyle w:val="a5"/>
            <w:rFonts w:ascii="Times New Roman" w:hAnsi="Times New Roman" w:cs="Times New Roman"/>
            <w:sz w:val="28"/>
            <w:szCs w:val="28"/>
          </w:rPr>
          <w:t>частью 1</w:t>
        </w:r>
      </w:hyperlink>
      <w:r w:rsidRPr="00221CED">
        <w:rPr>
          <w:rFonts w:ascii="Times New Roman" w:hAnsi="Times New Roman" w:cs="Times New Roman"/>
          <w:sz w:val="28"/>
          <w:szCs w:val="28"/>
        </w:rPr>
        <w:t xml:space="preserve"> настоящей статьи.</w:t>
      </w:r>
    </w:p>
    <w:p w:rsidR="005018B6" w:rsidRDefault="005018B6" w:rsidP="00221CED">
      <w:pPr>
        <w:pStyle w:val="ConsPlusNormal"/>
        <w:ind w:firstLine="426"/>
        <w:jc w:val="center"/>
        <w:rPr>
          <w:rFonts w:ascii="Times New Roman" w:hAnsi="Times New Roman" w:cs="Times New Roman"/>
          <w:b/>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Глава 4. ПРОХОЖДЕНИЕ МУНИЦИПАЛЬНОЙ СЛУЖБЫ</w:t>
      </w:r>
    </w:p>
    <w:p w:rsidR="00221CED" w:rsidRPr="00221CED" w:rsidRDefault="00221CED" w:rsidP="005018B6">
      <w:pPr>
        <w:pStyle w:val="ConsPlusNormal"/>
        <w:spacing w:before="24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14. Поступление на муниципальную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Pr="00221CED">
        <w:rPr>
          <w:rFonts w:ascii="Times New Roman" w:hAnsi="Times New Roman" w:cs="Times New Roman"/>
          <w:sz w:val="28"/>
          <w:szCs w:val="28"/>
        </w:rPr>
        <w:lastRenderedPageBreak/>
        <w:t>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при отсутствии обстоятельств, указанных в статье 13 настоящего Федерального закона в качестве ограничений, связанных с муниципальной службой.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При поступлении на муниципальную службу гражданин представляет: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паспорт;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документ об образовании;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10.1) сведения, предусмотренные статьей 15.1 Федерального закона от 02.03.2007 № 25-ФЗ "О муниципальной службе в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w:t>
      </w:r>
      <w:r w:rsidRPr="00221CED">
        <w:rPr>
          <w:rFonts w:ascii="Times New Roman" w:hAnsi="Times New Roman" w:cs="Times New Roman"/>
          <w:sz w:val="28"/>
          <w:szCs w:val="28"/>
        </w:rPr>
        <w:lastRenderedPageBreak/>
        <w:t>информируется в письменной форме о причинах отказа в поступлении на муниципальную службу.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15. Квалификационные требования для замещения должностей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Крапивинского муниципального округа на основе типовых квалификационных требований для замещения должностей муниципальной службы, которые определяются законом Кемеровской области - Кузбасса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w:t>
      </w:r>
      <w:r w:rsidRPr="00221CED">
        <w:rPr>
          <w:rFonts w:ascii="Times New Roman" w:hAnsi="Times New Roman" w:cs="Times New Roman"/>
          <w:sz w:val="28"/>
          <w:szCs w:val="28"/>
        </w:rPr>
        <w:lastRenderedPageBreak/>
        <w:t>направлению подготовки.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Типовые квалификационные требования к уровню профессионального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для высших должностей муниципальной службы - высшее образование;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для главных, ведущих и старших должностей муниципальной службы - высшее образование либо профессиональное образование по специальности, соответствующей должностным обязанностям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для младших должностей муниципальной службы профессиональное образование.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Типовые квалификационные требования к стажу: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для высших должностей муниципальной службы - стаж работы по специальности, направлению подготовки не менее 5 лет или стаж муниципальной службы на должностях не ниже главной группы не менее 3 лет;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для главных должностей муниципальной службы - стаж работы по специальности, направлению подготовки не менее 5 лет или стаж муниципальной службы на должностях не ниже ведущей группы не менее 3 лет;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для ведущих должностей муниципальной службы - стаж работы по специальности, направлению подготовки не менее 3 лет или стаж муниципальной службы на должностях не ниже старшей группы не менее 2 лет;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для старших должностей муниципальной службы - требование к стажу не предъявляется в случае наличия высшего образования, соответствующего направлению деятельности органа местного самоуправления или его структурного подразделения, в иных случаях требуется наличие стажа (опыта) работы по специальности, направлению подготовки не менее 3 лет;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для младших должностей муниципальной службы - без предъявления требований к стажу работы.</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16. Конкурс на замещение вакантной муниципальной должности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При замещении должности муниципальной службы в Крапивинском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Крапивинского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Pr="00221CED">
        <w:rPr>
          <w:rFonts w:ascii="Times New Roman" w:hAnsi="Times New Roman" w:cs="Times New Roman"/>
          <w:sz w:val="28"/>
          <w:szCs w:val="28"/>
        </w:rPr>
        <w:lastRenderedPageBreak/>
        <w:t xml:space="preserve">Крапивинском муниципальном округе и порядок ее формирования устанавливаются Советом народных депутатов Крапивинского муниципального округа. </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17. Испытание по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Для гражданина, впервые принимаемого на должность муниципальной службы, в том числе по конкурсу, руководителем соответствующего органа местного самоуправления может устанавливаться испытательный срок.</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В случае установления испытательного срока в срок испытания не засчитывается период, когда муниципальный служащий без уважительных причин отсутствовал на службе. В период испытания на муниципального служащего распространяются нормы действующего законодательства о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По результатам конкурсов и испытания к муниципальному служащему принимают меры в соответствии с нормами трудового законодательства и законодательства о муниципальной службе.</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18. Аттестация муниципальных служащих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Аттестации не подлежат следующие муниципальные служащие: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замещающие должности муниципальной службы менее одного года;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достигшие возраста 60 лет;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беременные женщины;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w:t>
      </w:r>
      <w:r w:rsidRPr="00221CED">
        <w:rPr>
          <w:rFonts w:ascii="Times New Roman" w:hAnsi="Times New Roman" w:cs="Times New Roman"/>
          <w:sz w:val="28"/>
          <w:szCs w:val="28"/>
        </w:rPr>
        <w:lastRenderedPageBreak/>
        <w:t>(работодателю).</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 – Кузбасса.</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19. Порядок ведения личного дела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При ликвидации органа местного самоуправления, избирательной комиссии Крапивинского муниципального округа его личное дело передается на хранение в орган местного самоуправления, избирательную комиссию муниципального образования, которым передан</w:t>
      </w:r>
      <w:r w:rsidR="00B01A51">
        <w:rPr>
          <w:rFonts w:ascii="Times New Roman" w:hAnsi="Times New Roman" w:cs="Times New Roman"/>
          <w:sz w:val="28"/>
          <w:szCs w:val="28"/>
        </w:rPr>
        <w:t>ы функции ликвидированных органов</w:t>
      </w:r>
      <w:r w:rsidRPr="00221CED">
        <w:rPr>
          <w:rFonts w:ascii="Times New Roman" w:hAnsi="Times New Roman" w:cs="Times New Roman"/>
          <w:sz w:val="28"/>
          <w:szCs w:val="28"/>
        </w:rPr>
        <w:t xml:space="preserve"> местного самоуправления, избирательной комиссии Крапивинского муниципального округа, или их правопреемникам.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в соответствии с Указом Президента РФ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lastRenderedPageBreak/>
        <w:t>Статья 20. Удостоверение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Должностные полномочия муниципального служащего, а также его личность подтверждаются удостоверением, выдаваемым муниципальному служащему в течение трех дней со дня издания распорядительного документа о его назначении на муниципальную должность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Положение об удостоверении, его образец утверждаются руководителями соответствующих органов местного самоуправления.</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21. Стаж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должностей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муниципальных должностей;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иных должностей в соответствии с федеральными законами.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Порядок исчисления стажа муниципальной службы устанавливается законом Кемеровской области от 30.06.2007 N 103-ОЗ "О некоторых вопросах прохождения муниципальной службы".</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22. Поощрение муниципального служащего</w:t>
      </w:r>
    </w:p>
    <w:p w:rsidR="00221CED" w:rsidRPr="00221CED" w:rsidRDefault="00221CED" w:rsidP="00221CED">
      <w:pPr>
        <w:pStyle w:val="ConsPlusNormal"/>
        <w:numPr>
          <w:ilvl w:val="0"/>
          <w:numId w:val="3"/>
        </w:numPr>
        <w:ind w:left="0"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 </w:t>
      </w:r>
    </w:p>
    <w:p w:rsidR="00221CED" w:rsidRPr="00221CED" w:rsidRDefault="00221CED" w:rsidP="00221CED">
      <w:pPr>
        <w:pStyle w:val="ConsPlusNormal"/>
        <w:numPr>
          <w:ilvl w:val="0"/>
          <w:numId w:val="3"/>
        </w:numPr>
        <w:ind w:left="0" w:firstLine="426"/>
        <w:jc w:val="both"/>
        <w:rPr>
          <w:rFonts w:ascii="Times New Roman" w:hAnsi="Times New Roman" w:cs="Times New Roman"/>
          <w:sz w:val="28"/>
          <w:szCs w:val="28"/>
        </w:rPr>
      </w:pPr>
      <w:r w:rsidRPr="00221CED">
        <w:rPr>
          <w:rFonts w:ascii="Times New Roman" w:hAnsi="Times New Roman" w:cs="Times New Roman"/>
          <w:sz w:val="28"/>
          <w:szCs w:val="28"/>
        </w:rPr>
        <w:t>Порядок применения поощрения устанавливается муниципальными правовыми актами.</w:t>
      </w:r>
    </w:p>
    <w:p w:rsidR="00221CED" w:rsidRPr="00221CED" w:rsidRDefault="00221CED" w:rsidP="00221CED">
      <w:pPr>
        <w:pStyle w:val="ConsPlusNormal"/>
        <w:numPr>
          <w:ilvl w:val="0"/>
          <w:numId w:val="3"/>
        </w:numPr>
        <w:ind w:left="0"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За образцовое выполнение муниципальными служащими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объявление благодарности;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вручение единовременного денежного вознаграждения;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награждение ценным подарком;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присвоение почетного звания;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вручение Почетной грамоты;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представление к награждению.</w:t>
      </w:r>
    </w:p>
    <w:p w:rsidR="00221CED" w:rsidRPr="00221CED" w:rsidRDefault="00221CED" w:rsidP="00221CED">
      <w:pPr>
        <w:pStyle w:val="ConsPlusNormal"/>
        <w:numPr>
          <w:ilvl w:val="0"/>
          <w:numId w:val="3"/>
        </w:numPr>
        <w:ind w:left="0" w:firstLine="426"/>
        <w:jc w:val="both"/>
        <w:rPr>
          <w:rFonts w:ascii="Times New Roman" w:hAnsi="Times New Roman" w:cs="Times New Roman"/>
          <w:sz w:val="28"/>
          <w:szCs w:val="28"/>
        </w:rPr>
      </w:pPr>
      <w:r w:rsidRPr="00221CED">
        <w:rPr>
          <w:rFonts w:ascii="Times New Roman" w:hAnsi="Times New Roman" w:cs="Times New Roman"/>
          <w:sz w:val="28"/>
          <w:szCs w:val="28"/>
        </w:rPr>
        <w:t>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(стаж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Единовременное поощрение муниципальным служащим в связи с выходом на пенсию (далее - поощрение)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Поощрение устанавливается в размере, кратном минимальному размеру оплаты труда (МРОТ), применяемому для регулирования оплаты труда, установленному федеральным законодательством на момент выхода на пенсию, в зависимости от стажа муниципальной службы в органах местного самоуправления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от 5 до 10 лет - 3 МРОТ;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от 10 до 15 лет - 5 МРОТ;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от 15 лет и выше - 7 МРОТ.</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Поощрение выплачивается за счет средств местного бюджета одновременно с последним расчетом заработной платы.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Основанием для выплаты вышеуказанного поощрения муниципальному служащему является соответствующее распоряжение главы Крапивинского муниципального округа.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Поощрение выплачивается однократно. Лицам, ранее получавшим аналогичное поощрение при увольнении с государственной гражданской службы или с муниципальной службы, поощрение не выплачивается.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Поощрение не выплачивается лицам, увольняемым по инициативе работодателя по основаниям, предусмотренным </w:t>
      </w:r>
      <w:hyperlink r:id="rId16" w:history="1">
        <w:r w:rsidRPr="00221CED">
          <w:rPr>
            <w:rStyle w:val="a5"/>
            <w:rFonts w:ascii="Times New Roman" w:hAnsi="Times New Roman" w:cs="Times New Roman"/>
            <w:sz w:val="28"/>
            <w:szCs w:val="28"/>
          </w:rPr>
          <w:t>пунктами 5</w:t>
        </w:r>
      </w:hyperlink>
      <w:r w:rsidRPr="00221CED">
        <w:rPr>
          <w:rFonts w:ascii="Times New Roman" w:hAnsi="Times New Roman" w:cs="Times New Roman"/>
          <w:sz w:val="28"/>
          <w:szCs w:val="28"/>
        </w:rPr>
        <w:t xml:space="preserve"> - </w:t>
      </w:r>
      <w:hyperlink r:id="rId17" w:history="1">
        <w:r w:rsidRPr="00221CED">
          <w:rPr>
            <w:rStyle w:val="a5"/>
            <w:rFonts w:ascii="Times New Roman" w:hAnsi="Times New Roman" w:cs="Times New Roman"/>
            <w:sz w:val="28"/>
            <w:szCs w:val="28"/>
          </w:rPr>
          <w:t>7</w:t>
        </w:r>
      </w:hyperlink>
      <w:r w:rsidRPr="00221CED">
        <w:rPr>
          <w:rFonts w:ascii="Times New Roman" w:hAnsi="Times New Roman" w:cs="Times New Roman"/>
          <w:sz w:val="28"/>
          <w:szCs w:val="28"/>
        </w:rPr>
        <w:t xml:space="preserve">, </w:t>
      </w:r>
      <w:hyperlink r:id="rId18" w:history="1">
        <w:r w:rsidRPr="00221CED">
          <w:rPr>
            <w:rStyle w:val="a5"/>
            <w:rFonts w:ascii="Times New Roman" w:hAnsi="Times New Roman" w:cs="Times New Roman"/>
            <w:sz w:val="28"/>
            <w:szCs w:val="28"/>
          </w:rPr>
          <w:t>9</w:t>
        </w:r>
      </w:hyperlink>
      <w:r w:rsidRPr="00221CED">
        <w:rPr>
          <w:rFonts w:ascii="Times New Roman" w:hAnsi="Times New Roman" w:cs="Times New Roman"/>
          <w:sz w:val="28"/>
          <w:szCs w:val="28"/>
        </w:rPr>
        <w:t xml:space="preserve"> - </w:t>
      </w:r>
      <w:hyperlink r:id="rId19" w:history="1">
        <w:r w:rsidRPr="00221CED">
          <w:rPr>
            <w:rStyle w:val="a5"/>
            <w:rFonts w:ascii="Times New Roman" w:hAnsi="Times New Roman" w:cs="Times New Roman"/>
            <w:sz w:val="28"/>
            <w:szCs w:val="28"/>
          </w:rPr>
          <w:t>11 статьи 81</w:t>
        </w:r>
      </w:hyperlink>
      <w:r w:rsidRPr="00221CED">
        <w:rPr>
          <w:rFonts w:ascii="Times New Roman" w:hAnsi="Times New Roman" w:cs="Times New Roman"/>
          <w:sz w:val="28"/>
          <w:szCs w:val="28"/>
        </w:rPr>
        <w:t xml:space="preserve"> Трудового кодекса Российской Федерации.</w:t>
      </w:r>
    </w:p>
    <w:p w:rsidR="00221CED" w:rsidRPr="00221CED" w:rsidRDefault="00221CED" w:rsidP="00221CED">
      <w:pPr>
        <w:pStyle w:val="ConsPlusNormal"/>
        <w:numPr>
          <w:ilvl w:val="0"/>
          <w:numId w:val="3"/>
        </w:numPr>
        <w:ind w:left="0" w:firstLine="426"/>
        <w:jc w:val="both"/>
        <w:rPr>
          <w:rFonts w:ascii="Times New Roman" w:hAnsi="Times New Roman" w:cs="Times New Roman"/>
          <w:sz w:val="28"/>
          <w:szCs w:val="28"/>
        </w:rPr>
      </w:pPr>
      <w:r w:rsidRPr="00221CED">
        <w:rPr>
          <w:rFonts w:ascii="Times New Roman" w:hAnsi="Times New Roman" w:cs="Times New Roman"/>
          <w:sz w:val="28"/>
          <w:szCs w:val="28"/>
        </w:rPr>
        <w:t>Расходы, связанные с оформлением Благодарственных писем, Почетных грамот, приобретением ценных подарков, вручением единовременных денежных вознаграждений, единовременных поощрений муниципальным служащим в связи с выходом на пенсию осуществляются за счет бюджетных ассигнований, в пределах лимитов бюджетных обязательств, установленных на соответствующий финансовый год.</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bookmarkStart w:id="8" w:name="P422"/>
      <w:bookmarkEnd w:id="8"/>
      <w:r w:rsidRPr="00221CED">
        <w:rPr>
          <w:rFonts w:ascii="Times New Roman" w:hAnsi="Times New Roman" w:cs="Times New Roman"/>
          <w:b/>
          <w:sz w:val="28"/>
          <w:szCs w:val="28"/>
        </w:rPr>
        <w:t xml:space="preserve">Статья 23. Дисциплинарная ответственность муниципального </w:t>
      </w:r>
      <w:r w:rsidRPr="00221CED">
        <w:rPr>
          <w:rFonts w:ascii="Times New Roman" w:hAnsi="Times New Roman" w:cs="Times New Roman"/>
          <w:b/>
          <w:sz w:val="28"/>
          <w:szCs w:val="28"/>
        </w:rPr>
        <w:lastRenderedPageBreak/>
        <w:t>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замечание;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выговор;</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увольнение с муниципальной службы по соответствующим основаниям.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21CED" w:rsidRPr="00221CED" w:rsidRDefault="00221CED" w:rsidP="00221CED">
      <w:pPr>
        <w:pStyle w:val="ConsPlusNormal"/>
        <w:ind w:firstLine="426"/>
        <w:jc w:val="both"/>
        <w:rPr>
          <w:rFonts w:ascii="Times New Roman" w:hAnsi="Times New Roman" w:cs="Times New Roman"/>
          <w:sz w:val="28"/>
          <w:szCs w:val="28"/>
        </w:rPr>
      </w:pPr>
      <w:bookmarkStart w:id="9" w:name="P434"/>
      <w:bookmarkEnd w:id="9"/>
      <w:r w:rsidRPr="00221CED">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23 настоящего Положения.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12.1, 13 и 13.1 настоящего Положения.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Взыскания, предусмотренные статьями 12.1, 13 и 13.1 настоящего Положения, применяются представителем нанимателя (работодателем) в порядке, установленном нормативными правовыми актами Кемеровской области – Кузбасса и (или) муниципальными нормативными правовыми актами Крапивинского муниципального округа, на основании: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объяснений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иных материалов.</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При применении взысканий, предусмотренных статьями 12.1, 13 и 13.1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Взыскания, предусмотренные статьями 12.1, 13 и 13.1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Крапивинского муниципального округа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24. Повышение квалификации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Переподготовка (переквалификация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Основной формой повышения квалификации муниципальных служащих является самообразование.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Повышение квалификации муниципальных служащих производится на плановой основе.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План повышения квалификации муниципальных служащих утверждается руководителем органа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3. Повышение квалификации производится в форме краткосрочного </w:t>
      </w:r>
      <w:r w:rsidRPr="00221CED">
        <w:rPr>
          <w:rFonts w:ascii="Times New Roman" w:hAnsi="Times New Roman" w:cs="Times New Roman"/>
          <w:sz w:val="28"/>
          <w:szCs w:val="28"/>
        </w:rPr>
        <w:lastRenderedPageBreak/>
        <w:t>(сроком до одного месяца) или долгосрочного обучения (сроком более одного месяца) на курсах повышения квалификации, семинарах, стажировках.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Порядок организации и проведения повышения квалификации определяется нормативным правовым актом органа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Переподготовка (переквалификация)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нормативными правовыми актами руководителей органов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Переподготовка (переквалификация) производится как с отрывом (очная форма обучения), так и без отрыва от выполнения должностных обязанностей (заочная форма обучения).</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25. Кадровый резерв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В Крапивинском муниципальном округе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26. Прекращение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11, 12, 12.1, 13 и 13.2 настоящего Положения;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применения административного наказания в виде дисквалификации.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w:t>
      </w:r>
      <w:r w:rsidRPr="00221CED">
        <w:rPr>
          <w:rFonts w:ascii="Times New Roman" w:hAnsi="Times New Roman" w:cs="Times New Roman"/>
          <w:sz w:val="28"/>
          <w:szCs w:val="28"/>
        </w:rPr>
        <w:lastRenderedPageBreak/>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27. Проведение служебного расследования в отношении муниципальных служащих</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Служебное расследование назначается руководителем соответствующего органа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Основанием для назначения служебного расследования являются: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2.1. представление соответствующего органа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2.2. представление органов прокуратуры, следствия и дознания и иных уполномоченных законом государственных органов, частное определение суда;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2.3. обращение муниципального служащего о назначении в отношении него служебного расследования.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Муниципальный служащий в обязательном порядке уведомляется о назначении в отношении него служебного расследования.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Порядок проведения служебного расследования определяется соответствующим органом местного самоуправления.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Проведение служебного расследования может быть возложено на специально создаваемые для проведения служебного расследования комиссии.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В ходе служебного расследования от муниципального служащего потребуются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По результатам служебного расследования выносят одно из следующих заключений: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6.1. о наличии факта совершения должностного проступка;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6.2. об отсутствии факта совершения должностного проступка;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6.3. о необходимости направления материалов служебного расследования в правоохранительные органы.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Руководитель органа местного самоуправления на основании заключения, представленного по результатам служебного расследования, принимает одно из следующих решений: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7.1. о прекращении служебного расследования за отсутствием нарушения законодательства о муниципальной службе;</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7.2. о наложении на муниципального служащего дисциплинарного взыскания;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7.3. о направлении материалов служебного расследования в правоохранительные органы.</w:t>
      </w:r>
    </w:p>
    <w:p w:rsidR="00221CED" w:rsidRPr="00221CED" w:rsidRDefault="00221CED" w:rsidP="00221CED">
      <w:pPr>
        <w:pStyle w:val="ConsPlusNormal"/>
        <w:ind w:firstLine="426"/>
        <w:jc w:val="both"/>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Глава 5. ЭКОНОМИЧЕСКИЕ И СОЦИАЛЬНЫЕ ГАРАНТИИ</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ДЛЯ МУНИЦИПАЛЬНЫХ СЛУЖАЩИХ</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28. Гарантии, предоставляемые муниципальному служащему</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lastRenderedPageBreak/>
        <w:t>1. Муниципальному служащему гарантируются: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право на своевременное и в полном объеме получение денежного содержания;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Уставом Крапивинского муниципального округа Кемеровской области – Кузбасса муниципальным служащим могут быть предоставлены дополнительные гарантии.</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29. Общие принципы оплаты труда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Pr="00221CED">
        <w:rPr>
          <w:rFonts w:ascii="Times New Roman" w:hAnsi="Times New Roman" w:cs="Times New Roman"/>
          <w:sz w:val="28"/>
          <w:szCs w:val="28"/>
        </w:rPr>
        <w:lastRenderedPageBreak/>
        <w:t>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Крапивинского муниципального округа, издаваемыми Советом народных депутатов Крапивинского муниципального округа в соответствии с законодательством Российской Федерации и законодательством Кемеровской области – Кузбасса.</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30. Отпуск муниципального служащего</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221CED" w:rsidRPr="00221CED" w:rsidRDefault="00221CED" w:rsidP="005018B6">
      <w:pPr>
        <w:pStyle w:val="ConsPlusNormal"/>
        <w:spacing w:before="120" w:after="120"/>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Статья 31. Пенсионное обеспечение муниципального служащего и членов его семьи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2. Определение размера государственной пенсии муниципального </w:t>
      </w:r>
      <w:r w:rsidRPr="00221CED">
        <w:rPr>
          <w:rFonts w:ascii="Times New Roman" w:hAnsi="Times New Roman" w:cs="Times New Roman"/>
          <w:sz w:val="28"/>
          <w:szCs w:val="28"/>
        </w:rPr>
        <w:lastRenderedPageBreak/>
        <w:t>служащего осуществляется в соответствии с установленным законом Кемеровской области – Кузбасса соотношением должностей муниципальной службы и должностей государственной гражданской службы Кемеровской области – Кузбасса.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Кемеровской области – Кузбасса по соответствующей должности государственной гражданской службы Кемеровской области – Кузбасса.</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21CED" w:rsidRPr="00221CED" w:rsidRDefault="00221CED" w:rsidP="00221CED">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br w:type="page"/>
      </w:r>
    </w:p>
    <w:p w:rsidR="00221CED" w:rsidRPr="00221CED" w:rsidRDefault="00221CED" w:rsidP="00221CED">
      <w:pPr>
        <w:pStyle w:val="ConsPlusNormal"/>
        <w:ind w:firstLine="426"/>
        <w:jc w:val="right"/>
        <w:rPr>
          <w:rFonts w:ascii="Times New Roman" w:hAnsi="Times New Roman" w:cs="Times New Roman"/>
          <w:sz w:val="28"/>
          <w:szCs w:val="28"/>
        </w:rPr>
      </w:pPr>
      <w:r w:rsidRPr="00221CED">
        <w:rPr>
          <w:rFonts w:ascii="Times New Roman" w:hAnsi="Times New Roman" w:cs="Times New Roman"/>
          <w:sz w:val="28"/>
          <w:szCs w:val="28"/>
        </w:rPr>
        <w:lastRenderedPageBreak/>
        <w:t>Приложение 1</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bookmarkStart w:id="10" w:name="P563"/>
      <w:bookmarkEnd w:id="10"/>
      <w:r w:rsidRPr="00221CED">
        <w:rPr>
          <w:rFonts w:ascii="Times New Roman" w:hAnsi="Times New Roman" w:cs="Times New Roman"/>
          <w:b/>
          <w:sz w:val="28"/>
          <w:szCs w:val="28"/>
        </w:rPr>
        <w:t>РЕЕСТР</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ДОЛЖНОСТЕЙ МУНИЦИПАЛЬНОЙ СЛУЖБЫ</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КРАПИВИНСКОГО МУНИЦИПАЛЬНОГО ОКРУГА</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Перечень 1</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Должности муниципальной службы, учреждаемые</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для непосредственного обеспечения исполнения полномочий</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лица, замещающего муниципальную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Высшая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Первый заместитель главы муниципального образования</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Заместитель главы муниципального образования</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Ведущая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Помощник главы муниципального образования</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Пресс-секретарь главы муниципального образования</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Консультант председателя представительного органа муниципального образования</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Перечень 2</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Должности муниципальной службы, учреждаемые для обеспечения</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исполнения полномочий представительного органа</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муниципального образования</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Ведущая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Начальник самостоятельного отдела</w:t>
      </w:r>
    </w:p>
    <w:p w:rsidR="00095E65" w:rsidRPr="00221CED" w:rsidRDefault="00095E65" w:rsidP="00095E65">
      <w:pPr>
        <w:pStyle w:val="ConsPlusNormal"/>
        <w:ind w:firstLine="426"/>
        <w:jc w:val="both"/>
        <w:rPr>
          <w:rFonts w:ascii="Times New Roman" w:hAnsi="Times New Roman" w:cs="Times New Roman"/>
          <w:sz w:val="28"/>
          <w:szCs w:val="28"/>
        </w:rPr>
      </w:pPr>
      <w:r w:rsidRPr="00095E65">
        <w:rPr>
          <w:rFonts w:ascii="Times New Roman" w:hAnsi="Times New Roman" w:cs="Times New Roman"/>
          <w:sz w:val="28"/>
          <w:szCs w:val="28"/>
        </w:rPr>
        <w:t>Заведующий сектором</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Старшая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Главный специалист</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Перечень 3</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Должности муниципальной службы, учреждаемые для обеспечения</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исполнения полномочий местной администрации</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Высшая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Управляющий делами (руководитель аппарата)</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Руководитель территориального, в составе муниципального образования, </w:t>
      </w:r>
      <w:r w:rsidRPr="00221CED">
        <w:rPr>
          <w:rFonts w:ascii="Times New Roman" w:hAnsi="Times New Roman" w:cs="Times New Roman"/>
          <w:sz w:val="28"/>
          <w:szCs w:val="28"/>
        </w:rPr>
        <w:lastRenderedPageBreak/>
        <w:t>организационно-распорядительного органа</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Начальник управления</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Председатель комитета</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Главная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Заместитель начальника управления</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Заместитель председателя комитета</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Начальник самостоятельного отдела</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Ведущая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Начальник (заведующий) службы</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Начальник (заведующий) отдела в управлении, комитете</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 xml:space="preserve">Заместитель начальника </w:t>
      </w:r>
      <w:r w:rsidR="00095E65">
        <w:rPr>
          <w:rFonts w:ascii="Times New Roman" w:hAnsi="Times New Roman" w:cs="Times New Roman"/>
          <w:sz w:val="28"/>
          <w:szCs w:val="28"/>
        </w:rPr>
        <w:t>(заведующего) отдела</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Заведующий сектором</w:t>
      </w: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Консультант-советник</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Старшая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Главный специалист</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Младшая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Специалист</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Перечень 4</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Должности муниципальной службы, учреждаемые для обеспечения</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исполнения полномочий контрольно-счетного органа</w:t>
      </w: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муниципального образования</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Ведущая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Начальник (заведующий) отдела в контрольно-счетном органе</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b/>
          <w:sz w:val="28"/>
          <w:szCs w:val="28"/>
        </w:rPr>
      </w:pPr>
      <w:r w:rsidRPr="00221CED">
        <w:rPr>
          <w:rFonts w:ascii="Times New Roman" w:hAnsi="Times New Roman" w:cs="Times New Roman"/>
          <w:b/>
          <w:sz w:val="28"/>
          <w:szCs w:val="28"/>
        </w:rPr>
        <w:t>Старшая должность</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095E65">
      <w:pPr>
        <w:pStyle w:val="ConsPlusNormal"/>
        <w:ind w:firstLine="426"/>
        <w:jc w:val="both"/>
        <w:rPr>
          <w:rFonts w:ascii="Times New Roman" w:hAnsi="Times New Roman" w:cs="Times New Roman"/>
          <w:sz w:val="28"/>
          <w:szCs w:val="28"/>
        </w:rPr>
      </w:pPr>
      <w:r w:rsidRPr="00221CED">
        <w:rPr>
          <w:rFonts w:ascii="Times New Roman" w:hAnsi="Times New Roman" w:cs="Times New Roman"/>
          <w:sz w:val="28"/>
          <w:szCs w:val="28"/>
        </w:rPr>
        <w:t>Главный специалист</w:t>
      </w:r>
    </w:p>
    <w:p w:rsidR="00221CED" w:rsidRPr="00221CED" w:rsidRDefault="00221CED" w:rsidP="00221CED">
      <w:pPr>
        <w:pStyle w:val="ConsPlusNormal"/>
        <w:ind w:firstLine="426"/>
        <w:jc w:val="center"/>
        <w:rPr>
          <w:rFonts w:ascii="Times New Roman" w:hAnsi="Times New Roman" w:cs="Times New Roman"/>
          <w:sz w:val="28"/>
          <w:szCs w:val="28"/>
        </w:rPr>
      </w:pPr>
    </w:p>
    <w:p w:rsidR="00221CED" w:rsidRPr="00221CED" w:rsidRDefault="00221CED" w:rsidP="00221CED">
      <w:pPr>
        <w:pStyle w:val="ConsPlusNormal"/>
        <w:ind w:firstLine="426"/>
        <w:jc w:val="center"/>
        <w:rPr>
          <w:rFonts w:ascii="Times New Roman" w:hAnsi="Times New Roman" w:cs="Times New Roman"/>
          <w:sz w:val="28"/>
          <w:szCs w:val="28"/>
        </w:rPr>
      </w:pPr>
    </w:p>
    <w:p w:rsidR="004546B5" w:rsidRPr="00931F89" w:rsidRDefault="004546B5" w:rsidP="00221CED">
      <w:pPr>
        <w:pStyle w:val="ConsPlusNormal"/>
        <w:ind w:firstLine="426"/>
        <w:jc w:val="center"/>
        <w:rPr>
          <w:rFonts w:ascii="Times New Roman" w:hAnsi="Times New Roman" w:cs="Times New Roman"/>
          <w:sz w:val="28"/>
          <w:szCs w:val="28"/>
        </w:rPr>
      </w:pPr>
    </w:p>
    <w:sectPr w:rsidR="004546B5" w:rsidRPr="00931F89" w:rsidSect="00780C22">
      <w:headerReference w:type="default" r:id="rId20"/>
      <w:headerReference w:type="first" r:id="rId21"/>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1B" w:rsidRDefault="003E5F1B" w:rsidP="00B840BA">
      <w:pPr>
        <w:spacing w:line="240" w:lineRule="auto"/>
      </w:pPr>
      <w:r>
        <w:separator/>
      </w:r>
    </w:p>
  </w:endnote>
  <w:endnote w:type="continuationSeparator" w:id="0">
    <w:p w:rsidR="003E5F1B" w:rsidRDefault="003E5F1B" w:rsidP="00B84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1B" w:rsidRDefault="003E5F1B" w:rsidP="00B840BA">
      <w:pPr>
        <w:spacing w:line="240" w:lineRule="auto"/>
      </w:pPr>
      <w:r>
        <w:separator/>
      </w:r>
    </w:p>
  </w:footnote>
  <w:footnote w:type="continuationSeparator" w:id="0">
    <w:p w:rsidR="003E5F1B" w:rsidRDefault="003E5F1B" w:rsidP="00B840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226591"/>
      <w:docPartObj>
        <w:docPartGallery w:val="Page Numbers (Top of Page)"/>
        <w:docPartUnique/>
      </w:docPartObj>
    </w:sdtPr>
    <w:sdtEndPr/>
    <w:sdtContent>
      <w:p w:rsidR="001F666B" w:rsidRDefault="001F666B">
        <w:pPr>
          <w:pStyle w:val="a6"/>
          <w:jc w:val="center"/>
        </w:pPr>
        <w:r>
          <w:fldChar w:fldCharType="begin"/>
        </w:r>
        <w:r>
          <w:instrText>PAGE   \* MERGEFORMAT</w:instrText>
        </w:r>
        <w:r>
          <w:fldChar w:fldCharType="separate"/>
        </w:r>
        <w:r w:rsidR="008B2EFE">
          <w:rPr>
            <w:noProof/>
          </w:rPr>
          <w:t>4</w:t>
        </w:r>
        <w:r>
          <w:fldChar w:fldCharType="end"/>
        </w:r>
      </w:p>
    </w:sdtContent>
  </w:sdt>
  <w:p w:rsidR="001F666B" w:rsidRDefault="001F66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6B" w:rsidRDefault="001F666B" w:rsidP="00737E83">
    <w:pPr>
      <w:pStyle w:val="a6"/>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727BD"/>
    <w:multiLevelType w:val="hybridMultilevel"/>
    <w:tmpl w:val="8F1E026E"/>
    <w:lvl w:ilvl="0" w:tplc="6E0054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462177"/>
    <w:multiLevelType w:val="hybridMultilevel"/>
    <w:tmpl w:val="E8AEE914"/>
    <w:lvl w:ilvl="0" w:tplc="8598AA46">
      <w:start w:val="3"/>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2B695E"/>
    <w:multiLevelType w:val="hybridMultilevel"/>
    <w:tmpl w:val="04E297C8"/>
    <w:lvl w:ilvl="0" w:tplc="6340F68C">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B5"/>
    <w:rsid w:val="000950F0"/>
    <w:rsid w:val="00095E65"/>
    <w:rsid w:val="000A0486"/>
    <w:rsid w:val="000A2364"/>
    <w:rsid w:val="000A6C9E"/>
    <w:rsid w:val="001E2E78"/>
    <w:rsid w:val="001E7227"/>
    <w:rsid w:val="001F666B"/>
    <w:rsid w:val="00216A95"/>
    <w:rsid w:val="00221CED"/>
    <w:rsid w:val="002832EC"/>
    <w:rsid w:val="00307EAC"/>
    <w:rsid w:val="00350078"/>
    <w:rsid w:val="003E5F1B"/>
    <w:rsid w:val="004546B5"/>
    <w:rsid w:val="005018B6"/>
    <w:rsid w:val="00506F48"/>
    <w:rsid w:val="005234D2"/>
    <w:rsid w:val="005358D5"/>
    <w:rsid w:val="0059002D"/>
    <w:rsid w:val="005D4CAE"/>
    <w:rsid w:val="00615911"/>
    <w:rsid w:val="00616000"/>
    <w:rsid w:val="006174FD"/>
    <w:rsid w:val="007078FB"/>
    <w:rsid w:val="007269AF"/>
    <w:rsid w:val="00737E83"/>
    <w:rsid w:val="00760ECF"/>
    <w:rsid w:val="00780C22"/>
    <w:rsid w:val="007E3649"/>
    <w:rsid w:val="007E550D"/>
    <w:rsid w:val="008B2EFE"/>
    <w:rsid w:val="008C0A08"/>
    <w:rsid w:val="008F6695"/>
    <w:rsid w:val="00931F89"/>
    <w:rsid w:val="00A3600C"/>
    <w:rsid w:val="00A837D1"/>
    <w:rsid w:val="00AD253F"/>
    <w:rsid w:val="00B01A51"/>
    <w:rsid w:val="00B2186C"/>
    <w:rsid w:val="00B840BA"/>
    <w:rsid w:val="00BA7DAC"/>
    <w:rsid w:val="00C35B4C"/>
    <w:rsid w:val="00C37674"/>
    <w:rsid w:val="00C80348"/>
    <w:rsid w:val="00CC569E"/>
    <w:rsid w:val="00D0262A"/>
    <w:rsid w:val="00E05877"/>
    <w:rsid w:val="00E83F0B"/>
    <w:rsid w:val="00EE14DF"/>
    <w:rsid w:val="00EE1FF3"/>
    <w:rsid w:val="00EE69C2"/>
    <w:rsid w:val="00F15404"/>
    <w:rsid w:val="00F532BE"/>
    <w:rsid w:val="00F863DC"/>
    <w:rsid w:val="00FB7E33"/>
    <w:rsid w:val="00FD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7257C-2351-49F5-B83F-0C35C28E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BE"/>
  </w:style>
  <w:style w:type="paragraph" w:styleId="1">
    <w:name w:val="heading 1"/>
    <w:basedOn w:val="a"/>
    <w:next w:val="a"/>
    <w:link w:val="10"/>
    <w:qFormat/>
    <w:rsid w:val="00931F89"/>
    <w:pPr>
      <w:keepNext/>
      <w:spacing w:line="240" w:lineRule="auto"/>
      <w:ind w:left="0" w:firstLine="0"/>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2B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2BE"/>
    <w:rPr>
      <w:rFonts w:ascii="Tahoma" w:hAnsi="Tahoma" w:cs="Tahoma"/>
      <w:sz w:val="16"/>
      <w:szCs w:val="16"/>
    </w:rPr>
  </w:style>
  <w:style w:type="paragraph" w:customStyle="1" w:styleId="ConsPlusTitle">
    <w:name w:val="ConsPlusTitle"/>
    <w:rsid w:val="004546B5"/>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Normal">
    <w:name w:val="ConsPlusNormal"/>
    <w:uiPriority w:val="99"/>
    <w:rsid w:val="004546B5"/>
    <w:pPr>
      <w:widowControl w:val="0"/>
      <w:autoSpaceDE w:val="0"/>
      <w:autoSpaceDN w:val="0"/>
      <w:spacing w:line="240" w:lineRule="auto"/>
      <w:ind w:left="0" w:firstLine="0"/>
    </w:pPr>
    <w:rPr>
      <w:rFonts w:ascii="Calibri" w:eastAsia="Times New Roman" w:hAnsi="Calibri" w:cs="Calibri"/>
      <w:szCs w:val="20"/>
      <w:lang w:eastAsia="ru-RU"/>
    </w:rPr>
  </w:style>
  <w:style w:type="character" w:styleId="a5">
    <w:name w:val="Hyperlink"/>
    <w:uiPriority w:val="99"/>
    <w:unhideWhenUsed/>
    <w:rsid w:val="00931F89"/>
    <w:rPr>
      <w:color w:val="0000FF"/>
      <w:u w:val="single"/>
    </w:rPr>
  </w:style>
  <w:style w:type="character" w:customStyle="1" w:styleId="10">
    <w:name w:val="Заголовок 1 Знак"/>
    <w:basedOn w:val="a0"/>
    <w:link w:val="1"/>
    <w:rsid w:val="00931F89"/>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B840BA"/>
    <w:pPr>
      <w:tabs>
        <w:tab w:val="center" w:pos="4677"/>
        <w:tab w:val="right" w:pos="9355"/>
      </w:tabs>
      <w:spacing w:line="240" w:lineRule="auto"/>
    </w:pPr>
  </w:style>
  <w:style w:type="character" w:customStyle="1" w:styleId="a7">
    <w:name w:val="Верхний колонтитул Знак"/>
    <w:basedOn w:val="a0"/>
    <w:link w:val="a6"/>
    <w:uiPriority w:val="99"/>
    <w:rsid w:val="00B840BA"/>
  </w:style>
  <w:style w:type="paragraph" w:styleId="a8">
    <w:name w:val="footer"/>
    <w:basedOn w:val="a"/>
    <w:link w:val="a9"/>
    <w:uiPriority w:val="99"/>
    <w:unhideWhenUsed/>
    <w:rsid w:val="00B840BA"/>
    <w:pPr>
      <w:tabs>
        <w:tab w:val="center" w:pos="4677"/>
        <w:tab w:val="right" w:pos="9355"/>
      </w:tabs>
      <w:spacing w:line="240" w:lineRule="auto"/>
    </w:pPr>
  </w:style>
  <w:style w:type="character" w:customStyle="1" w:styleId="a9">
    <w:name w:val="Нижний колонтитул Знак"/>
    <w:basedOn w:val="a0"/>
    <w:link w:val="a8"/>
    <w:uiPriority w:val="99"/>
    <w:rsid w:val="00B8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505">
      <w:bodyDiv w:val="1"/>
      <w:marLeft w:val="0"/>
      <w:marRight w:val="0"/>
      <w:marTop w:val="0"/>
      <w:marBottom w:val="0"/>
      <w:divBdr>
        <w:top w:val="none" w:sz="0" w:space="0" w:color="auto"/>
        <w:left w:val="none" w:sz="0" w:space="0" w:color="auto"/>
        <w:bottom w:val="none" w:sz="0" w:space="0" w:color="auto"/>
        <w:right w:val="none" w:sz="0" w:space="0" w:color="auto"/>
      </w:divBdr>
    </w:div>
    <w:div w:id="919751350">
      <w:bodyDiv w:val="1"/>
      <w:marLeft w:val="0"/>
      <w:marRight w:val="0"/>
      <w:marTop w:val="0"/>
      <w:marBottom w:val="0"/>
      <w:divBdr>
        <w:top w:val="none" w:sz="0" w:space="0" w:color="auto"/>
        <w:left w:val="none" w:sz="0" w:space="0" w:color="auto"/>
        <w:bottom w:val="none" w:sz="0" w:space="0" w:color="auto"/>
        <w:right w:val="none" w:sz="0" w:space="0" w:color="auto"/>
      </w:divBdr>
    </w:div>
    <w:div w:id="1182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6C202212DE313BA127B9FF2D915D2438E87920BF951D94E551D109CFF87EAA5125007E5B077F29088EE408F8C505I8B4I" TargetMode="External"/><Relationship Id="rId13" Type="http://schemas.openxmlformats.org/officeDocument/2006/relationships/hyperlink" Target="consultantplus://offline/ref=3EC76C202212DE313BA139B4E941CD58223BB17122E0C84E9BEF04895696A839FB577357240E09632D168CIEB7I" TargetMode="External"/><Relationship Id="rId18" Type="http://schemas.openxmlformats.org/officeDocument/2006/relationships/hyperlink" Target="consultantplus://offline/ref=3EC76C202212DE313BA139B4E941CD582337B6772ABF9F4CCABA0A8C5EC6F229ED1E7C503A0E0C7D2C1DDAB652AFC8058207FA9023F796A0IEB2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EC76C202212DE313BA127B9FF2D915D2438E87920BF951D94E551D109CFF87EAA5125007E5B077F29088EE408F8C505I8B4I" TargetMode="External"/><Relationship Id="rId17" Type="http://schemas.openxmlformats.org/officeDocument/2006/relationships/hyperlink" Target="consultantplus://offline/ref=3EC76C202212DE313BA139B4E941CD582337B6772ABF9F4CCABA0A8C5EC6F229ED1E7C503A0E0C7D2E1DDAB652AFC8058207FA9023F796A0IEB2I" TargetMode="External"/><Relationship Id="rId2" Type="http://schemas.openxmlformats.org/officeDocument/2006/relationships/numbering" Target="numbering.xml"/><Relationship Id="rId16" Type="http://schemas.openxmlformats.org/officeDocument/2006/relationships/hyperlink" Target="consultantplus://offline/ref=3EC76C202212DE313BA139B4E941CD582337B6772ABF9F4CCABA0A8C5EC6F229ED1E7C503A0E0F742B1DDAB652AFC8058207FA9023F796A0IEB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6C202212DE313BA139B4E941CD58223BB17122E0C84E9BEF04895696A839FB577357240E09632D168CIEB7I" TargetMode="External"/><Relationship Id="rId5" Type="http://schemas.openxmlformats.org/officeDocument/2006/relationships/webSettings" Target="webSettings.xml"/><Relationship Id="rId15" Type="http://schemas.openxmlformats.org/officeDocument/2006/relationships/hyperlink" Target="consultantplus://offline/ref=3EC76C202212DE313BA127B9FF2D915D2438E87921B39C1292E551D109CFF87EAA5125127E030B7D2F178CE11DAE9443D114F89523F595BCE0F56DI6B0I" TargetMode="External"/><Relationship Id="rId23" Type="http://schemas.openxmlformats.org/officeDocument/2006/relationships/theme" Target="theme/theme1.xml"/><Relationship Id="rId10" Type="http://schemas.openxmlformats.org/officeDocument/2006/relationships/hyperlink" Target="consultantplus://offline/ref=3EC76C202212DE313BA127B9FF2D915D2438E87920BF951D94E551D109CFF87EAA5125007E5B077F29088EE408F8C505I8B4I" TargetMode="External"/><Relationship Id="rId19" Type="http://schemas.openxmlformats.org/officeDocument/2006/relationships/hyperlink" Target="consultantplus://offline/ref=3EC76C202212DE313BA139B4E941CD582337B6772ABF9F4CCABA0A8C5EC6F229ED1E7C543A0A01297E52DBEA14FCDB078707F8933FIFB5I" TargetMode="External"/><Relationship Id="rId4" Type="http://schemas.openxmlformats.org/officeDocument/2006/relationships/settings" Target="settings.xml"/><Relationship Id="rId9" Type="http://schemas.openxmlformats.org/officeDocument/2006/relationships/hyperlink" Target="consultantplus://offline/ref=3EC76C202212DE313BA127B9FF2D915D2438E87920BF951D94E551D109CFF87EAA5125007E5B077F29088EE408F8C505I8B4I" TargetMode="External"/><Relationship Id="rId14" Type="http://schemas.openxmlformats.org/officeDocument/2006/relationships/hyperlink" Target="consultantplus://offline/ref=3EC76C202212DE313BA127B9FF2D915D2438E87920BF951D94E551D109CFF87EAA5125007E5B077F29088EE408F8C505I8B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AA38-B61D-4C6E-9CC9-00339D48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12086</Words>
  <Characters>68892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diman</cp:lastModifiedBy>
  <cp:revision>23</cp:revision>
  <cp:lastPrinted>2020-05-25T08:39:00Z</cp:lastPrinted>
  <dcterms:created xsi:type="dcterms:W3CDTF">2020-04-20T05:39:00Z</dcterms:created>
  <dcterms:modified xsi:type="dcterms:W3CDTF">2020-05-28T08:36:00Z</dcterms:modified>
</cp:coreProperties>
</file>